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3CF" w:rsidRDefault="006543E3">
      <w:pPr>
        <w:rPr>
          <w:b/>
          <w:sz w:val="32"/>
          <w:szCs w:val="32"/>
        </w:rPr>
      </w:pPr>
      <w:r w:rsidRPr="006543E3">
        <w:rPr>
          <w:b/>
          <w:sz w:val="32"/>
          <w:szCs w:val="32"/>
        </w:rPr>
        <w:t xml:space="preserve">Thema 2 </w:t>
      </w:r>
    </w:p>
    <w:p w:rsidR="00602484" w:rsidRPr="007133CF" w:rsidRDefault="006543E3" w:rsidP="007133CF">
      <w:pPr>
        <w:pStyle w:val="Lijstalinea"/>
        <w:numPr>
          <w:ilvl w:val="0"/>
          <w:numId w:val="6"/>
        </w:numPr>
        <w:rPr>
          <w:b/>
          <w:sz w:val="32"/>
          <w:szCs w:val="32"/>
        </w:rPr>
      </w:pPr>
      <w:r w:rsidRPr="007133CF">
        <w:rPr>
          <w:b/>
          <w:sz w:val="32"/>
          <w:szCs w:val="32"/>
        </w:rPr>
        <w:t>het curriculum</w:t>
      </w:r>
    </w:p>
    <w:p w:rsidR="006543E3" w:rsidRDefault="006543E3">
      <w:r w:rsidRPr="006543E3">
        <w:t>Vragen:</w:t>
      </w:r>
    </w:p>
    <w:p w:rsidR="006543E3" w:rsidRDefault="006543E3" w:rsidP="006543E3">
      <w:pPr>
        <w:pStyle w:val="Lijstalinea"/>
        <w:numPr>
          <w:ilvl w:val="0"/>
          <w:numId w:val="2"/>
        </w:numPr>
      </w:pPr>
      <w:r>
        <w:t>Welke vakken bevat het curriculum van een basisschool?</w:t>
      </w:r>
    </w:p>
    <w:p w:rsidR="006543E3" w:rsidRDefault="006543E3" w:rsidP="006543E3">
      <w:pPr>
        <w:pStyle w:val="Lijstalinea"/>
        <w:numPr>
          <w:ilvl w:val="0"/>
          <w:numId w:val="2"/>
        </w:numPr>
      </w:pPr>
      <w:r>
        <w:t>Welk vak</w:t>
      </w:r>
      <w:r w:rsidR="002948A9">
        <w:t>(ken)</w:t>
      </w:r>
      <w:r>
        <w:t xml:space="preserve"> wordt als problematisch gezien op obs de Wateringe?</w:t>
      </w:r>
    </w:p>
    <w:p w:rsidR="006543E3" w:rsidRDefault="006543E3" w:rsidP="002A54DB">
      <w:pPr>
        <w:pStyle w:val="Lijstalinea"/>
        <w:numPr>
          <w:ilvl w:val="0"/>
          <w:numId w:val="2"/>
        </w:numPr>
      </w:pPr>
      <w:r>
        <w:t>Welke toetsscores komen hieruit?</w:t>
      </w:r>
    </w:p>
    <w:p w:rsidR="002A54DB" w:rsidRDefault="002A54DB" w:rsidP="002A54DB">
      <w:pPr>
        <w:pStyle w:val="Lijstalinea"/>
        <w:numPr>
          <w:ilvl w:val="0"/>
          <w:numId w:val="2"/>
        </w:numPr>
      </w:pPr>
      <w:r>
        <w:t>Welk vakgebied kan hieruit geanalyseerd worden?</w:t>
      </w:r>
    </w:p>
    <w:p w:rsidR="00E43F84" w:rsidRDefault="00E43F84" w:rsidP="00E43F84">
      <w:pPr>
        <w:pStyle w:val="Lijstalinea"/>
      </w:pPr>
    </w:p>
    <w:p w:rsidR="00E43F84" w:rsidRDefault="00E43F84" w:rsidP="00E43F84">
      <w:pPr>
        <w:pStyle w:val="Lijstalinea"/>
      </w:pPr>
    </w:p>
    <w:p w:rsidR="006543E3" w:rsidRPr="002A54DB" w:rsidRDefault="006543E3" w:rsidP="006543E3">
      <w:pPr>
        <w:pStyle w:val="Lijstalinea"/>
        <w:numPr>
          <w:ilvl w:val="0"/>
          <w:numId w:val="1"/>
        </w:numPr>
        <w:rPr>
          <w:b/>
        </w:rPr>
      </w:pPr>
      <w:r w:rsidRPr="002A54DB">
        <w:rPr>
          <w:b/>
        </w:rPr>
        <w:t>Welke vakken bevat het curriculum van een basisschool?</w:t>
      </w:r>
    </w:p>
    <w:p w:rsidR="00B70E0F" w:rsidRDefault="006543E3" w:rsidP="006543E3">
      <w:r>
        <w:t xml:space="preserve">Het curriculum van een basisschool is een breed scala aan curricula.  </w:t>
      </w:r>
      <w:r w:rsidR="00B70E0F">
        <w:t>Het bevat lezen,taal,spelling en rekenen, maar ook geschiedenis, aardrijkskunde, natuuronderwijs</w:t>
      </w:r>
      <w:r w:rsidR="00B70E0F" w:rsidRPr="00B70E0F">
        <w:t xml:space="preserve"> </w:t>
      </w:r>
      <w:r w:rsidR="00B70E0F">
        <w:t>en bewegingsonderwijs en beeldende vorming. Ook moeten de leerlingen sociale vaardigheden zoals samenwerken bij gebracht worden.</w:t>
      </w:r>
    </w:p>
    <w:p w:rsidR="006543E3" w:rsidRDefault="00B70E0F" w:rsidP="006543E3">
      <w:r>
        <w:t xml:space="preserve"> </w:t>
      </w:r>
      <w:r w:rsidR="006543E3">
        <w:t>De documenten hierover zijn op verschillende niveaus te bekijken</w:t>
      </w:r>
    </w:p>
    <w:p w:rsidR="006543E3" w:rsidRPr="002A54DB" w:rsidRDefault="006543E3" w:rsidP="006543E3">
      <w:pPr>
        <w:pStyle w:val="Lijstalinea"/>
        <w:numPr>
          <w:ilvl w:val="0"/>
          <w:numId w:val="3"/>
        </w:numPr>
        <w:rPr>
          <w:b/>
        </w:rPr>
      </w:pPr>
      <w:r w:rsidRPr="002A54DB">
        <w:rPr>
          <w:b/>
        </w:rPr>
        <w:t>Macroniveau</w:t>
      </w:r>
    </w:p>
    <w:p w:rsidR="00B70E0F" w:rsidRDefault="006543E3" w:rsidP="006543E3">
      <w:r>
        <w:t xml:space="preserve">Het ministerie van onderwijs heeft kerndoelen samengesteld voor het basisonderwijs. Kerndoelen geven aan wat leerlingen aan het eind van de basisschool moeten kunnen en kennen. </w:t>
      </w:r>
      <w:r w:rsidR="00B70E0F">
        <w:t xml:space="preserve">Kerndoelen zorgen ervoor dat leerlingen zich binnen hun schoolperiode blijven ontwikkelen. </w:t>
      </w:r>
    </w:p>
    <w:p w:rsidR="00B70E0F" w:rsidRDefault="006543E3" w:rsidP="006543E3">
      <w:r>
        <w:t xml:space="preserve">Dit zijn streefdoelen waarop en basisschool zijn onderwijs </w:t>
      </w:r>
      <w:r w:rsidR="00B70E0F">
        <w:t>moet</w:t>
      </w:r>
      <w:r>
        <w:t xml:space="preserve"> </w:t>
      </w:r>
      <w:r w:rsidR="00B70E0F">
        <w:t>baseren</w:t>
      </w:r>
      <w:r>
        <w:t>.</w:t>
      </w:r>
      <w:r w:rsidR="00B70E0F">
        <w:t xml:space="preserve"> Binnen deze doelen is er ruimte voor een bestuur of school om deze zelf in te vullen. Interesse in de specifieke doelen , klik </w:t>
      </w:r>
      <w:hyperlink r:id="rId5" w:history="1">
        <w:r w:rsidR="00B70E0F" w:rsidRPr="00B70E0F">
          <w:rPr>
            <w:rStyle w:val="Hyperlink"/>
          </w:rPr>
          <w:t>hier</w:t>
        </w:r>
      </w:hyperlink>
    </w:p>
    <w:p w:rsidR="00B70E0F" w:rsidRPr="00E43F84" w:rsidRDefault="00E8037F" w:rsidP="006543E3">
      <w:r>
        <w:t>Het curriculum is gebaseerd de vi</w:t>
      </w:r>
      <w:r w:rsidR="00AE343D">
        <w:t>sie van het bestuur Stichting Pri</w:t>
      </w:r>
      <w:r>
        <w:t>mo-vpr. In deze visie staat het hebben van een ononderbroken ontwikkelingstraject voor alle leerlingen centraal. Het uitgangspunt van stichting Primo-vpr is een 85 % norm voor alle</w:t>
      </w:r>
      <w:r w:rsidR="002948A9">
        <w:t xml:space="preserve"> LVS</w:t>
      </w:r>
      <w:r>
        <w:t xml:space="preserve"> toetsen.</w:t>
      </w:r>
      <w:r w:rsidR="00A42D14">
        <w:t xml:space="preserve"> Scholen zijn vrij om dit zelf in te vullen</w:t>
      </w:r>
    </w:p>
    <w:p w:rsidR="00B70E0F" w:rsidRPr="002A54DB" w:rsidRDefault="0092011E" w:rsidP="0092011E">
      <w:pPr>
        <w:pStyle w:val="Lijstalinea"/>
        <w:numPr>
          <w:ilvl w:val="0"/>
          <w:numId w:val="3"/>
        </w:numPr>
        <w:rPr>
          <w:b/>
        </w:rPr>
      </w:pPr>
      <w:proofErr w:type="spellStart"/>
      <w:r w:rsidRPr="002A54DB">
        <w:rPr>
          <w:b/>
        </w:rPr>
        <w:t>Meso</w:t>
      </w:r>
      <w:proofErr w:type="spellEnd"/>
      <w:r w:rsidRPr="002A54DB">
        <w:rPr>
          <w:b/>
        </w:rPr>
        <w:t xml:space="preserve"> </w:t>
      </w:r>
      <w:r w:rsidR="002A54DB">
        <w:rPr>
          <w:b/>
        </w:rPr>
        <w:t>niveau</w:t>
      </w:r>
    </w:p>
    <w:p w:rsidR="002948A9" w:rsidRDefault="00A42D14" w:rsidP="00E8037F">
      <w:r>
        <w:t>Obs de Wateringe is een school waarbij gekeken wordt naar de leerlingen en wat voor basisbehoeften en instructiebehoeften deze leerlingen hebben. De leerstof wordt aangeboden met behulp van methodes. Zo zijn er methodes voor lezen, rekenen, taal en spelling en verkeer. Vanaf groep 5 komen hier methodes voor geschiedenis, aardrijkskunde en natuuronderwijs bij. In groep 7 en 8 wordt hier Engels aan toegevoegd. Sociale vaardigheden worden tijdens de lessen behandelt, maar ook do</w:t>
      </w:r>
      <w:r w:rsidR="002948A9">
        <w:t>o</w:t>
      </w:r>
      <w:r>
        <w:t xml:space="preserve">r middel van </w:t>
      </w:r>
      <w:proofErr w:type="spellStart"/>
      <w:r>
        <w:t>soemo-kaarten</w:t>
      </w:r>
      <w:proofErr w:type="spellEnd"/>
      <w:r>
        <w:t xml:space="preserve">. </w:t>
      </w:r>
      <w:r w:rsidR="002948A9">
        <w:t xml:space="preserve"> In de groepen 1 en 2 wordt er gewerkt met een taalmethode en een rekenmethode. Het uitgangspunt van de school is een 80% norm voor de LVS toetsen.</w:t>
      </w:r>
    </w:p>
    <w:p w:rsidR="002A54DB" w:rsidRDefault="002A54DB" w:rsidP="00E8037F"/>
    <w:p w:rsidR="00E8037F" w:rsidRPr="002A54DB" w:rsidRDefault="00E8037F" w:rsidP="00E8037F">
      <w:pPr>
        <w:pStyle w:val="Lijstalinea"/>
        <w:numPr>
          <w:ilvl w:val="0"/>
          <w:numId w:val="3"/>
        </w:numPr>
        <w:rPr>
          <w:b/>
        </w:rPr>
      </w:pPr>
      <w:r w:rsidRPr="002A54DB">
        <w:rPr>
          <w:b/>
        </w:rPr>
        <w:lastRenderedPageBreak/>
        <w:t>Microniveau</w:t>
      </w:r>
    </w:p>
    <w:p w:rsidR="00E8037F" w:rsidRPr="002A54DB" w:rsidRDefault="00A42D14" w:rsidP="00E8037F">
      <w:pPr>
        <w:rPr>
          <w:b/>
        </w:rPr>
      </w:pPr>
      <w:r>
        <w:t xml:space="preserve">Vanaf groep 3 wordt de methode voor elk vak gevolgd door de leerkracht met hier en daar een aanvulling van de leerkracht voor leerlingen die uitvallen </w:t>
      </w:r>
      <w:r w:rsidR="003D183B">
        <w:t>of extra uitdaging nodig hebben</w:t>
      </w:r>
      <w:r>
        <w:t>. In de groepen 1/2  wordt de methode</w:t>
      </w:r>
      <w:r w:rsidR="003D183B">
        <w:t>s</w:t>
      </w:r>
      <w:r>
        <w:t xml:space="preserve"> gevolgd met aanvullingen van de leerkracht. De leerkracht verdeelt de groep in groepen volgens het </w:t>
      </w:r>
      <w:proofErr w:type="spellStart"/>
      <w:r>
        <w:t>igdi</w:t>
      </w:r>
      <w:proofErr w:type="spellEnd"/>
      <w:r>
        <w:t xml:space="preserve">- model. (Interactieve gedifferentieerde directe instructie model). </w:t>
      </w:r>
    </w:p>
    <w:p w:rsidR="00E8037F" w:rsidRPr="002A54DB" w:rsidRDefault="002948A9" w:rsidP="002948A9">
      <w:pPr>
        <w:pStyle w:val="Lijstalinea"/>
        <w:numPr>
          <w:ilvl w:val="0"/>
          <w:numId w:val="1"/>
        </w:numPr>
        <w:rPr>
          <w:b/>
        </w:rPr>
      </w:pPr>
      <w:r w:rsidRPr="002A54DB">
        <w:rPr>
          <w:b/>
        </w:rPr>
        <w:t>Welke vak(ken) worden als problematisch gezien op obs de Wateringe?</w:t>
      </w:r>
    </w:p>
    <w:p w:rsidR="002948A9" w:rsidRDefault="002948A9" w:rsidP="002948A9">
      <w:r>
        <w:t xml:space="preserve">Uitgaande van de datamuur van de LVS- toetsen wordt vooral woordenschat en begrijpend lezen als een probleem ervaren.  Hierbij zijn de scores onder het streefniveau van 85% van het bestuur, maar ook onder de streefnorm van 80 %. </w:t>
      </w:r>
    </w:p>
    <w:p w:rsidR="002948A9" w:rsidRPr="002A54DB" w:rsidRDefault="002948A9" w:rsidP="002948A9">
      <w:pPr>
        <w:pStyle w:val="Lijstalinea"/>
        <w:numPr>
          <w:ilvl w:val="0"/>
          <w:numId w:val="1"/>
        </w:numPr>
        <w:rPr>
          <w:b/>
        </w:rPr>
      </w:pPr>
      <w:r w:rsidRPr="002A54DB">
        <w:rPr>
          <w:b/>
        </w:rPr>
        <w:t>Welke toetsscores komen hieruit?</w:t>
      </w:r>
    </w:p>
    <w:p w:rsidR="002948A9" w:rsidRDefault="002948A9" w:rsidP="002948A9">
      <w:r>
        <w:t xml:space="preserve">Het schoolgemiddelde  op woordenschat is </w:t>
      </w:r>
      <w:r w:rsidR="008564BF">
        <w:t>45,7 %  (januari 2012).</w:t>
      </w:r>
      <w:r>
        <w:t xml:space="preserve">  Deze is als volgt opgebouwd.</w:t>
      </w:r>
    </w:p>
    <w:tbl>
      <w:tblPr>
        <w:tblStyle w:val="Tabelraster"/>
        <w:tblW w:w="0" w:type="auto"/>
        <w:tblLook w:val="04A0"/>
      </w:tblPr>
      <w:tblGrid>
        <w:gridCol w:w="2802"/>
        <w:gridCol w:w="3118"/>
      </w:tblGrid>
      <w:tr w:rsidR="002948A9" w:rsidTr="002948A9">
        <w:tc>
          <w:tcPr>
            <w:tcW w:w="2802" w:type="dxa"/>
          </w:tcPr>
          <w:p w:rsidR="002948A9" w:rsidRDefault="002948A9" w:rsidP="002948A9">
            <w:r>
              <w:t>groep</w:t>
            </w:r>
          </w:p>
        </w:tc>
        <w:tc>
          <w:tcPr>
            <w:tcW w:w="3118" w:type="dxa"/>
          </w:tcPr>
          <w:p w:rsidR="002948A9" w:rsidRDefault="002948A9" w:rsidP="002948A9">
            <w:r>
              <w:t>Percentage voldoende</w:t>
            </w:r>
          </w:p>
        </w:tc>
      </w:tr>
      <w:tr w:rsidR="002948A9" w:rsidTr="002948A9">
        <w:tc>
          <w:tcPr>
            <w:tcW w:w="2802" w:type="dxa"/>
          </w:tcPr>
          <w:p w:rsidR="002948A9" w:rsidRDefault="002948A9" w:rsidP="002948A9">
            <w:r>
              <w:t>3</w:t>
            </w:r>
          </w:p>
        </w:tc>
        <w:tc>
          <w:tcPr>
            <w:tcW w:w="3118" w:type="dxa"/>
          </w:tcPr>
          <w:p w:rsidR="002948A9" w:rsidRDefault="002948A9" w:rsidP="002948A9">
            <w:r>
              <w:t>27,8</w:t>
            </w:r>
          </w:p>
        </w:tc>
      </w:tr>
      <w:tr w:rsidR="002948A9" w:rsidTr="002948A9">
        <w:tc>
          <w:tcPr>
            <w:tcW w:w="2802" w:type="dxa"/>
          </w:tcPr>
          <w:p w:rsidR="002948A9" w:rsidRDefault="002948A9" w:rsidP="002948A9">
            <w:r>
              <w:t>4</w:t>
            </w:r>
          </w:p>
        </w:tc>
        <w:tc>
          <w:tcPr>
            <w:tcW w:w="3118" w:type="dxa"/>
          </w:tcPr>
          <w:p w:rsidR="002948A9" w:rsidRDefault="002948A9" w:rsidP="002948A9">
            <w:r>
              <w:t>23,8</w:t>
            </w:r>
          </w:p>
        </w:tc>
      </w:tr>
      <w:tr w:rsidR="002948A9" w:rsidTr="002948A9">
        <w:tc>
          <w:tcPr>
            <w:tcW w:w="2802" w:type="dxa"/>
          </w:tcPr>
          <w:p w:rsidR="002948A9" w:rsidRDefault="002948A9" w:rsidP="002948A9">
            <w:r>
              <w:t>5</w:t>
            </w:r>
          </w:p>
        </w:tc>
        <w:tc>
          <w:tcPr>
            <w:tcW w:w="3118" w:type="dxa"/>
          </w:tcPr>
          <w:p w:rsidR="002948A9" w:rsidRDefault="002948A9" w:rsidP="002948A9">
            <w:r>
              <w:t>78,9</w:t>
            </w:r>
          </w:p>
        </w:tc>
      </w:tr>
      <w:tr w:rsidR="002948A9" w:rsidTr="002948A9">
        <w:tc>
          <w:tcPr>
            <w:tcW w:w="2802" w:type="dxa"/>
          </w:tcPr>
          <w:p w:rsidR="002948A9" w:rsidRDefault="002948A9" w:rsidP="002948A9">
            <w:r>
              <w:t>6</w:t>
            </w:r>
          </w:p>
        </w:tc>
        <w:tc>
          <w:tcPr>
            <w:tcW w:w="3118" w:type="dxa"/>
          </w:tcPr>
          <w:p w:rsidR="002948A9" w:rsidRDefault="002948A9" w:rsidP="002948A9">
            <w:r>
              <w:t>52,4</w:t>
            </w:r>
          </w:p>
        </w:tc>
      </w:tr>
    </w:tbl>
    <w:p w:rsidR="002948A9" w:rsidRDefault="002A54DB" w:rsidP="002948A9">
      <w:r>
        <w:t xml:space="preserve"> De groepen 7 en 8 hebben </w:t>
      </w:r>
      <w:r w:rsidR="008702AA">
        <w:t xml:space="preserve">nog </w:t>
      </w:r>
      <w:r>
        <w:t>geen vergelijkbare toets. Deze is in ontwikkeling.</w:t>
      </w:r>
    </w:p>
    <w:p w:rsidR="002A54DB" w:rsidRDefault="002A54DB" w:rsidP="002948A9">
      <w:r>
        <w:t xml:space="preserve"> Groep 2 hebben een samengestelde toets waarbij de woordenschat en de beginnende geletterdheid getoetst wordt.</w:t>
      </w:r>
    </w:p>
    <w:p w:rsidR="002948A9" w:rsidRDefault="002948A9" w:rsidP="002948A9">
      <w:r>
        <w:t>Het schoolgemid</w:t>
      </w:r>
      <w:r w:rsidR="00265C84">
        <w:t xml:space="preserve">delde van begrijpend lezen is </w:t>
      </w:r>
      <w:r w:rsidR="008564BF">
        <w:t>65,3</w:t>
      </w:r>
      <w:r w:rsidR="00265C84">
        <w:t xml:space="preserve"> %</w:t>
      </w:r>
      <w:r>
        <w:t xml:space="preserve">  </w:t>
      </w:r>
      <w:r w:rsidR="008564BF">
        <w:t xml:space="preserve">(januari 2012). </w:t>
      </w:r>
      <w:r>
        <w:t>Deze is als volgt opgebouwd.</w:t>
      </w:r>
    </w:p>
    <w:tbl>
      <w:tblPr>
        <w:tblStyle w:val="Tabelraster"/>
        <w:tblW w:w="0" w:type="auto"/>
        <w:tblLook w:val="04A0"/>
      </w:tblPr>
      <w:tblGrid>
        <w:gridCol w:w="2802"/>
        <w:gridCol w:w="3118"/>
      </w:tblGrid>
      <w:tr w:rsidR="002948A9" w:rsidTr="002A54DB">
        <w:tc>
          <w:tcPr>
            <w:tcW w:w="2802" w:type="dxa"/>
          </w:tcPr>
          <w:p w:rsidR="002948A9" w:rsidRDefault="002A54DB" w:rsidP="002948A9">
            <w:r>
              <w:t>Groep</w:t>
            </w:r>
          </w:p>
        </w:tc>
        <w:tc>
          <w:tcPr>
            <w:tcW w:w="3118" w:type="dxa"/>
          </w:tcPr>
          <w:p w:rsidR="002948A9" w:rsidRDefault="002A54DB" w:rsidP="002948A9">
            <w:r>
              <w:t>Percentage voldoende</w:t>
            </w:r>
          </w:p>
        </w:tc>
      </w:tr>
      <w:tr w:rsidR="002948A9" w:rsidTr="002A54DB">
        <w:tc>
          <w:tcPr>
            <w:tcW w:w="2802" w:type="dxa"/>
          </w:tcPr>
          <w:p w:rsidR="002948A9" w:rsidRDefault="002A54DB" w:rsidP="002948A9">
            <w:r>
              <w:t>4</w:t>
            </w:r>
          </w:p>
        </w:tc>
        <w:tc>
          <w:tcPr>
            <w:tcW w:w="3118" w:type="dxa"/>
          </w:tcPr>
          <w:p w:rsidR="002948A9" w:rsidRDefault="00265C84" w:rsidP="002948A9">
            <w:r>
              <w:t xml:space="preserve"> 66,7</w:t>
            </w:r>
          </w:p>
        </w:tc>
      </w:tr>
      <w:tr w:rsidR="002948A9" w:rsidTr="002A54DB">
        <w:tc>
          <w:tcPr>
            <w:tcW w:w="2802" w:type="dxa"/>
          </w:tcPr>
          <w:p w:rsidR="002948A9" w:rsidRDefault="002A54DB" w:rsidP="002948A9">
            <w:r>
              <w:t>5</w:t>
            </w:r>
          </w:p>
        </w:tc>
        <w:tc>
          <w:tcPr>
            <w:tcW w:w="3118" w:type="dxa"/>
          </w:tcPr>
          <w:p w:rsidR="002948A9" w:rsidRDefault="00265C84" w:rsidP="002948A9">
            <w:r>
              <w:t xml:space="preserve"> 78,9</w:t>
            </w:r>
          </w:p>
        </w:tc>
      </w:tr>
      <w:tr w:rsidR="002948A9" w:rsidTr="002A54DB">
        <w:tc>
          <w:tcPr>
            <w:tcW w:w="2802" w:type="dxa"/>
          </w:tcPr>
          <w:p w:rsidR="002948A9" w:rsidRDefault="002A54DB" w:rsidP="002948A9">
            <w:r>
              <w:t>6</w:t>
            </w:r>
          </w:p>
        </w:tc>
        <w:tc>
          <w:tcPr>
            <w:tcW w:w="3118" w:type="dxa"/>
          </w:tcPr>
          <w:p w:rsidR="002948A9" w:rsidRDefault="00265C84" w:rsidP="002948A9">
            <w:r>
              <w:t xml:space="preserve"> 52,4</w:t>
            </w:r>
          </w:p>
        </w:tc>
      </w:tr>
      <w:tr w:rsidR="002948A9" w:rsidTr="002A54DB">
        <w:tc>
          <w:tcPr>
            <w:tcW w:w="2802" w:type="dxa"/>
          </w:tcPr>
          <w:p w:rsidR="002948A9" w:rsidRDefault="002A54DB" w:rsidP="002948A9">
            <w:r>
              <w:t>7</w:t>
            </w:r>
          </w:p>
        </w:tc>
        <w:tc>
          <w:tcPr>
            <w:tcW w:w="3118" w:type="dxa"/>
          </w:tcPr>
          <w:p w:rsidR="002948A9" w:rsidRDefault="00265C84" w:rsidP="002948A9">
            <w:r>
              <w:t xml:space="preserve"> 58,3</w:t>
            </w:r>
          </w:p>
        </w:tc>
      </w:tr>
      <w:tr w:rsidR="002A54DB" w:rsidTr="002A54DB">
        <w:tc>
          <w:tcPr>
            <w:tcW w:w="2802" w:type="dxa"/>
          </w:tcPr>
          <w:p w:rsidR="002A54DB" w:rsidRDefault="002A54DB" w:rsidP="002948A9">
            <w:r>
              <w:t>8</w:t>
            </w:r>
          </w:p>
        </w:tc>
        <w:tc>
          <w:tcPr>
            <w:tcW w:w="3118" w:type="dxa"/>
          </w:tcPr>
          <w:p w:rsidR="002A54DB" w:rsidRDefault="00265C84" w:rsidP="002948A9">
            <w:r>
              <w:t>100</w:t>
            </w:r>
          </w:p>
        </w:tc>
      </w:tr>
    </w:tbl>
    <w:p w:rsidR="002948A9" w:rsidRDefault="002A54DB" w:rsidP="002948A9">
      <w:r>
        <w:t xml:space="preserve"> Begrijpend lezen wordt pas getoetst vanaf groep 4.</w:t>
      </w:r>
    </w:p>
    <w:p w:rsidR="002A54DB" w:rsidRDefault="002A54DB" w:rsidP="002948A9"/>
    <w:p w:rsidR="002A54DB" w:rsidRDefault="002A54DB" w:rsidP="002A54DB">
      <w:pPr>
        <w:pStyle w:val="Lijstalinea"/>
        <w:numPr>
          <w:ilvl w:val="0"/>
          <w:numId w:val="1"/>
        </w:numPr>
        <w:rPr>
          <w:b/>
        </w:rPr>
      </w:pPr>
      <w:r w:rsidRPr="002A54DB">
        <w:rPr>
          <w:b/>
        </w:rPr>
        <w:t>Welk vakgebied kan hieruit geanalyseerd worden?</w:t>
      </w:r>
    </w:p>
    <w:p w:rsidR="002A54DB" w:rsidRDefault="002A54DB" w:rsidP="002A54DB">
      <w:r w:rsidRPr="002A54DB">
        <w:t>Vanuit de percentages</w:t>
      </w:r>
      <w:r>
        <w:t xml:space="preserve"> en de gesprekken met de leerkrachten en directeur van obs de Wateringe </w:t>
      </w:r>
      <w:r w:rsidRPr="002A54DB">
        <w:t xml:space="preserve"> is woordenschat een groot probleem.</w:t>
      </w:r>
      <w:r w:rsidR="003D183B">
        <w:t xml:space="preserve"> Vooral in de onderbouw is dit een probleem. In de kleutergroepen zitten veel leerlingen uit een taalarme omgeving of met een andere moedertaal. Hier moeten leerkrachten vooral inzetten op woordenschat en taalontwikkeling om ze zorgen dat leerlingen mee kunnen gaan draaien met de dagelijkse gang van zaken.</w:t>
      </w:r>
    </w:p>
    <w:p w:rsidR="007133CF" w:rsidRDefault="007133CF" w:rsidP="002A54DB"/>
    <w:p w:rsidR="00E43F84" w:rsidRDefault="00E43F84" w:rsidP="002A54DB"/>
    <w:p w:rsidR="002A54DB" w:rsidRPr="007133CF" w:rsidRDefault="002A54DB" w:rsidP="007133CF">
      <w:pPr>
        <w:pStyle w:val="Lijstalinea"/>
        <w:numPr>
          <w:ilvl w:val="0"/>
          <w:numId w:val="6"/>
        </w:numPr>
        <w:rPr>
          <w:b/>
          <w:sz w:val="32"/>
          <w:szCs w:val="32"/>
        </w:rPr>
      </w:pPr>
      <w:r w:rsidRPr="007133CF">
        <w:rPr>
          <w:b/>
          <w:sz w:val="32"/>
          <w:szCs w:val="32"/>
        </w:rPr>
        <w:lastRenderedPageBreak/>
        <w:t xml:space="preserve">Het </w:t>
      </w:r>
      <w:r w:rsidR="007133CF" w:rsidRPr="007133CF">
        <w:rPr>
          <w:b/>
          <w:sz w:val="32"/>
          <w:szCs w:val="32"/>
        </w:rPr>
        <w:t>anal</w:t>
      </w:r>
      <w:r w:rsidRPr="007133CF">
        <w:rPr>
          <w:b/>
          <w:sz w:val="32"/>
          <w:szCs w:val="32"/>
        </w:rPr>
        <w:t>yseren</w:t>
      </w:r>
    </w:p>
    <w:p w:rsidR="002A54DB" w:rsidRDefault="007133CF" w:rsidP="002A54DB">
      <w:r w:rsidRPr="007133CF">
        <w:t xml:space="preserve">Ik wil gebruik maken van het spinnenweb model van </w:t>
      </w:r>
      <w:proofErr w:type="spellStart"/>
      <w:r w:rsidRPr="007133CF">
        <w:t>Van</w:t>
      </w:r>
      <w:proofErr w:type="spellEnd"/>
      <w:r w:rsidRPr="007133CF">
        <w:t xml:space="preserve"> den Akker (2003)</w:t>
      </w:r>
      <w:r>
        <w:t xml:space="preserve"> om het woordenschat onderwijs te analyseren.</w:t>
      </w:r>
    </w:p>
    <w:p w:rsidR="007133CF" w:rsidRPr="007133CF" w:rsidRDefault="007133CF" w:rsidP="002A54DB"/>
    <w:p w:rsidR="002A54DB" w:rsidRPr="002A54DB" w:rsidRDefault="002A54DB" w:rsidP="002A54DB"/>
    <w:p w:rsidR="002A54DB" w:rsidRDefault="007133CF" w:rsidP="002A54DB">
      <w:r>
        <w:rPr>
          <w:rFonts w:ascii="Arial" w:hAnsi="Arial" w:cs="Arial"/>
          <w:noProof/>
          <w:sz w:val="20"/>
          <w:szCs w:val="20"/>
          <w:lang w:eastAsia="nl-NL"/>
        </w:rPr>
        <w:drawing>
          <wp:inline distT="0" distB="0" distL="0" distR="0">
            <wp:extent cx="3196761" cy="2722575"/>
            <wp:effectExtent l="19050" t="0" r="3639" b="0"/>
            <wp:docPr id="1" name="il_fi" descr="http://www.vanderkaap.org/histoforum/images/spinnen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anderkaap.org/histoforum/images/spinnenweb.jpg"/>
                    <pic:cNvPicPr>
                      <a:picLocks noChangeAspect="1" noChangeArrowheads="1"/>
                    </pic:cNvPicPr>
                  </pic:nvPicPr>
                  <pic:blipFill>
                    <a:blip r:embed="rId6" cstate="print"/>
                    <a:srcRect/>
                    <a:stretch>
                      <a:fillRect/>
                    </a:stretch>
                  </pic:blipFill>
                  <pic:spPr bwMode="auto">
                    <a:xfrm>
                      <a:off x="0" y="0"/>
                      <a:ext cx="3196690" cy="2722515"/>
                    </a:xfrm>
                    <a:prstGeom prst="rect">
                      <a:avLst/>
                    </a:prstGeom>
                    <a:noFill/>
                    <a:ln w="9525">
                      <a:noFill/>
                      <a:miter lim="800000"/>
                      <a:headEnd/>
                      <a:tailEnd/>
                    </a:ln>
                  </pic:spPr>
                </pic:pic>
              </a:graphicData>
            </a:graphic>
          </wp:inline>
        </w:drawing>
      </w:r>
    </w:p>
    <w:p w:rsidR="002A54DB" w:rsidRDefault="007133CF" w:rsidP="002948A9">
      <w:r>
        <w:t>Dit model gaat uit van de visie als uitgangspunt. De andere onderdelen zijn verbonden aan de visie meer ook met elkaar. Zodra een van de onderdelen verandert, heeft dit effect op de andere onderdelen van het spinnenweb.</w:t>
      </w:r>
    </w:p>
    <w:p w:rsidR="007133CF" w:rsidRPr="007133CF" w:rsidRDefault="007133CF" w:rsidP="002948A9">
      <w:pPr>
        <w:rPr>
          <w:b/>
        </w:rPr>
      </w:pPr>
      <w:r w:rsidRPr="007133CF">
        <w:rPr>
          <w:b/>
        </w:rPr>
        <w:t>Visie</w:t>
      </w:r>
    </w:p>
    <w:p w:rsidR="007133CF" w:rsidRDefault="007133CF" w:rsidP="007133CF">
      <w:r>
        <w:t xml:space="preserve">Obs de Wateringe is een school waarbij het leren centraal staat. De school heeft een </w:t>
      </w:r>
      <w:r w:rsidR="00FF7A3E">
        <w:t xml:space="preserve">behavioristische </w:t>
      </w:r>
      <w:r>
        <w:t>benadering gemengd met een constructivistische benadering, waarbij leerlingen zelf verantwoordelijk zijn voor hun eigen leerproces. De leerinhouden worden op een betekenisvolle manier voor de leerlingen aangeboden. Tevens wordt er op niveau gewerkt. Binnen een leerjaar zijn er meerdere ontwikkelniveaus zodat alle leerlingen het onderwijs krijgen dat ze nodig hebben.</w:t>
      </w:r>
    </w:p>
    <w:p w:rsidR="007133CF" w:rsidRDefault="007133CF" w:rsidP="007133CF">
      <w:r>
        <w:t xml:space="preserve">De leerresultaten van de leerlingen staat centraal. De ontwikkeling van de leerlingen wordt cyclisch gevolgd door middel van methodegeboden- en LVS toetsen, maar ook de observaties van de leerkrachten spelen een belangrijke rol. De gegevens hieruit zijn de leidraad voor het lesstofaanbod in de komende periode. </w:t>
      </w:r>
    </w:p>
    <w:p w:rsidR="00FF7A3E" w:rsidRDefault="00FF7A3E" w:rsidP="00FF7A3E">
      <w:pPr>
        <w:rPr>
          <w:b/>
        </w:rPr>
      </w:pPr>
      <w:bookmarkStart w:id="0" w:name="955047"/>
      <w:bookmarkEnd w:id="0"/>
      <w:r w:rsidRPr="00FF7A3E">
        <w:rPr>
          <w:b/>
        </w:rPr>
        <w:t>Leerdoelen</w:t>
      </w:r>
      <w:r w:rsidR="00793DCF">
        <w:rPr>
          <w:b/>
        </w:rPr>
        <w:t xml:space="preserve"> </w:t>
      </w:r>
    </w:p>
    <w:p w:rsidR="00FF7A3E" w:rsidRPr="00FF7A3E" w:rsidRDefault="00FF7A3E" w:rsidP="00FF7A3E">
      <w:r w:rsidRPr="00FF7A3E">
        <w:rPr>
          <w:bCs/>
        </w:rPr>
        <w:t>kerndoel 12</w:t>
      </w:r>
    </w:p>
    <w:p w:rsidR="00FF7A3E" w:rsidRDefault="00FF7A3E" w:rsidP="00FF7A3E">
      <w:pPr>
        <w:rPr>
          <w:bCs/>
        </w:rPr>
      </w:pPr>
      <w:r w:rsidRPr="00FF7A3E">
        <w:rPr>
          <w:bCs/>
        </w:rPr>
        <w:t>De leerlingen verwerven een adequate woordenschat en strategieën voor het begrijpen van voor hen onbekende woorden. Onder ‘woordenschat’ vallen ook begrippen die het leerlingen mogelijk maken over taal te denken en te spreken.</w:t>
      </w:r>
      <w:r>
        <w:rPr>
          <w:bCs/>
        </w:rPr>
        <w:t xml:space="preserve"> </w:t>
      </w:r>
    </w:p>
    <w:p w:rsidR="00FF7A3E" w:rsidRDefault="00FF7A3E" w:rsidP="00FF7A3E">
      <w:pPr>
        <w:rPr>
          <w:bCs/>
        </w:rPr>
      </w:pPr>
      <w:r>
        <w:rPr>
          <w:bCs/>
        </w:rPr>
        <w:lastRenderedPageBreak/>
        <w:t xml:space="preserve">Kerndoel 12 is het streefdoel na 8 jaar onderwijs. </w:t>
      </w:r>
    </w:p>
    <w:p w:rsidR="00FF7A3E" w:rsidRDefault="00FF7A3E" w:rsidP="00FF7A3E">
      <w:pPr>
        <w:rPr>
          <w:b/>
          <w:bCs/>
        </w:rPr>
      </w:pPr>
      <w:r w:rsidRPr="00FF7A3E">
        <w:rPr>
          <w:b/>
          <w:bCs/>
        </w:rPr>
        <w:t>Leerinhoud</w:t>
      </w:r>
    </w:p>
    <w:p w:rsidR="00FF7A3E" w:rsidRDefault="00FF7A3E" w:rsidP="00FF7A3E">
      <w:pPr>
        <w:rPr>
          <w:bCs/>
        </w:rPr>
      </w:pPr>
      <w:r>
        <w:rPr>
          <w:bCs/>
        </w:rPr>
        <w:t>De leerlingen leren per leerjaar en per kern of onderwerp nieuwe woorden. De leerlingen leren strategieën om onbekende woorden te achterhalen, zoals opzoeken in een woordenboek, de betekenis uit de context halen etc.</w:t>
      </w:r>
    </w:p>
    <w:p w:rsidR="00FF7A3E" w:rsidRDefault="00FF7A3E" w:rsidP="0092011E">
      <w:pPr>
        <w:rPr>
          <w:b/>
          <w:bCs/>
        </w:rPr>
      </w:pPr>
      <w:r w:rsidRPr="00FF7A3E">
        <w:rPr>
          <w:b/>
          <w:bCs/>
        </w:rPr>
        <w:t>Leeractiviteiten</w:t>
      </w:r>
    </w:p>
    <w:p w:rsidR="00FF7A3E" w:rsidRDefault="00FF7A3E" w:rsidP="0092011E">
      <w:pPr>
        <w:rPr>
          <w:bCs/>
        </w:rPr>
      </w:pPr>
      <w:r>
        <w:rPr>
          <w:bCs/>
        </w:rPr>
        <w:t xml:space="preserve">De leerlingen krijgen nieuwe woorden interactief aangeboden in een context binnen een thema. </w:t>
      </w:r>
    </w:p>
    <w:p w:rsidR="00FF7A3E" w:rsidRDefault="00FF7A3E" w:rsidP="0092011E">
      <w:pPr>
        <w:rPr>
          <w:bCs/>
        </w:rPr>
      </w:pPr>
      <w:r>
        <w:rPr>
          <w:bCs/>
        </w:rPr>
        <w:t>De leerlingen oefenen deze woorden in de klas en aan de computer (vanaf groep 3).</w:t>
      </w:r>
    </w:p>
    <w:p w:rsidR="00FF7A3E" w:rsidRDefault="00FF7A3E" w:rsidP="0092011E">
      <w:pPr>
        <w:rPr>
          <w:bCs/>
        </w:rPr>
      </w:pPr>
      <w:r>
        <w:rPr>
          <w:bCs/>
        </w:rPr>
        <w:t>De leerlingen verwerken de woorden op verschillende manieren met ver</w:t>
      </w:r>
      <w:r w:rsidR="001F1AAC">
        <w:rPr>
          <w:bCs/>
        </w:rPr>
        <w:t>s</w:t>
      </w:r>
      <w:r>
        <w:rPr>
          <w:bCs/>
        </w:rPr>
        <w:t>chillende werkvormen.</w:t>
      </w:r>
    </w:p>
    <w:p w:rsidR="001F1AAC" w:rsidRDefault="001F1AAC" w:rsidP="0092011E">
      <w:pPr>
        <w:rPr>
          <w:b/>
          <w:bCs/>
        </w:rPr>
      </w:pPr>
      <w:r w:rsidRPr="001F1AAC">
        <w:rPr>
          <w:b/>
          <w:bCs/>
        </w:rPr>
        <w:t>Rol van de docent</w:t>
      </w:r>
    </w:p>
    <w:p w:rsidR="001F1AAC" w:rsidRDefault="001F1AAC" w:rsidP="0092011E">
      <w:pPr>
        <w:rPr>
          <w:bCs/>
        </w:rPr>
      </w:pPr>
      <w:r w:rsidRPr="001F1AAC">
        <w:rPr>
          <w:bCs/>
        </w:rPr>
        <w:t xml:space="preserve">De leerkracht </w:t>
      </w:r>
      <w:r>
        <w:rPr>
          <w:bCs/>
        </w:rPr>
        <w:t>heeft een sturende rol in het aanleren van verschillende strategieën. Hij of zij modelleert de strategieën De leerkracht heeft een voorbeeld functie als het gaat om taalverwerking. De leerkracht zorgt voor de samenhang tussen woorden. De leerkracht verzorgt de “kapstokjes” voor de leerlingen</w:t>
      </w:r>
    </w:p>
    <w:p w:rsidR="00112939" w:rsidRDefault="00112939" w:rsidP="0092011E">
      <w:pPr>
        <w:rPr>
          <w:bCs/>
        </w:rPr>
      </w:pPr>
      <w:r>
        <w:rPr>
          <w:bCs/>
        </w:rPr>
        <w:t>Leerkracht betrekt de leerlingen in het zoeken naar en aandragen van onbekende woorden.</w:t>
      </w:r>
    </w:p>
    <w:p w:rsidR="001F1AAC" w:rsidRDefault="001F1AAC" w:rsidP="0092011E">
      <w:pPr>
        <w:rPr>
          <w:bCs/>
        </w:rPr>
      </w:pPr>
      <w:r>
        <w:rPr>
          <w:bCs/>
        </w:rPr>
        <w:t>De leerkracht zorgt voor voldoende tijd en werkvormen om de nieuwe woorden in te slijpen.</w:t>
      </w:r>
    </w:p>
    <w:p w:rsidR="001F1AAC" w:rsidRDefault="001F1AAC" w:rsidP="0092011E">
      <w:pPr>
        <w:rPr>
          <w:bCs/>
        </w:rPr>
      </w:pPr>
    </w:p>
    <w:p w:rsidR="001F1AAC" w:rsidRDefault="001F1AAC" w:rsidP="0092011E">
      <w:pPr>
        <w:rPr>
          <w:b/>
          <w:bCs/>
        </w:rPr>
      </w:pPr>
      <w:r w:rsidRPr="001F1AAC">
        <w:rPr>
          <w:b/>
          <w:bCs/>
        </w:rPr>
        <w:t>Leerbronnen/materialen</w:t>
      </w:r>
    </w:p>
    <w:p w:rsidR="001F1AAC" w:rsidRPr="001F1AAC" w:rsidRDefault="001F1AAC" w:rsidP="001F1AAC">
      <w:pPr>
        <w:pStyle w:val="Lijstalinea"/>
        <w:numPr>
          <w:ilvl w:val="0"/>
          <w:numId w:val="7"/>
        </w:numPr>
        <w:rPr>
          <w:bCs/>
        </w:rPr>
      </w:pPr>
      <w:r w:rsidRPr="001F1AAC">
        <w:rPr>
          <w:bCs/>
        </w:rPr>
        <w:t xml:space="preserve">Het computerprogramma woordenschat van </w:t>
      </w:r>
      <w:proofErr w:type="spellStart"/>
      <w:r w:rsidRPr="001F1AAC">
        <w:rPr>
          <w:bCs/>
        </w:rPr>
        <w:t>Zwijsen</w:t>
      </w:r>
      <w:proofErr w:type="spellEnd"/>
      <w:r w:rsidRPr="001F1AAC">
        <w:rPr>
          <w:bCs/>
        </w:rPr>
        <w:t>.</w:t>
      </w:r>
    </w:p>
    <w:p w:rsidR="001F1AAC" w:rsidRDefault="001F1AAC" w:rsidP="001F1AAC">
      <w:pPr>
        <w:pStyle w:val="Lijstalinea"/>
        <w:numPr>
          <w:ilvl w:val="0"/>
          <w:numId w:val="7"/>
        </w:numPr>
        <w:rPr>
          <w:bCs/>
        </w:rPr>
      </w:pPr>
      <w:r w:rsidRPr="001F1AAC">
        <w:rPr>
          <w:bCs/>
        </w:rPr>
        <w:t>In de onderbouw woordkaarten met plaatje en woord vanaf groep 3 met een omschrijving.</w:t>
      </w:r>
    </w:p>
    <w:p w:rsidR="001F1AAC" w:rsidRDefault="001F1AAC" w:rsidP="001F1AAC">
      <w:pPr>
        <w:pStyle w:val="Lijstalinea"/>
        <w:numPr>
          <w:ilvl w:val="0"/>
          <w:numId w:val="7"/>
        </w:numPr>
        <w:rPr>
          <w:bCs/>
        </w:rPr>
      </w:pPr>
      <w:r w:rsidRPr="001F1AAC">
        <w:rPr>
          <w:bCs/>
        </w:rPr>
        <w:t>Woordveld.</w:t>
      </w:r>
    </w:p>
    <w:p w:rsidR="001F1AAC" w:rsidRDefault="001F1AAC" w:rsidP="001F1AAC">
      <w:pPr>
        <w:pStyle w:val="Lijstalinea"/>
        <w:numPr>
          <w:ilvl w:val="0"/>
          <w:numId w:val="7"/>
        </w:numPr>
        <w:rPr>
          <w:bCs/>
        </w:rPr>
      </w:pPr>
      <w:r>
        <w:rPr>
          <w:bCs/>
        </w:rPr>
        <w:t>Reader woordenschat met allerlei ideeën rondom woordspelletjes.</w:t>
      </w:r>
    </w:p>
    <w:p w:rsidR="001F1AAC" w:rsidRDefault="001F1AAC" w:rsidP="001F1AAC">
      <w:pPr>
        <w:pStyle w:val="Lijstalinea"/>
        <w:numPr>
          <w:ilvl w:val="0"/>
          <w:numId w:val="7"/>
        </w:numPr>
        <w:rPr>
          <w:bCs/>
        </w:rPr>
      </w:pPr>
      <w:r>
        <w:rPr>
          <w:bCs/>
        </w:rPr>
        <w:t>Internet</w:t>
      </w:r>
    </w:p>
    <w:p w:rsidR="001F1AAC" w:rsidRDefault="001F1AAC" w:rsidP="001F1AAC">
      <w:pPr>
        <w:pStyle w:val="Lijstalinea"/>
        <w:numPr>
          <w:ilvl w:val="0"/>
          <w:numId w:val="7"/>
        </w:numPr>
        <w:rPr>
          <w:bCs/>
        </w:rPr>
      </w:pPr>
      <w:r>
        <w:rPr>
          <w:bCs/>
        </w:rPr>
        <w:t>Naslagwerken en woordenboeken</w:t>
      </w:r>
    </w:p>
    <w:p w:rsidR="001F1AAC" w:rsidRDefault="001F1AAC" w:rsidP="001F1AAC">
      <w:pPr>
        <w:pStyle w:val="Lijstalinea"/>
        <w:numPr>
          <w:ilvl w:val="0"/>
          <w:numId w:val="7"/>
        </w:numPr>
        <w:rPr>
          <w:bCs/>
        </w:rPr>
      </w:pPr>
      <w:r>
        <w:rPr>
          <w:bCs/>
        </w:rPr>
        <w:t>Woordenschatboek/schrift per klas</w:t>
      </w:r>
    </w:p>
    <w:p w:rsidR="001F1AAC" w:rsidRDefault="001F1AAC" w:rsidP="001F1AAC">
      <w:pPr>
        <w:rPr>
          <w:b/>
          <w:bCs/>
        </w:rPr>
      </w:pPr>
      <w:r w:rsidRPr="001F1AAC">
        <w:rPr>
          <w:b/>
          <w:bCs/>
        </w:rPr>
        <w:t>Groepsvorming</w:t>
      </w:r>
    </w:p>
    <w:p w:rsidR="001F1AAC" w:rsidRPr="00614AE1" w:rsidRDefault="00614AE1" w:rsidP="001F1AAC">
      <w:pPr>
        <w:rPr>
          <w:bCs/>
        </w:rPr>
      </w:pPr>
      <w:r w:rsidRPr="00614AE1">
        <w:rPr>
          <w:bCs/>
        </w:rPr>
        <w:t>Verschillende werkvormen vereisen verschillende manieren</w:t>
      </w:r>
    </w:p>
    <w:p w:rsidR="00614AE1" w:rsidRPr="00614AE1" w:rsidRDefault="00614AE1" w:rsidP="00614AE1">
      <w:pPr>
        <w:pStyle w:val="Lijstalinea"/>
        <w:numPr>
          <w:ilvl w:val="0"/>
          <w:numId w:val="8"/>
        </w:numPr>
        <w:rPr>
          <w:bCs/>
        </w:rPr>
      </w:pPr>
      <w:r w:rsidRPr="00614AE1">
        <w:rPr>
          <w:bCs/>
        </w:rPr>
        <w:t>Werken in groepjes</w:t>
      </w:r>
    </w:p>
    <w:p w:rsidR="00614AE1" w:rsidRDefault="00614AE1" w:rsidP="00614AE1">
      <w:pPr>
        <w:pStyle w:val="Lijstalinea"/>
        <w:numPr>
          <w:ilvl w:val="0"/>
          <w:numId w:val="8"/>
        </w:numPr>
        <w:rPr>
          <w:bCs/>
        </w:rPr>
      </w:pPr>
      <w:r w:rsidRPr="00614AE1">
        <w:rPr>
          <w:bCs/>
        </w:rPr>
        <w:t>Werken in tweetallen</w:t>
      </w:r>
    </w:p>
    <w:p w:rsidR="00614AE1" w:rsidRDefault="00614AE1" w:rsidP="00614AE1">
      <w:pPr>
        <w:pStyle w:val="Lijstalinea"/>
        <w:numPr>
          <w:ilvl w:val="0"/>
          <w:numId w:val="8"/>
        </w:numPr>
        <w:rPr>
          <w:bCs/>
        </w:rPr>
      </w:pPr>
      <w:r>
        <w:rPr>
          <w:bCs/>
        </w:rPr>
        <w:t>Met de hele groep</w:t>
      </w:r>
    </w:p>
    <w:p w:rsidR="00614AE1" w:rsidRDefault="00614AE1" w:rsidP="00614AE1">
      <w:pPr>
        <w:pStyle w:val="Lijstalinea"/>
        <w:numPr>
          <w:ilvl w:val="0"/>
          <w:numId w:val="8"/>
        </w:numPr>
        <w:rPr>
          <w:bCs/>
        </w:rPr>
      </w:pPr>
      <w:r>
        <w:rPr>
          <w:bCs/>
        </w:rPr>
        <w:t>Een op een</w:t>
      </w:r>
    </w:p>
    <w:p w:rsidR="00614AE1" w:rsidRDefault="00614AE1" w:rsidP="00614AE1">
      <w:pPr>
        <w:pStyle w:val="Lijstalinea"/>
        <w:numPr>
          <w:ilvl w:val="0"/>
          <w:numId w:val="8"/>
        </w:numPr>
        <w:rPr>
          <w:bCs/>
        </w:rPr>
      </w:pPr>
      <w:r>
        <w:rPr>
          <w:bCs/>
        </w:rPr>
        <w:t xml:space="preserve">Opgedeeld in niveaugroepen ( </w:t>
      </w:r>
      <w:r w:rsidR="00AE343D">
        <w:rPr>
          <w:bCs/>
        </w:rPr>
        <w:t xml:space="preserve">minimaal </w:t>
      </w:r>
      <w:r>
        <w:rPr>
          <w:bCs/>
        </w:rPr>
        <w:t>3 niveaus per klas)</w:t>
      </w:r>
    </w:p>
    <w:p w:rsidR="00614AE1" w:rsidRPr="00614AE1" w:rsidRDefault="00614AE1" w:rsidP="00614AE1">
      <w:pPr>
        <w:rPr>
          <w:bCs/>
        </w:rPr>
      </w:pPr>
    </w:p>
    <w:p w:rsidR="00614AE1" w:rsidRPr="00614AE1" w:rsidRDefault="008702AA" w:rsidP="00614AE1">
      <w:pPr>
        <w:rPr>
          <w:b/>
          <w:bCs/>
        </w:rPr>
      </w:pPr>
      <w:r>
        <w:rPr>
          <w:b/>
          <w:bCs/>
        </w:rPr>
        <w:lastRenderedPageBreak/>
        <w:t>L</w:t>
      </w:r>
      <w:r w:rsidR="00614AE1" w:rsidRPr="00614AE1">
        <w:rPr>
          <w:b/>
          <w:bCs/>
        </w:rPr>
        <w:t>eeromgeving</w:t>
      </w:r>
    </w:p>
    <w:p w:rsidR="00614AE1" w:rsidRDefault="00614AE1" w:rsidP="001F1AAC">
      <w:pPr>
        <w:rPr>
          <w:bCs/>
        </w:rPr>
      </w:pPr>
      <w:r>
        <w:rPr>
          <w:bCs/>
        </w:rPr>
        <w:t xml:space="preserve">De leerlingen leren de nieuwe woorden zowel binnen als buiten de klas. Het voornaamste is in de klas,maar mocht het thema het toelaten dan  is een les in de omgeving van de school ook mogelijk. </w:t>
      </w:r>
      <w:r w:rsidR="00E27FB6">
        <w:rPr>
          <w:bCs/>
        </w:rPr>
        <w:t xml:space="preserve">Bij de groepen 1 en 2 worden veel activiteiten op de gang gedaan in een speelhoek. </w:t>
      </w:r>
      <w:r>
        <w:rPr>
          <w:bCs/>
        </w:rPr>
        <w:t xml:space="preserve">De klassen zijn in de onderbouw zo ingedeeld dat de woorden passen binnen een thema waarbij de woorden zichtbaar in de klas aanwezig zijn. </w:t>
      </w:r>
    </w:p>
    <w:p w:rsidR="00614AE1" w:rsidRDefault="00614AE1" w:rsidP="001F1AAC">
      <w:pPr>
        <w:rPr>
          <w:b/>
          <w:bCs/>
        </w:rPr>
      </w:pPr>
      <w:r w:rsidRPr="00614AE1">
        <w:rPr>
          <w:b/>
          <w:bCs/>
        </w:rPr>
        <w:t>Tijd</w:t>
      </w:r>
    </w:p>
    <w:p w:rsidR="00614AE1" w:rsidRDefault="00E27FB6" w:rsidP="001F1AAC">
      <w:pPr>
        <w:rPr>
          <w:bCs/>
        </w:rPr>
      </w:pPr>
      <w:r>
        <w:rPr>
          <w:bCs/>
        </w:rPr>
        <w:t>D</w:t>
      </w:r>
      <w:r w:rsidR="00614AE1">
        <w:rPr>
          <w:bCs/>
        </w:rPr>
        <w:t xml:space="preserve">e lessen woordenschat staan niet specifiek in het rooster. De lessen zijn in de groepen </w:t>
      </w:r>
      <w:r>
        <w:rPr>
          <w:bCs/>
        </w:rPr>
        <w:t xml:space="preserve">4 </w:t>
      </w:r>
      <w:r w:rsidR="00614AE1">
        <w:rPr>
          <w:bCs/>
        </w:rPr>
        <w:t xml:space="preserve">tot en met 8 verweven in de taallessen. Deze duren ongeveer een kwartier per week.  </w:t>
      </w:r>
      <w:r>
        <w:rPr>
          <w:bCs/>
        </w:rPr>
        <w:t>In groep 3 zit woordenschat verweven in de leesmethode. Elke week 2 keer 10 minuten. In elke klas wordt tevens elke dag</w:t>
      </w:r>
      <w:r w:rsidR="00614AE1">
        <w:rPr>
          <w:bCs/>
        </w:rPr>
        <w:t xml:space="preserve"> 2 </w:t>
      </w:r>
      <w:r>
        <w:rPr>
          <w:bCs/>
        </w:rPr>
        <w:t xml:space="preserve">extra </w:t>
      </w:r>
      <w:r w:rsidR="00614AE1">
        <w:rPr>
          <w:bCs/>
        </w:rPr>
        <w:t>woorden bespoken</w:t>
      </w:r>
      <w:r>
        <w:rPr>
          <w:bCs/>
        </w:rPr>
        <w:t>, dit duurt 10 minuten per dag.</w:t>
      </w:r>
    </w:p>
    <w:p w:rsidR="00E27FB6" w:rsidRDefault="00E27FB6" w:rsidP="001F1AAC">
      <w:pPr>
        <w:rPr>
          <w:bCs/>
        </w:rPr>
      </w:pPr>
      <w:r>
        <w:rPr>
          <w:bCs/>
        </w:rPr>
        <w:t>In de groepen 1 en 2 worden de woorden in de kring behandeld aan de hand van het thema. Ongeveer een kwartier 5 keer per week. De leerlingen met een zwakke woordenschat worden 5  keer per week 10 minuten in kleine groepjes uit de klas gehaald om extra te oefenen.</w:t>
      </w:r>
    </w:p>
    <w:tbl>
      <w:tblPr>
        <w:tblStyle w:val="Tabelraster"/>
        <w:tblW w:w="0" w:type="auto"/>
        <w:tblLook w:val="04A0"/>
      </w:tblPr>
      <w:tblGrid>
        <w:gridCol w:w="4606"/>
        <w:gridCol w:w="4606"/>
      </w:tblGrid>
      <w:tr w:rsidR="00E27FB6" w:rsidTr="00E27FB6">
        <w:tc>
          <w:tcPr>
            <w:tcW w:w="4606" w:type="dxa"/>
          </w:tcPr>
          <w:p w:rsidR="00E27FB6" w:rsidRDefault="00E27FB6" w:rsidP="001F1AAC">
            <w:pPr>
              <w:rPr>
                <w:bCs/>
              </w:rPr>
            </w:pPr>
            <w:r>
              <w:rPr>
                <w:bCs/>
              </w:rPr>
              <w:t>groep</w:t>
            </w:r>
          </w:p>
        </w:tc>
        <w:tc>
          <w:tcPr>
            <w:tcW w:w="4606" w:type="dxa"/>
          </w:tcPr>
          <w:p w:rsidR="00E27FB6" w:rsidRDefault="00E27FB6" w:rsidP="001F1AAC">
            <w:pPr>
              <w:rPr>
                <w:bCs/>
              </w:rPr>
            </w:pPr>
            <w:r>
              <w:rPr>
                <w:bCs/>
              </w:rPr>
              <w:t>Tijd per jaar</w:t>
            </w:r>
          </w:p>
        </w:tc>
      </w:tr>
      <w:tr w:rsidR="00E27FB6" w:rsidTr="00E27FB6">
        <w:tc>
          <w:tcPr>
            <w:tcW w:w="4606" w:type="dxa"/>
          </w:tcPr>
          <w:p w:rsidR="00E27FB6" w:rsidRDefault="00E27FB6" w:rsidP="001F1AAC">
            <w:pPr>
              <w:rPr>
                <w:bCs/>
              </w:rPr>
            </w:pPr>
            <w:r>
              <w:rPr>
                <w:bCs/>
              </w:rPr>
              <w:t>1/2</w:t>
            </w:r>
          </w:p>
        </w:tc>
        <w:tc>
          <w:tcPr>
            <w:tcW w:w="4606" w:type="dxa"/>
          </w:tcPr>
          <w:p w:rsidR="00E27FB6" w:rsidRPr="00AE343D" w:rsidRDefault="00AE343D" w:rsidP="00AE343D">
            <w:pPr>
              <w:jc w:val="both"/>
              <w:rPr>
                <w:bCs/>
              </w:rPr>
            </w:pPr>
            <w:r>
              <w:rPr>
                <w:bCs/>
              </w:rPr>
              <w:t>75 m</w:t>
            </w:r>
            <w:r w:rsidR="00E27FB6" w:rsidRPr="00AE343D">
              <w:rPr>
                <w:bCs/>
              </w:rPr>
              <w:t>inuten x 40 =  50  uur *</w:t>
            </w:r>
          </w:p>
        </w:tc>
      </w:tr>
      <w:tr w:rsidR="00E27FB6" w:rsidTr="00E27FB6">
        <w:tc>
          <w:tcPr>
            <w:tcW w:w="4606" w:type="dxa"/>
          </w:tcPr>
          <w:p w:rsidR="00E27FB6" w:rsidRDefault="00E27FB6" w:rsidP="001F1AAC">
            <w:pPr>
              <w:rPr>
                <w:bCs/>
              </w:rPr>
            </w:pPr>
            <w:r>
              <w:rPr>
                <w:bCs/>
              </w:rPr>
              <w:t>3</w:t>
            </w:r>
          </w:p>
        </w:tc>
        <w:tc>
          <w:tcPr>
            <w:tcW w:w="4606" w:type="dxa"/>
          </w:tcPr>
          <w:p w:rsidR="00E27FB6" w:rsidRPr="00AE343D" w:rsidRDefault="00AE343D" w:rsidP="00AE343D">
            <w:pPr>
              <w:rPr>
                <w:bCs/>
              </w:rPr>
            </w:pPr>
            <w:r>
              <w:rPr>
                <w:bCs/>
              </w:rPr>
              <w:t>70 m</w:t>
            </w:r>
            <w:r w:rsidR="00E27FB6" w:rsidRPr="00AE343D">
              <w:rPr>
                <w:bCs/>
              </w:rPr>
              <w:t>inuten x 40 = 46,7 uur</w:t>
            </w:r>
          </w:p>
        </w:tc>
      </w:tr>
      <w:tr w:rsidR="00E27FB6" w:rsidTr="00E27FB6">
        <w:tc>
          <w:tcPr>
            <w:tcW w:w="4606" w:type="dxa"/>
          </w:tcPr>
          <w:p w:rsidR="00E27FB6" w:rsidRPr="00192DBB" w:rsidRDefault="00192DBB" w:rsidP="00192DBB">
            <w:pPr>
              <w:rPr>
                <w:bCs/>
              </w:rPr>
            </w:pPr>
            <w:r>
              <w:rPr>
                <w:bCs/>
              </w:rPr>
              <w:t xml:space="preserve">4 </w:t>
            </w:r>
            <w:r w:rsidR="00E27FB6" w:rsidRPr="00192DBB">
              <w:rPr>
                <w:bCs/>
              </w:rPr>
              <w:t>t/m 8</w:t>
            </w:r>
          </w:p>
        </w:tc>
        <w:tc>
          <w:tcPr>
            <w:tcW w:w="4606" w:type="dxa"/>
          </w:tcPr>
          <w:p w:rsidR="00E27FB6" w:rsidRPr="00E43F84" w:rsidRDefault="00E43F84" w:rsidP="00E43F84">
            <w:pPr>
              <w:rPr>
                <w:bCs/>
              </w:rPr>
            </w:pPr>
            <w:r>
              <w:rPr>
                <w:bCs/>
              </w:rPr>
              <w:t>65 m</w:t>
            </w:r>
            <w:r w:rsidR="00E27FB6" w:rsidRPr="00E43F84">
              <w:rPr>
                <w:bCs/>
              </w:rPr>
              <w:t>inuten x 40 = 43,3 uur</w:t>
            </w:r>
          </w:p>
        </w:tc>
      </w:tr>
    </w:tbl>
    <w:p w:rsidR="00E43F84" w:rsidRDefault="00E27FB6" w:rsidP="00E27FB6">
      <w:pPr>
        <w:rPr>
          <w:bCs/>
        </w:rPr>
      </w:pPr>
      <w:r>
        <w:rPr>
          <w:bCs/>
        </w:rPr>
        <w:t>*</w:t>
      </w:r>
      <w:r w:rsidRPr="00E27FB6">
        <w:rPr>
          <w:bCs/>
        </w:rPr>
        <w:t>plus</w:t>
      </w:r>
      <w:r>
        <w:rPr>
          <w:bCs/>
        </w:rPr>
        <w:t xml:space="preserve"> </w:t>
      </w:r>
      <w:r w:rsidR="00E43F84">
        <w:rPr>
          <w:bCs/>
        </w:rPr>
        <w:t>50 minuten x 40 =33,3 uur per jaar extra voor taalzwakke leerlingen.</w:t>
      </w:r>
    </w:p>
    <w:p w:rsidR="00E43F84" w:rsidRDefault="00E43F84" w:rsidP="00E27FB6">
      <w:pPr>
        <w:rPr>
          <w:b/>
          <w:bCs/>
        </w:rPr>
      </w:pPr>
      <w:r w:rsidRPr="00E43F84">
        <w:rPr>
          <w:b/>
          <w:bCs/>
        </w:rPr>
        <w:t>Toetsen</w:t>
      </w:r>
    </w:p>
    <w:p w:rsidR="00E43F84" w:rsidRPr="00E43F84" w:rsidRDefault="00E43F84" w:rsidP="00E27FB6">
      <w:pPr>
        <w:rPr>
          <w:bCs/>
        </w:rPr>
      </w:pPr>
      <w:r>
        <w:rPr>
          <w:bCs/>
        </w:rPr>
        <w:t>De ontwikkeling van de leerlingen wordt bijgehouden door middel van observaties in alle groepen. Het invullen van het ontwikkelingsvolgmodel in de groepen 1 en 2. De LVS toetsen van CITO in de groepen 2 tot en met 8. De methodegebonden in de groepen 4 tot en met 8.</w:t>
      </w:r>
    </w:p>
    <w:p w:rsidR="00112939" w:rsidRDefault="00112939" w:rsidP="00E27FB6">
      <w:pPr>
        <w:rPr>
          <w:b/>
          <w:bCs/>
        </w:rPr>
      </w:pPr>
      <w:r>
        <w:rPr>
          <w:b/>
          <w:bCs/>
        </w:rPr>
        <w:t>Sterke en zwakte van het woordenschat onderwijs</w:t>
      </w:r>
    </w:p>
    <w:tbl>
      <w:tblPr>
        <w:tblStyle w:val="Tabelraster"/>
        <w:tblW w:w="0" w:type="auto"/>
        <w:tblLook w:val="04A0"/>
      </w:tblPr>
      <w:tblGrid>
        <w:gridCol w:w="4606"/>
        <w:gridCol w:w="4606"/>
      </w:tblGrid>
      <w:tr w:rsidR="00112939" w:rsidTr="00112939">
        <w:tc>
          <w:tcPr>
            <w:tcW w:w="4606" w:type="dxa"/>
          </w:tcPr>
          <w:p w:rsidR="00112939" w:rsidRDefault="00112939" w:rsidP="00E27FB6">
            <w:pPr>
              <w:rPr>
                <w:b/>
                <w:bCs/>
              </w:rPr>
            </w:pPr>
            <w:r>
              <w:rPr>
                <w:b/>
                <w:bCs/>
              </w:rPr>
              <w:t>Sterkte</w:t>
            </w:r>
          </w:p>
        </w:tc>
        <w:tc>
          <w:tcPr>
            <w:tcW w:w="4606" w:type="dxa"/>
          </w:tcPr>
          <w:p w:rsidR="00112939" w:rsidRDefault="00112939" w:rsidP="00E27FB6">
            <w:pPr>
              <w:rPr>
                <w:b/>
                <w:bCs/>
              </w:rPr>
            </w:pPr>
            <w:r>
              <w:rPr>
                <w:b/>
                <w:bCs/>
              </w:rPr>
              <w:t>zwakte</w:t>
            </w:r>
          </w:p>
        </w:tc>
      </w:tr>
      <w:tr w:rsidR="00112939" w:rsidTr="00112939">
        <w:tc>
          <w:tcPr>
            <w:tcW w:w="4606" w:type="dxa"/>
          </w:tcPr>
          <w:p w:rsidR="00112939" w:rsidRPr="00112939" w:rsidRDefault="008702AA" w:rsidP="00E27FB6">
            <w:pPr>
              <w:rPr>
                <w:bCs/>
              </w:rPr>
            </w:pPr>
            <w:r>
              <w:rPr>
                <w:bCs/>
              </w:rPr>
              <w:t>V</w:t>
            </w:r>
            <w:r w:rsidR="00112939">
              <w:rPr>
                <w:bCs/>
              </w:rPr>
              <w:t>eel aandacht voor woordenschat</w:t>
            </w:r>
          </w:p>
        </w:tc>
        <w:tc>
          <w:tcPr>
            <w:tcW w:w="4606" w:type="dxa"/>
          </w:tcPr>
          <w:p w:rsidR="00112939" w:rsidRPr="00112939" w:rsidRDefault="00112939" w:rsidP="00E27FB6">
            <w:pPr>
              <w:rPr>
                <w:bCs/>
              </w:rPr>
            </w:pPr>
            <w:r>
              <w:rPr>
                <w:bCs/>
              </w:rPr>
              <w:t>Doorgaande  lijn moet specifieker</w:t>
            </w:r>
          </w:p>
        </w:tc>
      </w:tr>
      <w:tr w:rsidR="00112939" w:rsidTr="00112939">
        <w:tc>
          <w:tcPr>
            <w:tcW w:w="4606" w:type="dxa"/>
          </w:tcPr>
          <w:p w:rsidR="00112939" w:rsidRPr="00112939" w:rsidRDefault="008702AA" w:rsidP="00E27FB6">
            <w:pPr>
              <w:rPr>
                <w:bCs/>
              </w:rPr>
            </w:pPr>
            <w:r>
              <w:rPr>
                <w:bCs/>
              </w:rPr>
              <w:t>V</w:t>
            </w:r>
            <w:r w:rsidR="00112939">
              <w:rPr>
                <w:bCs/>
              </w:rPr>
              <w:t>eel verschillende werkvormen mogelijk</w:t>
            </w:r>
          </w:p>
        </w:tc>
        <w:tc>
          <w:tcPr>
            <w:tcW w:w="4606" w:type="dxa"/>
          </w:tcPr>
          <w:p w:rsidR="00112939" w:rsidRPr="00112939" w:rsidRDefault="00112939" w:rsidP="00E27FB6">
            <w:pPr>
              <w:rPr>
                <w:bCs/>
              </w:rPr>
            </w:pPr>
            <w:r>
              <w:rPr>
                <w:bCs/>
              </w:rPr>
              <w:t>Meer kennis nodig over de manier van aanbieden van woorden</w:t>
            </w:r>
          </w:p>
        </w:tc>
      </w:tr>
      <w:tr w:rsidR="00112939" w:rsidTr="00112939">
        <w:tc>
          <w:tcPr>
            <w:tcW w:w="4606" w:type="dxa"/>
          </w:tcPr>
          <w:p w:rsidR="00112939" w:rsidRPr="00112939" w:rsidRDefault="008702AA" w:rsidP="00E27FB6">
            <w:pPr>
              <w:rPr>
                <w:bCs/>
              </w:rPr>
            </w:pPr>
            <w:r>
              <w:rPr>
                <w:bCs/>
              </w:rPr>
              <w:t>Werken binnen thema’s (betekenisvol leren)</w:t>
            </w:r>
          </w:p>
        </w:tc>
        <w:tc>
          <w:tcPr>
            <w:tcW w:w="4606" w:type="dxa"/>
          </w:tcPr>
          <w:p w:rsidR="00112939" w:rsidRPr="00112939" w:rsidRDefault="00112939" w:rsidP="00E27FB6">
            <w:pPr>
              <w:rPr>
                <w:bCs/>
              </w:rPr>
            </w:pPr>
            <w:r w:rsidRPr="00112939">
              <w:rPr>
                <w:bCs/>
              </w:rPr>
              <w:t>Geen specifieke tijd op het rooster voor woordenschat</w:t>
            </w:r>
          </w:p>
        </w:tc>
      </w:tr>
      <w:tr w:rsidR="00112939" w:rsidTr="00112939">
        <w:tc>
          <w:tcPr>
            <w:tcW w:w="4606" w:type="dxa"/>
          </w:tcPr>
          <w:p w:rsidR="00112939" w:rsidRPr="00112939" w:rsidRDefault="00112939" w:rsidP="00E27FB6">
            <w:pPr>
              <w:rPr>
                <w:bCs/>
              </w:rPr>
            </w:pPr>
            <w:r>
              <w:rPr>
                <w:bCs/>
              </w:rPr>
              <w:t>Extra ondersteuning in de groepen 1 en 2 voor taalzwakke leerlingen</w:t>
            </w:r>
          </w:p>
        </w:tc>
        <w:tc>
          <w:tcPr>
            <w:tcW w:w="4606" w:type="dxa"/>
          </w:tcPr>
          <w:p w:rsidR="00112939" w:rsidRPr="00112939" w:rsidRDefault="00112939" w:rsidP="00E27FB6">
            <w:pPr>
              <w:rPr>
                <w:bCs/>
              </w:rPr>
            </w:pPr>
            <w:r>
              <w:rPr>
                <w:bCs/>
              </w:rPr>
              <w:t>Methode woordenschat is niet afdoende</w:t>
            </w:r>
          </w:p>
        </w:tc>
      </w:tr>
      <w:tr w:rsidR="00112939" w:rsidTr="00112939">
        <w:tc>
          <w:tcPr>
            <w:tcW w:w="4606" w:type="dxa"/>
          </w:tcPr>
          <w:p w:rsidR="00112939" w:rsidRPr="00112939" w:rsidRDefault="00112939" w:rsidP="00E27FB6">
            <w:pPr>
              <w:rPr>
                <w:bCs/>
              </w:rPr>
            </w:pPr>
            <w:r>
              <w:rPr>
                <w:bCs/>
              </w:rPr>
              <w:t>2 woorden extra per dag aanbieden</w:t>
            </w:r>
          </w:p>
        </w:tc>
        <w:tc>
          <w:tcPr>
            <w:tcW w:w="4606" w:type="dxa"/>
          </w:tcPr>
          <w:p w:rsidR="00112939" w:rsidRDefault="00112939" w:rsidP="00E27FB6">
            <w:pPr>
              <w:rPr>
                <w:bCs/>
              </w:rPr>
            </w:pPr>
            <w:r>
              <w:rPr>
                <w:bCs/>
              </w:rPr>
              <w:t>Samenwerking met ouders wordt niet gezocht in het aanbieden van woordenschat</w:t>
            </w:r>
          </w:p>
        </w:tc>
      </w:tr>
      <w:tr w:rsidR="00112939" w:rsidTr="00112939">
        <w:tc>
          <w:tcPr>
            <w:tcW w:w="4606" w:type="dxa"/>
          </w:tcPr>
          <w:p w:rsidR="00112939" w:rsidRDefault="00112939" w:rsidP="00E27FB6">
            <w:pPr>
              <w:rPr>
                <w:bCs/>
              </w:rPr>
            </w:pPr>
            <w:r>
              <w:rPr>
                <w:bCs/>
              </w:rPr>
              <w:t>Reader aanwezig met hulpbronnen en werkvormen</w:t>
            </w:r>
          </w:p>
        </w:tc>
        <w:tc>
          <w:tcPr>
            <w:tcW w:w="4606" w:type="dxa"/>
          </w:tcPr>
          <w:p w:rsidR="00112939" w:rsidRDefault="00112939" w:rsidP="00E27FB6">
            <w:pPr>
              <w:rPr>
                <w:bCs/>
              </w:rPr>
            </w:pPr>
            <w:r>
              <w:rPr>
                <w:bCs/>
              </w:rPr>
              <w:t>LVS toetsen 2 keer per jaar zegt niet alles.</w:t>
            </w:r>
          </w:p>
        </w:tc>
      </w:tr>
      <w:tr w:rsidR="00112939" w:rsidTr="00112939">
        <w:tc>
          <w:tcPr>
            <w:tcW w:w="4606" w:type="dxa"/>
          </w:tcPr>
          <w:p w:rsidR="00112939" w:rsidRDefault="00112939" w:rsidP="00E27FB6">
            <w:pPr>
              <w:rPr>
                <w:bCs/>
              </w:rPr>
            </w:pPr>
            <w:r>
              <w:rPr>
                <w:bCs/>
              </w:rPr>
              <w:t>Inzetten van ict.</w:t>
            </w:r>
          </w:p>
        </w:tc>
        <w:tc>
          <w:tcPr>
            <w:tcW w:w="4606" w:type="dxa"/>
          </w:tcPr>
          <w:p w:rsidR="00112939" w:rsidRDefault="00112939" w:rsidP="00E27FB6">
            <w:pPr>
              <w:rPr>
                <w:bCs/>
              </w:rPr>
            </w:pPr>
          </w:p>
        </w:tc>
      </w:tr>
      <w:tr w:rsidR="00112939" w:rsidTr="00112939">
        <w:tc>
          <w:tcPr>
            <w:tcW w:w="4606" w:type="dxa"/>
          </w:tcPr>
          <w:p w:rsidR="00112939" w:rsidRDefault="00112939" w:rsidP="00E27FB6">
            <w:pPr>
              <w:rPr>
                <w:bCs/>
              </w:rPr>
            </w:pPr>
            <w:r>
              <w:rPr>
                <w:bCs/>
              </w:rPr>
              <w:t xml:space="preserve">Leerlingen betrekken in het zoeken naar </w:t>
            </w:r>
            <w:r w:rsidR="00793DCF">
              <w:rPr>
                <w:bCs/>
              </w:rPr>
              <w:t>“nieuwe onbekende “</w:t>
            </w:r>
            <w:r>
              <w:rPr>
                <w:bCs/>
              </w:rPr>
              <w:t>woorden.</w:t>
            </w:r>
          </w:p>
        </w:tc>
        <w:tc>
          <w:tcPr>
            <w:tcW w:w="4606" w:type="dxa"/>
          </w:tcPr>
          <w:p w:rsidR="00112939" w:rsidRDefault="00112939" w:rsidP="00E27FB6">
            <w:pPr>
              <w:rPr>
                <w:bCs/>
              </w:rPr>
            </w:pPr>
          </w:p>
        </w:tc>
      </w:tr>
    </w:tbl>
    <w:p w:rsidR="00192DBB" w:rsidRDefault="00192DBB" w:rsidP="00E27FB6">
      <w:pPr>
        <w:rPr>
          <w:b/>
          <w:bCs/>
        </w:rPr>
      </w:pPr>
    </w:p>
    <w:p w:rsidR="00112939" w:rsidRPr="00E43F84" w:rsidRDefault="00112939" w:rsidP="00E27FB6">
      <w:pPr>
        <w:rPr>
          <w:b/>
          <w:bCs/>
        </w:rPr>
      </w:pPr>
      <w:r>
        <w:rPr>
          <w:b/>
          <w:bCs/>
        </w:rPr>
        <w:lastRenderedPageBreak/>
        <w:t>Vragen vanuit de analyse</w:t>
      </w:r>
    </w:p>
    <w:p w:rsidR="00E43F84" w:rsidRDefault="00E43F84" w:rsidP="00E43F84">
      <w:pPr>
        <w:pStyle w:val="Lijstalinea"/>
        <w:numPr>
          <w:ilvl w:val="0"/>
          <w:numId w:val="11"/>
        </w:numPr>
        <w:rPr>
          <w:bCs/>
        </w:rPr>
      </w:pPr>
      <w:r>
        <w:rPr>
          <w:bCs/>
        </w:rPr>
        <w:t>Hoe kun je van het kerndoel woordenschat een goede leerlijn maken?</w:t>
      </w:r>
    </w:p>
    <w:p w:rsidR="00E43F84" w:rsidRDefault="00E43F84" w:rsidP="00E43F84">
      <w:pPr>
        <w:pStyle w:val="Lijstalinea"/>
        <w:numPr>
          <w:ilvl w:val="0"/>
          <w:numId w:val="11"/>
        </w:numPr>
        <w:rPr>
          <w:bCs/>
        </w:rPr>
      </w:pPr>
      <w:r>
        <w:rPr>
          <w:bCs/>
        </w:rPr>
        <w:t xml:space="preserve"> Zorgen de leeractiviteiten ervoor dat de leerlingen de nieuwe woorden onthouden?</w:t>
      </w:r>
    </w:p>
    <w:p w:rsidR="00E43F84" w:rsidRDefault="00112939" w:rsidP="00E43F84">
      <w:pPr>
        <w:pStyle w:val="Lijstalinea"/>
        <w:numPr>
          <w:ilvl w:val="0"/>
          <w:numId w:val="11"/>
        </w:numPr>
        <w:rPr>
          <w:bCs/>
        </w:rPr>
      </w:pPr>
      <w:r>
        <w:rPr>
          <w:bCs/>
        </w:rPr>
        <w:t>Doet de leerkracht genoeg aan woordenschat?</w:t>
      </w:r>
    </w:p>
    <w:p w:rsidR="00112939" w:rsidRDefault="00112939" w:rsidP="00E43F84">
      <w:pPr>
        <w:pStyle w:val="Lijstalinea"/>
        <w:numPr>
          <w:ilvl w:val="0"/>
          <w:numId w:val="11"/>
        </w:numPr>
        <w:rPr>
          <w:bCs/>
        </w:rPr>
      </w:pPr>
      <w:r>
        <w:rPr>
          <w:bCs/>
        </w:rPr>
        <w:t>Is er genoeg tijd besteed aan woordenschatonderwijs?</w:t>
      </w:r>
    </w:p>
    <w:p w:rsidR="00112939" w:rsidRPr="00E43F84" w:rsidRDefault="00112939" w:rsidP="00E43F84">
      <w:pPr>
        <w:pStyle w:val="Lijstalinea"/>
        <w:numPr>
          <w:ilvl w:val="0"/>
          <w:numId w:val="11"/>
        </w:numPr>
        <w:rPr>
          <w:bCs/>
        </w:rPr>
      </w:pPr>
      <w:r>
        <w:rPr>
          <w:bCs/>
        </w:rPr>
        <w:t>Kunnen ouders hier een bijdrage aan leveren?</w:t>
      </w:r>
    </w:p>
    <w:p w:rsidR="00E27FB6" w:rsidRPr="00614AE1" w:rsidRDefault="00E27FB6" w:rsidP="001F1AAC">
      <w:pPr>
        <w:rPr>
          <w:bCs/>
        </w:rPr>
      </w:pPr>
    </w:p>
    <w:p w:rsidR="001F1AAC" w:rsidRPr="001F1AAC" w:rsidRDefault="001F1AAC" w:rsidP="001F1AAC">
      <w:pPr>
        <w:rPr>
          <w:bCs/>
        </w:rPr>
      </w:pPr>
    </w:p>
    <w:p w:rsidR="001F1AAC" w:rsidRDefault="001F1AAC" w:rsidP="0092011E">
      <w:pPr>
        <w:rPr>
          <w:bCs/>
        </w:rPr>
      </w:pPr>
    </w:p>
    <w:p w:rsidR="001F1AAC" w:rsidRPr="001F1AAC" w:rsidRDefault="001F1AAC" w:rsidP="0092011E">
      <w:pPr>
        <w:rPr>
          <w:bCs/>
        </w:rPr>
      </w:pPr>
    </w:p>
    <w:p w:rsidR="001F1AAC" w:rsidRPr="00FF7A3E" w:rsidRDefault="001F1AAC" w:rsidP="0092011E">
      <w:pPr>
        <w:rPr>
          <w:bCs/>
        </w:rPr>
      </w:pPr>
    </w:p>
    <w:p w:rsidR="00FF7A3E" w:rsidRPr="00FF7A3E" w:rsidRDefault="00FF7A3E" w:rsidP="0092011E">
      <w:pPr>
        <w:rPr>
          <w:b/>
        </w:rPr>
      </w:pPr>
    </w:p>
    <w:p w:rsidR="0092011E" w:rsidRDefault="0092011E" w:rsidP="0092011E">
      <w:pPr>
        <w:ind w:left="360"/>
      </w:pPr>
    </w:p>
    <w:p w:rsidR="00B70E0F" w:rsidRPr="006543E3" w:rsidRDefault="00B70E0F" w:rsidP="006543E3"/>
    <w:p w:rsidR="00FF7A3E" w:rsidRDefault="00FF7A3E"/>
    <w:sectPr w:rsidR="00FF7A3E" w:rsidSect="0060248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02662"/>
    <w:multiLevelType w:val="hybridMultilevel"/>
    <w:tmpl w:val="953CA0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676103F"/>
    <w:multiLevelType w:val="hybridMultilevel"/>
    <w:tmpl w:val="2DF69F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7B121C7"/>
    <w:multiLevelType w:val="hybridMultilevel"/>
    <w:tmpl w:val="CCC09EA4"/>
    <w:lvl w:ilvl="0" w:tplc="75BAEE34">
      <w:start w:val="6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AF14341"/>
    <w:multiLevelType w:val="hybridMultilevel"/>
    <w:tmpl w:val="549A10F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CD05CF8"/>
    <w:multiLevelType w:val="multilevel"/>
    <w:tmpl w:val="DAFCB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01505C"/>
    <w:multiLevelType w:val="hybridMultilevel"/>
    <w:tmpl w:val="11A2B904"/>
    <w:lvl w:ilvl="0" w:tplc="07A8064C">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D952CA8"/>
    <w:multiLevelType w:val="multilevel"/>
    <w:tmpl w:val="C0949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8B04925"/>
    <w:multiLevelType w:val="hybridMultilevel"/>
    <w:tmpl w:val="AC8CEF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DDD08C9"/>
    <w:multiLevelType w:val="hybridMultilevel"/>
    <w:tmpl w:val="219825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EDE0A9E"/>
    <w:multiLevelType w:val="hybridMultilevel"/>
    <w:tmpl w:val="1C987C28"/>
    <w:lvl w:ilvl="0" w:tplc="5C58F0CA">
      <w:start w:val="7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6FD057BE"/>
    <w:multiLevelType w:val="hybridMultilevel"/>
    <w:tmpl w:val="0D3AB4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58965B8"/>
    <w:multiLevelType w:val="hybridMultilevel"/>
    <w:tmpl w:val="59EE5764"/>
    <w:lvl w:ilvl="0" w:tplc="A7FE23F8">
      <w:start w:val="7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7E3C26CB"/>
    <w:multiLevelType w:val="hybridMultilevel"/>
    <w:tmpl w:val="E26011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0"/>
  </w:num>
  <w:num w:numId="3">
    <w:abstractNumId w:val="12"/>
  </w:num>
  <w:num w:numId="4">
    <w:abstractNumId w:val="4"/>
  </w:num>
  <w:num w:numId="5">
    <w:abstractNumId w:val="6"/>
  </w:num>
  <w:num w:numId="6">
    <w:abstractNumId w:val="7"/>
  </w:num>
  <w:num w:numId="7">
    <w:abstractNumId w:val="1"/>
  </w:num>
  <w:num w:numId="8">
    <w:abstractNumId w:val="10"/>
  </w:num>
  <w:num w:numId="9">
    <w:abstractNumId w:val="2"/>
  </w:num>
  <w:num w:numId="10">
    <w:abstractNumId w:val="5"/>
  </w:num>
  <w:num w:numId="11">
    <w:abstractNumId w:val="8"/>
  </w:num>
  <w:num w:numId="12">
    <w:abstractNumId w:val="1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defaultTabStop w:val="708"/>
  <w:hyphenationZone w:val="425"/>
  <w:characterSpacingControl w:val="doNotCompress"/>
  <w:compat/>
  <w:rsids>
    <w:rsidRoot w:val="006543E3"/>
    <w:rsid w:val="000171C4"/>
    <w:rsid w:val="00112939"/>
    <w:rsid w:val="00192DBB"/>
    <w:rsid w:val="001F1AAC"/>
    <w:rsid w:val="00265C84"/>
    <w:rsid w:val="002948A9"/>
    <w:rsid w:val="002A54DB"/>
    <w:rsid w:val="003D183B"/>
    <w:rsid w:val="00455833"/>
    <w:rsid w:val="00602484"/>
    <w:rsid w:val="00614AE1"/>
    <w:rsid w:val="006543E3"/>
    <w:rsid w:val="007133CF"/>
    <w:rsid w:val="00793526"/>
    <w:rsid w:val="00793DCF"/>
    <w:rsid w:val="007D0170"/>
    <w:rsid w:val="008564BF"/>
    <w:rsid w:val="008702AA"/>
    <w:rsid w:val="0092011E"/>
    <w:rsid w:val="00A42D14"/>
    <w:rsid w:val="00AE343D"/>
    <w:rsid w:val="00B23674"/>
    <w:rsid w:val="00B70E0F"/>
    <w:rsid w:val="00BB707A"/>
    <w:rsid w:val="00BC7334"/>
    <w:rsid w:val="00CF2D0D"/>
    <w:rsid w:val="00E27FB6"/>
    <w:rsid w:val="00E43F84"/>
    <w:rsid w:val="00E8037F"/>
    <w:rsid w:val="00FF7A3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02484"/>
  </w:style>
  <w:style w:type="paragraph" w:styleId="Kop3">
    <w:name w:val="heading 3"/>
    <w:basedOn w:val="Standaard"/>
    <w:link w:val="Kop3Char"/>
    <w:uiPriority w:val="9"/>
    <w:qFormat/>
    <w:rsid w:val="0092011E"/>
    <w:pPr>
      <w:spacing w:before="100" w:beforeAutospacing="1" w:after="100" w:afterAutospacing="1" w:line="437" w:lineRule="atLeast"/>
      <w:outlineLvl w:val="2"/>
    </w:pPr>
    <w:rPr>
      <w:rFonts w:ascii="Arial" w:eastAsia="Times New Roman" w:hAnsi="Arial" w:cs="Arial"/>
      <w:b/>
      <w:bCs/>
      <w:color w:val="52534C"/>
      <w:spacing w:val="-16"/>
      <w:sz w:val="37"/>
      <w:szCs w:val="3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543E3"/>
    <w:pPr>
      <w:ind w:left="720"/>
      <w:contextualSpacing/>
    </w:pPr>
  </w:style>
  <w:style w:type="paragraph" w:customStyle="1" w:styleId="lead">
    <w:name w:val="lead"/>
    <w:basedOn w:val="Standaard"/>
    <w:rsid w:val="006543E3"/>
    <w:pPr>
      <w:spacing w:before="100" w:beforeAutospacing="1" w:after="394"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B70E0F"/>
    <w:rPr>
      <w:color w:val="0000FF" w:themeColor="hyperlink"/>
      <w:u w:val="single"/>
    </w:rPr>
  </w:style>
  <w:style w:type="character" w:customStyle="1" w:styleId="Kop3Char">
    <w:name w:val="Kop 3 Char"/>
    <w:basedOn w:val="Standaardalinea-lettertype"/>
    <w:link w:val="Kop3"/>
    <w:uiPriority w:val="9"/>
    <w:rsid w:val="0092011E"/>
    <w:rPr>
      <w:rFonts w:ascii="Arial" w:eastAsia="Times New Roman" w:hAnsi="Arial" w:cs="Arial"/>
      <w:b/>
      <w:bCs/>
      <w:color w:val="52534C"/>
      <w:spacing w:val="-16"/>
      <w:sz w:val="37"/>
      <w:szCs w:val="37"/>
      <w:lang w:eastAsia="nl-NL"/>
    </w:rPr>
  </w:style>
  <w:style w:type="paragraph" w:styleId="Normaalweb">
    <w:name w:val="Normal (Web)"/>
    <w:basedOn w:val="Standaard"/>
    <w:uiPriority w:val="99"/>
    <w:semiHidden/>
    <w:unhideWhenUsed/>
    <w:rsid w:val="0092011E"/>
    <w:pPr>
      <w:spacing w:after="194" w:line="384"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2948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7133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133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807895">
      <w:bodyDiv w:val="1"/>
      <w:marLeft w:val="0"/>
      <w:marRight w:val="0"/>
      <w:marTop w:val="0"/>
      <w:marBottom w:val="0"/>
      <w:divBdr>
        <w:top w:val="none" w:sz="0" w:space="0" w:color="auto"/>
        <w:left w:val="none" w:sz="0" w:space="0" w:color="auto"/>
        <w:bottom w:val="none" w:sz="0" w:space="0" w:color="auto"/>
        <w:right w:val="none" w:sz="0" w:space="0" w:color="auto"/>
      </w:divBdr>
      <w:divsChild>
        <w:div w:id="2030524833">
          <w:marLeft w:val="0"/>
          <w:marRight w:val="0"/>
          <w:marTop w:val="0"/>
          <w:marBottom w:val="0"/>
          <w:divBdr>
            <w:top w:val="none" w:sz="0" w:space="0" w:color="auto"/>
            <w:left w:val="none" w:sz="0" w:space="0" w:color="auto"/>
            <w:bottom w:val="none" w:sz="0" w:space="0" w:color="auto"/>
            <w:right w:val="none" w:sz="0" w:space="0" w:color="auto"/>
          </w:divBdr>
          <w:divsChild>
            <w:div w:id="1252003677">
              <w:marLeft w:val="0"/>
              <w:marRight w:val="0"/>
              <w:marTop w:val="0"/>
              <w:marBottom w:val="0"/>
              <w:divBdr>
                <w:top w:val="none" w:sz="0" w:space="0" w:color="auto"/>
                <w:left w:val="none" w:sz="0" w:space="0" w:color="auto"/>
                <w:bottom w:val="none" w:sz="0" w:space="0" w:color="auto"/>
                <w:right w:val="none" w:sz="0" w:space="0" w:color="auto"/>
              </w:divBdr>
              <w:divsChild>
                <w:div w:id="1338001235">
                  <w:marLeft w:val="0"/>
                  <w:marRight w:val="0"/>
                  <w:marTop w:val="0"/>
                  <w:marBottom w:val="0"/>
                  <w:divBdr>
                    <w:top w:val="none" w:sz="0" w:space="0" w:color="auto"/>
                    <w:left w:val="none" w:sz="0" w:space="0" w:color="auto"/>
                    <w:bottom w:val="none" w:sz="0" w:space="0" w:color="auto"/>
                    <w:right w:val="none" w:sz="0" w:space="0" w:color="auto"/>
                  </w:divBdr>
                  <w:divsChild>
                    <w:div w:id="87119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806371">
      <w:bodyDiv w:val="1"/>
      <w:marLeft w:val="0"/>
      <w:marRight w:val="0"/>
      <w:marTop w:val="0"/>
      <w:marBottom w:val="0"/>
      <w:divBdr>
        <w:top w:val="none" w:sz="0" w:space="0" w:color="auto"/>
        <w:left w:val="none" w:sz="0" w:space="0" w:color="auto"/>
        <w:bottom w:val="none" w:sz="0" w:space="0" w:color="auto"/>
        <w:right w:val="none" w:sz="0" w:space="0" w:color="auto"/>
      </w:divBdr>
      <w:divsChild>
        <w:div w:id="1106344592">
          <w:marLeft w:val="0"/>
          <w:marRight w:val="0"/>
          <w:marTop w:val="0"/>
          <w:marBottom w:val="0"/>
          <w:divBdr>
            <w:top w:val="none" w:sz="0" w:space="0" w:color="auto"/>
            <w:left w:val="none" w:sz="0" w:space="0" w:color="auto"/>
            <w:bottom w:val="none" w:sz="0" w:space="0" w:color="auto"/>
            <w:right w:val="none" w:sz="0" w:space="0" w:color="auto"/>
          </w:divBdr>
          <w:divsChild>
            <w:div w:id="112753894">
              <w:marLeft w:val="0"/>
              <w:marRight w:val="0"/>
              <w:marTop w:val="0"/>
              <w:marBottom w:val="0"/>
              <w:divBdr>
                <w:top w:val="none" w:sz="0" w:space="0" w:color="auto"/>
                <w:left w:val="none" w:sz="0" w:space="0" w:color="auto"/>
                <w:bottom w:val="none" w:sz="0" w:space="0" w:color="auto"/>
                <w:right w:val="none" w:sz="0" w:space="0" w:color="auto"/>
              </w:divBdr>
              <w:divsChild>
                <w:div w:id="99374833">
                  <w:marLeft w:val="0"/>
                  <w:marRight w:val="0"/>
                  <w:marTop w:val="647"/>
                  <w:marBottom w:val="0"/>
                  <w:divBdr>
                    <w:top w:val="none" w:sz="0" w:space="0" w:color="auto"/>
                    <w:left w:val="none" w:sz="0" w:space="0" w:color="auto"/>
                    <w:bottom w:val="none" w:sz="0" w:space="0" w:color="auto"/>
                    <w:right w:val="none" w:sz="0" w:space="0" w:color="auto"/>
                  </w:divBdr>
                  <w:divsChild>
                    <w:div w:id="189276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266373">
      <w:bodyDiv w:val="1"/>
      <w:marLeft w:val="0"/>
      <w:marRight w:val="0"/>
      <w:marTop w:val="0"/>
      <w:marBottom w:val="0"/>
      <w:divBdr>
        <w:top w:val="none" w:sz="0" w:space="0" w:color="auto"/>
        <w:left w:val="none" w:sz="0" w:space="0" w:color="auto"/>
        <w:bottom w:val="none" w:sz="0" w:space="0" w:color="auto"/>
        <w:right w:val="none" w:sz="0" w:space="0" w:color="auto"/>
      </w:divBdr>
      <w:divsChild>
        <w:div w:id="1732731456">
          <w:marLeft w:val="0"/>
          <w:marRight w:val="0"/>
          <w:marTop w:val="0"/>
          <w:marBottom w:val="0"/>
          <w:divBdr>
            <w:top w:val="none" w:sz="0" w:space="0" w:color="auto"/>
            <w:left w:val="none" w:sz="0" w:space="0" w:color="auto"/>
            <w:bottom w:val="none" w:sz="0" w:space="0" w:color="auto"/>
            <w:right w:val="none" w:sz="0" w:space="0" w:color="auto"/>
          </w:divBdr>
          <w:divsChild>
            <w:div w:id="1943174609">
              <w:marLeft w:val="0"/>
              <w:marRight w:val="0"/>
              <w:marTop w:val="0"/>
              <w:marBottom w:val="0"/>
              <w:divBdr>
                <w:top w:val="none" w:sz="0" w:space="0" w:color="auto"/>
                <w:left w:val="none" w:sz="0" w:space="0" w:color="auto"/>
                <w:bottom w:val="none" w:sz="0" w:space="0" w:color="auto"/>
                <w:right w:val="none" w:sz="0" w:space="0" w:color="auto"/>
              </w:divBdr>
              <w:divsChild>
                <w:div w:id="850487243">
                  <w:marLeft w:val="0"/>
                  <w:marRight w:val="0"/>
                  <w:marTop w:val="0"/>
                  <w:marBottom w:val="0"/>
                  <w:divBdr>
                    <w:top w:val="none" w:sz="0" w:space="0" w:color="auto"/>
                    <w:left w:val="none" w:sz="0" w:space="0" w:color="auto"/>
                    <w:bottom w:val="none" w:sz="0" w:space="0" w:color="auto"/>
                    <w:right w:val="none" w:sz="0" w:space="0" w:color="auto"/>
                  </w:divBdr>
                  <w:divsChild>
                    <w:div w:id="258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rijksoverheid.nl/onderwerpen/basisonderwijs/documenten-en-publicaties/brochures/2010/10/19/kerndoelen-po.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1474</Words>
  <Characters>8109</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s.lodder</dc:creator>
  <cp:keywords/>
  <dc:description/>
  <cp:lastModifiedBy>s.lodder</cp:lastModifiedBy>
  <cp:revision>6</cp:revision>
  <cp:lastPrinted>2012-04-03T14:07:00Z</cp:lastPrinted>
  <dcterms:created xsi:type="dcterms:W3CDTF">2012-04-05T17:38:00Z</dcterms:created>
  <dcterms:modified xsi:type="dcterms:W3CDTF">2012-04-08T10:54:00Z</dcterms:modified>
</cp:coreProperties>
</file>