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0D" w:rsidRDefault="0007280D">
      <w:pPr>
        <w:rPr>
          <w:rFonts w:ascii="Calibri" w:hAnsi="Calibri"/>
          <w:b/>
          <w:bCs/>
          <w:sz w:val="24"/>
          <w:szCs w:val="24"/>
          <w:lang w:eastAsia="zh-TW"/>
        </w:rPr>
      </w:pPr>
      <w:r>
        <w:rPr>
          <w:rFonts w:ascii="Calibri" w:hAnsi="Calibri" w:hint="eastAsia"/>
          <w:b/>
          <w:bCs/>
          <w:sz w:val="24"/>
          <w:szCs w:val="24"/>
          <w:lang w:eastAsia="zh-TW"/>
        </w:rPr>
        <w:t>評讀文獻：</w:t>
      </w:r>
    </w:p>
    <w:p w:rsidR="00177042" w:rsidRPr="00B45A89" w:rsidRDefault="00A83422">
      <w:pPr>
        <w:rPr>
          <w:rFonts w:ascii="Calibri" w:hAnsi="Calibri"/>
          <w:b/>
          <w:snapToGrid w:val="0"/>
          <w:color w:val="000000"/>
          <w:sz w:val="24"/>
          <w:szCs w:val="24"/>
          <w:lang w:eastAsia="zh-TW"/>
        </w:rPr>
      </w:pPr>
      <w:r>
        <w:rPr>
          <w:rFonts w:ascii="Calibri" w:hAnsi="Calibri" w:hint="eastAsia"/>
          <w:b/>
          <w:snapToGrid w:val="0"/>
          <w:color w:val="000000"/>
          <w:sz w:val="24"/>
          <w:szCs w:val="24"/>
          <w:lang w:eastAsia="zh-TW"/>
        </w:rPr>
        <w:t>這個研究所問的問題</w:t>
      </w:r>
      <w:r w:rsidR="00177042" w:rsidRPr="00B45A89">
        <w:rPr>
          <w:rFonts w:ascii="Calibri" w:hAnsi="Calibri"/>
          <w:b/>
          <w:snapToGrid w:val="0"/>
          <w:color w:val="000000"/>
          <w:sz w:val="24"/>
          <w:szCs w:val="24"/>
          <w:lang w:eastAsia="zh-TW"/>
        </w:rPr>
        <w:t>?</w:t>
      </w:r>
    </w:p>
    <w:p w:rsidR="00177042" w:rsidRPr="00B45A89" w:rsidRDefault="00177042" w:rsidP="00B45A89">
      <w:pPr>
        <w:spacing w:line="300" w:lineRule="exact"/>
        <w:rPr>
          <w:rFonts w:ascii="Calibri" w:hAnsi="Calibri"/>
          <w:bCs/>
          <w:snapToGrid w:val="0"/>
          <w:color w:val="000000"/>
        </w:rPr>
      </w:pPr>
      <w:r w:rsidRPr="00B45A89">
        <w:rPr>
          <w:rFonts w:ascii="Calibri" w:hAnsi="Calibri"/>
          <w:bCs/>
          <w:snapToGrid w:val="0"/>
          <w:color w:val="000000"/>
        </w:rPr>
        <w:t>P</w:t>
      </w:r>
      <w:r w:rsidR="00A83422">
        <w:rPr>
          <w:rFonts w:ascii="Calibri" w:hAnsi="Calibri" w:hint="eastAsia"/>
          <w:bCs/>
          <w:snapToGrid w:val="0"/>
          <w:color w:val="000000"/>
          <w:lang w:eastAsia="zh-TW"/>
        </w:rPr>
        <w:t>病患族群</w:t>
      </w:r>
      <w:r w:rsidRPr="00B45A89">
        <w:rPr>
          <w:rFonts w:ascii="Calibri" w:hAnsi="Calibri"/>
          <w:bCs/>
          <w:snapToGrid w:val="0"/>
          <w:color w:val="000000"/>
        </w:rPr>
        <w:t xml:space="preserve"> –</w:t>
      </w:r>
    </w:p>
    <w:p w:rsidR="00177042" w:rsidRPr="00B45A89" w:rsidRDefault="00177042" w:rsidP="00B45A89">
      <w:pPr>
        <w:spacing w:line="300" w:lineRule="exact"/>
        <w:rPr>
          <w:rFonts w:ascii="Calibri" w:hAnsi="Calibri"/>
          <w:bCs/>
          <w:snapToGrid w:val="0"/>
          <w:color w:val="000000"/>
          <w:lang w:eastAsia="zh-TW"/>
        </w:rPr>
      </w:pPr>
      <w:r w:rsidRPr="00B45A89">
        <w:rPr>
          <w:rFonts w:ascii="Calibri" w:hAnsi="Calibri"/>
          <w:bCs/>
          <w:snapToGrid w:val="0"/>
          <w:color w:val="000000"/>
          <w:lang w:eastAsia="zh-TW"/>
        </w:rPr>
        <w:t>I</w:t>
      </w:r>
      <w:r w:rsidR="00A83422">
        <w:rPr>
          <w:rFonts w:ascii="Calibri" w:hAnsi="Calibri" w:hint="eastAsia"/>
          <w:bCs/>
          <w:snapToGrid w:val="0"/>
          <w:color w:val="000000"/>
          <w:lang w:eastAsia="zh-TW"/>
        </w:rPr>
        <w:t>介入措施</w:t>
      </w:r>
      <w:r w:rsidRPr="00B45A89">
        <w:rPr>
          <w:rFonts w:ascii="Calibri" w:hAnsi="Calibri"/>
          <w:bCs/>
          <w:snapToGrid w:val="0"/>
          <w:color w:val="000000"/>
          <w:lang w:eastAsia="zh-TW"/>
        </w:rPr>
        <w:t xml:space="preserve"> </w:t>
      </w:r>
      <w:r w:rsidR="00A83422" w:rsidRPr="00B45A89">
        <w:rPr>
          <w:rFonts w:ascii="Calibri" w:hAnsi="Calibri"/>
          <w:bCs/>
          <w:snapToGrid w:val="0"/>
          <w:color w:val="000000"/>
          <w:lang w:eastAsia="zh-TW"/>
        </w:rPr>
        <w:t>–</w:t>
      </w:r>
    </w:p>
    <w:p w:rsidR="00362B5B" w:rsidRPr="00B45A89" w:rsidRDefault="00177042" w:rsidP="00B45A89">
      <w:pPr>
        <w:spacing w:line="300" w:lineRule="exact"/>
        <w:rPr>
          <w:rFonts w:ascii="Calibri" w:hAnsi="Calibri"/>
          <w:bCs/>
          <w:snapToGrid w:val="0"/>
          <w:color w:val="000000"/>
          <w:lang w:eastAsia="zh-TW"/>
        </w:rPr>
      </w:pPr>
      <w:r w:rsidRPr="00B45A89">
        <w:rPr>
          <w:rFonts w:ascii="Calibri" w:hAnsi="Calibri"/>
          <w:bCs/>
          <w:snapToGrid w:val="0"/>
          <w:color w:val="000000"/>
          <w:lang w:eastAsia="zh-TW"/>
        </w:rPr>
        <w:t>C</w:t>
      </w:r>
      <w:r w:rsidR="00A83422">
        <w:rPr>
          <w:rFonts w:ascii="Calibri" w:hAnsi="Calibri" w:hint="eastAsia"/>
          <w:bCs/>
          <w:snapToGrid w:val="0"/>
          <w:color w:val="000000"/>
          <w:lang w:eastAsia="zh-TW"/>
        </w:rPr>
        <w:t>比較對象</w:t>
      </w:r>
      <w:r w:rsidRPr="00B45A89">
        <w:rPr>
          <w:rFonts w:ascii="Calibri" w:hAnsi="Calibri"/>
          <w:bCs/>
          <w:snapToGrid w:val="0"/>
          <w:color w:val="000000"/>
          <w:lang w:eastAsia="zh-TW"/>
        </w:rPr>
        <w:t xml:space="preserve"> </w:t>
      </w:r>
      <w:r w:rsidR="00362B5B" w:rsidRPr="00B45A89">
        <w:rPr>
          <w:rFonts w:ascii="Calibri" w:hAnsi="Calibri"/>
          <w:bCs/>
          <w:snapToGrid w:val="0"/>
          <w:color w:val="000000"/>
          <w:lang w:eastAsia="zh-TW"/>
        </w:rPr>
        <w:t>–</w:t>
      </w:r>
    </w:p>
    <w:p w:rsidR="00177042" w:rsidRDefault="00362B5B" w:rsidP="00B45A89">
      <w:pPr>
        <w:spacing w:line="300" w:lineRule="exact"/>
        <w:rPr>
          <w:rFonts w:ascii="Calibri" w:hAnsi="Calibri"/>
          <w:bCs/>
          <w:snapToGrid w:val="0"/>
          <w:color w:val="000000"/>
          <w:lang w:eastAsia="zh-TW"/>
        </w:rPr>
      </w:pPr>
      <w:r w:rsidRPr="00B45A89">
        <w:rPr>
          <w:rFonts w:ascii="Calibri" w:hAnsi="Calibri"/>
          <w:bCs/>
          <w:snapToGrid w:val="0"/>
          <w:color w:val="000000"/>
          <w:lang w:eastAsia="zh-TW"/>
        </w:rPr>
        <w:t>O</w:t>
      </w:r>
      <w:r w:rsidR="00A83422">
        <w:rPr>
          <w:rFonts w:ascii="Calibri" w:hAnsi="Calibri" w:hint="eastAsia"/>
          <w:bCs/>
          <w:snapToGrid w:val="0"/>
          <w:color w:val="000000"/>
          <w:lang w:eastAsia="zh-TW"/>
        </w:rPr>
        <w:t>預後指標</w:t>
      </w:r>
      <w:r w:rsidR="00177042" w:rsidRPr="00B45A89">
        <w:rPr>
          <w:rFonts w:ascii="Calibri" w:hAnsi="Calibri"/>
          <w:bCs/>
          <w:snapToGrid w:val="0"/>
          <w:color w:val="000000"/>
          <w:lang w:eastAsia="zh-TW"/>
        </w:rPr>
        <w:t xml:space="preserve"> </w:t>
      </w:r>
      <w:r w:rsidR="00B45A89">
        <w:rPr>
          <w:rFonts w:ascii="Calibri" w:hAnsi="Calibri"/>
          <w:bCs/>
          <w:snapToGrid w:val="0"/>
          <w:color w:val="000000"/>
          <w:lang w:eastAsia="zh-TW"/>
        </w:rPr>
        <w:t>–</w:t>
      </w:r>
      <w:r w:rsidR="00177042" w:rsidRPr="00B45A89">
        <w:rPr>
          <w:rFonts w:ascii="Calibri" w:hAnsi="Calibri"/>
          <w:bCs/>
          <w:snapToGrid w:val="0"/>
          <w:color w:val="000000"/>
          <w:lang w:eastAsia="zh-TW"/>
        </w:rPr>
        <w:t xml:space="preserve"> </w:t>
      </w:r>
    </w:p>
    <w:p w:rsidR="00370597" w:rsidRDefault="00370597" w:rsidP="00B45A89">
      <w:pPr>
        <w:spacing w:line="300" w:lineRule="exact"/>
        <w:rPr>
          <w:rFonts w:ascii="Calibri" w:hAnsi="Calibri"/>
          <w:bCs/>
          <w:snapToGrid w:val="0"/>
          <w:color w:val="000000"/>
          <w:lang w:eastAsia="zh-TW"/>
        </w:rPr>
      </w:pPr>
    </w:p>
    <w:p w:rsidR="00B45A89" w:rsidRPr="00E84E99" w:rsidRDefault="00370597" w:rsidP="00370597">
      <w:pPr>
        <w:rPr>
          <w:rFonts w:ascii="Calibri" w:hAnsi="Calibri"/>
          <w:bCs/>
          <w:snapToGrid w:val="0"/>
          <w:color w:val="0000FF"/>
          <w:shd w:val="pct15" w:color="auto" w:fill="FFFFFF"/>
          <w:lang w:eastAsia="zh-TW"/>
        </w:rPr>
      </w:pPr>
      <w:r>
        <w:rPr>
          <w:rFonts w:ascii="Calibri" w:hAnsi="Calibri" w:hint="eastAsia"/>
          <w:b/>
          <w:bCs/>
          <w:sz w:val="24"/>
          <w:szCs w:val="24"/>
          <w:lang w:eastAsia="zh-TW"/>
        </w:rPr>
        <w:t>治療類研究：研究的結果有效嗎</w:t>
      </w:r>
      <w:r>
        <w:rPr>
          <w:rFonts w:ascii="Calibri" w:hAnsi="Calibri" w:hint="eastAsia"/>
          <w:b/>
          <w:bCs/>
          <w:sz w:val="24"/>
          <w:szCs w:val="24"/>
          <w:lang w:eastAsia="zh-TW"/>
        </w:rPr>
        <w:t>?</w:t>
      </w:r>
      <w:r w:rsidRPr="00E84E99">
        <w:rPr>
          <w:rFonts w:ascii="Calibri" w:hAnsi="Calibri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 xml:space="preserve"> (</w:t>
      </w:r>
      <w:r w:rsidRPr="00E84E99">
        <w:rPr>
          <w:rFonts w:ascii="Calibri" w:hAnsi="Calibri" w:hint="eastAsia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>內在效度</w:t>
      </w:r>
      <w:r w:rsidRPr="00E84E99">
        <w:rPr>
          <w:rFonts w:ascii="Calibri" w:hAnsi="Calibri" w:hint="eastAsia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 xml:space="preserve"> </w:t>
      </w:r>
      <w:proofErr w:type="spellStart"/>
      <w:r w:rsidRPr="00E84E99">
        <w:rPr>
          <w:rFonts w:ascii="Calibri" w:hAnsi="Calibri" w:hint="eastAsia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>RAMbo</w:t>
      </w:r>
      <w:proofErr w:type="spellEnd"/>
      <w:r w:rsidRPr="00E84E99">
        <w:rPr>
          <w:rFonts w:ascii="Calibri" w:hAnsi="Calibri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7"/>
      </w:tblGrid>
      <w:tr w:rsidR="00177042" w:rsidRPr="00B45A89" w:rsidTr="00A351EF">
        <w:trPr>
          <w:cantSplit/>
        </w:trPr>
        <w:tc>
          <w:tcPr>
            <w:tcW w:w="9747" w:type="dxa"/>
            <w:shd w:val="clear" w:color="auto" w:fill="B2B2B2"/>
          </w:tcPr>
          <w:p w:rsidR="00177042" w:rsidRPr="00B45A89" w:rsidRDefault="00177042" w:rsidP="00F004F4">
            <w:pPr>
              <w:spacing w:before="60" w:after="60"/>
              <w:rPr>
                <w:rFonts w:ascii="Calibri" w:hAnsi="Calibri"/>
                <w:b/>
                <w:sz w:val="22"/>
                <w:lang w:eastAsia="zh-TW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B45A89">
                <w:rPr>
                  <w:rFonts w:ascii="Calibri" w:hAnsi="Calibri"/>
                  <w:b/>
                  <w:snapToGrid w:val="0"/>
                  <w:color w:val="000000"/>
                  <w:sz w:val="22"/>
                  <w:lang w:eastAsia="zh-TW"/>
                </w:rPr>
                <w:t>1a</w:t>
              </w:r>
            </w:smartTag>
            <w:r w:rsidRPr="00B45A89"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  <w:t xml:space="preserve">. R- </w:t>
            </w:r>
            <w:r w:rsidR="00C87C70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病患分派是</w:t>
            </w:r>
            <w:r w:rsidR="00C87C70" w:rsidRPr="00C87C70">
              <w:rPr>
                <w:rFonts w:ascii="Calibri" w:hAnsi="Calibri" w:hint="eastAsia"/>
                <w:b/>
                <w:snapToGrid w:val="0"/>
                <w:color w:val="000000"/>
                <w:sz w:val="22"/>
                <w:u w:val="single"/>
                <w:lang w:eastAsia="zh-TW"/>
              </w:rPr>
              <w:t>隨機</w:t>
            </w:r>
            <w:r w:rsidR="00C87C70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的嗎</w:t>
            </w:r>
            <w:r w:rsidRPr="00B45A89"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  <w:t>?</w:t>
            </w:r>
          </w:p>
        </w:tc>
      </w:tr>
      <w:tr w:rsidR="00177042" w:rsidRPr="00B45A89" w:rsidTr="0058589B">
        <w:trPr>
          <w:cantSplit/>
        </w:trPr>
        <w:tc>
          <w:tcPr>
            <w:tcW w:w="9747" w:type="dxa"/>
            <w:tcBorders>
              <w:bottom w:val="nil"/>
            </w:tcBorders>
          </w:tcPr>
          <w:p w:rsidR="00177042" w:rsidRPr="00B45A89" w:rsidRDefault="0007280D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本文獻：</w:t>
            </w:r>
            <w:r w:rsidR="00177042"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="00177042"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="00177042"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不清不楚</w:t>
            </w:r>
          </w:p>
          <w:p w:rsidR="00177042" w:rsidRDefault="0007280D" w:rsidP="0007280D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評論：</w:t>
            </w:r>
          </w:p>
          <w:p w:rsidR="007B08B0" w:rsidRDefault="007B08B0" w:rsidP="0007280D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</w:p>
          <w:p w:rsidR="007B08B0" w:rsidRDefault="007B08B0" w:rsidP="0007280D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</w:p>
          <w:p w:rsidR="007B08B0" w:rsidRDefault="007B08B0" w:rsidP="0007280D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</w:p>
          <w:p w:rsidR="0007280D" w:rsidRPr="00B45A89" w:rsidRDefault="0007280D" w:rsidP="0007280D">
            <w:pPr>
              <w:rPr>
                <w:rFonts w:ascii="Calibri" w:hAnsi="Calibri"/>
                <w:snapToGrid w:val="0"/>
                <w:color w:val="000000"/>
                <w:sz w:val="22"/>
                <w:lang w:eastAsia="zh-TW"/>
              </w:rPr>
            </w:pPr>
          </w:p>
        </w:tc>
      </w:tr>
      <w:tr w:rsidR="00177042" w:rsidRPr="00B45A89" w:rsidTr="00A351EF">
        <w:trPr>
          <w:cantSplit/>
        </w:trPr>
        <w:tc>
          <w:tcPr>
            <w:tcW w:w="9747" w:type="dxa"/>
            <w:shd w:val="clear" w:color="auto" w:fill="B2B2B2"/>
          </w:tcPr>
          <w:p w:rsidR="00177042" w:rsidRPr="00B45A89" w:rsidRDefault="00177042" w:rsidP="00F004F4">
            <w:pPr>
              <w:spacing w:before="60" w:after="60"/>
              <w:rPr>
                <w:rFonts w:ascii="Calibri" w:hAnsi="Calibri"/>
                <w:b/>
                <w:sz w:val="22"/>
                <w:lang w:eastAsia="zh-TW"/>
              </w:rPr>
            </w:pPr>
            <w:r w:rsidRPr="00B45A89"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  <w:t xml:space="preserve">1b. R- </w:t>
            </w:r>
            <w:r w:rsidR="00C87C70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試驗開始組間特性是</w:t>
            </w:r>
            <w:r w:rsidR="00C87C70" w:rsidRPr="00C87C70">
              <w:rPr>
                <w:rFonts w:ascii="Calibri" w:hAnsi="Calibri" w:hint="eastAsia"/>
                <w:b/>
                <w:snapToGrid w:val="0"/>
                <w:color w:val="000000"/>
                <w:sz w:val="22"/>
                <w:u w:val="single"/>
                <w:lang w:eastAsia="zh-TW"/>
              </w:rPr>
              <w:t>類似</w:t>
            </w:r>
            <w:r w:rsidR="00C87C70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的嗎</w:t>
            </w:r>
            <w:r w:rsidRPr="00B45A89"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  <w:t>?</w:t>
            </w:r>
          </w:p>
        </w:tc>
      </w:tr>
      <w:tr w:rsidR="0007280D" w:rsidRPr="00B45A89" w:rsidTr="009467C4">
        <w:trPr>
          <w:cantSplit/>
        </w:trPr>
        <w:tc>
          <w:tcPr>
            <w:tcW w:w="9747" w:type="dxa"/>
            <w:tcBorders>
              <w:bottom w:val="nil"/>
            </w:tcBorders>
          </w:tcPr>
          <w:p w:rsidR="0007280D" w:rsidRPr="00B45A89" w:rsidRDefault="0007280D" w:rsidP="009467C4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本文獻：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不清不楚</w:t>
            </w:r>
          </w:p>
          <w:p w:rsidR="0007280D" w:rsidRDefault="0007280D" w:rsidP="009467C4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評論：</w:t>
            </w:r>
          </w:p>
          <w:p w:rsidR="0007280D" w:rsidRDefault="0007280D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Default="007B08B0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Default="007B08B0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Pr="00B45A89" w:rsidRDefault="007B08B0" w:rsidP="009467C4">
            <w:pPr>
              <w:rPr>
                <w:rFonts w:ascii="Calibri" w:hAnsi="Calibri"/>
                <w:snapToGrid w:val="0"/>
                <w:color w:val="000000"/>
                <w:sz w:val="22"/>
                <w:lang w:eastAsia="zh-TW"/>
              </w:rPr>
            </w:pPr>
          </w:p>
        </w:tc>
      </w:tr>
      <w:tr w:rsidR="00177042" w:rsidRPr="00B45A89" w:rsidTr="00A351EF">
        <w:trPr>
          <w:cantSplit/>
        </w:trPr>
        <w:tc>
          <w:tcPr>
            <w:tcW w:w="9747" w:type="dxa"/>
            <w:shd w:val="clear" w:color="auto" w:fill="B2B2B2"/>
          </w:tcPr>
          <w:p w:rsidR="00177042" w:rsidRPr="00B45A89" w:rsidRDefault="00177042" w:rsidP="00F004F4">
            <w:pPr>
              <w:spacing w:before="60" w:after="60"/>
              <w:rPr>
                <w:rFonts w:ascii="Calibri" w:hAnsi="Calibri"/>
                <w:b/>
                <w:lang w:eastAsia="zh-TW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B45A89">
                <w:rPr>
                  <w:rFonts w:ascii="Calibri" w:hAnsi="Calibri"/>
                  <w:b/>
                  <w:snapToGrid w:val="0"/>
                  <w:color w:val="000000"/>
                  <w:sz w:val="22"/>
                  <w:lang w:eastAsia="zh-TW"/>
                </w:rPr>
                <w:t>2a</w:t>
              </w:r>
            </w:smartTag>
            <w:r w:rsidRPr="00B45A89"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  <w:t xml:space="preserve">. A – </w:t>
            </w:r>
            <w:r w:rsidR="00C87C70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除了被分派的介入治療外，其他治療方法是客觀一致的嗎</w:t>
            </w:r>
            <w:r w:rsidRPr="00B45A89"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  <w:t>?</w:t>
            </w:r>
          </w:p>
        </w:tc>
      </w:tr>
      <w:tr w:rsidR="0007280D" w:rsidRPr="00B45A89" w:rsidTr="009467C4">
        <w:trPr>
          <w:cantSplit/>
        </w:trPr>
        <w:tc>
          <w:tcPr>
            <w:tcW w:w="9747" w:type="dxa"/>
            <w:tcBorders>
              <w:bottom w:val="nil"/>
            </w:tcBorders>
          </w:tcPr>
          <w:p w:rsidR="0007280D" w:rsidRPr="00B45A89" w:rsidRDefault="0007280D" w:rsidP="009467C4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本文獻：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不清不楚</w:t>
            </w:r>
          </w:p>
          <w:p w:rsidR="0007280D" w:rsidRDefault="0007280D" w:rsidP="009467C4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評論：</w:t>
            </w:r>
          </w:p>
          <w:p w:rsidR="0007280D" w:rsidRDefault="0007280D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Default="007B08B0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Default="007B08B0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Pr="00B45A89" w:rsidRDefault="007B08B0" w:rsidP="009467C4">
            <w:pPr>
              <w:rPr>
                <w:rFonts w:ascii="Calibri" w:hAnsi="Calibri"/>
                <w:snapToGrid w:val="0"/>
                <w:color w:val="000000"/>
                <w:sz w:val="22"/>
                <w:lang w:eastAsia="zh-TW"/>
              </w:rPr>
            </w:pPr>
          </w:p>
        </w:tc>
      </w:tr>
      <w:tr w:rsidR="00177042" w:rsidRPr="00B45A89" w:rsidTr="00A351EF">
        <w:trPr>
          <w:cantSplit/>
        </w:trPr>
        <w:tc>
          <w:tcPr>
            <w:tcW w:w="9747" w:type="dxa"/>
            <w:shd w:val="clear" w:color="auto" w:fill="B2B2B2"/>
          </w:tcPr>
          <w:p w:rsidR="00177042" w:rsidRPr="00B45A89" w:rsidRDefault="00177042" w:rsidP="00F004F4">
            <w:pPr>
              <w:spacing w:before="60" w:after="60"/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</w:pPr>
            <w:r w:rsidRPr="00B45A89"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  <w:t xml:space="preserve">2b. A – </w:t>
            </w:r>
            <w:r w:rsidR="008E53FE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是否所有接受分派的病患都列入計算嗎</w:t>
            </w:r>
            <w:r w:rsidR="008E53FE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?</w:t>
            </w:r>
            <w:r w:rsidRPr="00B45A89"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  <w:t xml:space="preserve"> </w:t>
            </w:r>
            <w:r w:rsidR="008E53FE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而且依其隨機分派的組別進行分析</w:t>
            </w:r>
            <w:r w:rsidR="008E53FE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?</w:t>
            </w:r>
          </w:p>
        </w:tc>
      </w:tr>
      <w:tr w:rsidR="0007280D" w:rsidRPr="00B45A89" w:rsidTr="009467C4">
        <w:trPr>
          <w:cantSplit/>
        </w:trPr>
        <w:tc>
          <w:tcPr>
            <w:tcW w:w="9747" w:type="dxa"/>
            <w:tcBorders>
              <w:bottom w:val="nil"/>
            </w:tcBorders>
          </w:tcPr>
          <w:p w:rsidR="0007280D" w:rsidRPr="00B45A89" w:rsidRDefault="0007280D" w:rsidP="009467C4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本文獻：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不清不楚</w:t>
            </w:r>
          </w:p>
          <w:p w:rsidR="0007280D" w:rsidRDefault="0007280D" w:rsidP="009467C4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評論：</w:t>
            </w:r>
          </w:p>
          <w:p w:rsidR="0007280D" w:rsidRDefault="0007280D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Default="007B08B0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Default="007B08B0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Pr="00B45A89" w:rsidRDefault="007B08B0" w:rsidP="009467C4">
            <w:pPr>
              <w:rPr>
                <w:rFonts w:ascii="Calibri" w:hAnsi="Calibri"/>
                <w:snapToGrid w:val="0"/>
                <w:color w:val="000000"/>
                <w:sz w:val="22"/>
                <w:lang w:eastAsia="zh-TW"/>
              </w:rPr>
            </w:pPr>
          </w:p>
        </w:tc>
      </w:tr>
      <w:tr w:rsidR="00177042" w:rsidRPr="00B45A89" w:rsidTr="00A351EF">
        <w:trPr>
          <w:cantSplit/>
        </w:trPr>
        <w:tc>
          <w:tcPr>
            <w:tcW w:w="9747" w:type="dxa"/>
            <w:shd w:val="clear" w:color="auto" w:fill="B2B2B2"/>
          </w:tcPr>
          <w:p w:rsidR="00177042" w:rsidRPr="00B45A89" w:rsidRDefault="00177042" w:rsidP="00F004F4">
            <w:pPr>
              <w:spacing w:before="60" w:after="60"/>
              <w:rPr>
                <w:rFonts w:ascii="Calibri" w:hAnsi="Calibri"/>
                <w:b/>
                <w:sz w:val="22"/>
                <w:lang w:eastAsia="zh-TW"/>
              </w:rPr>
            </w:pPr>
            <w:r w:rsidRPr="00B45A89"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  <w:t xml:space="preserve">3. </w:t>
            </w:r>
            <w:proofErr w:type="spellStart"/>
            <w:r w:rsidRPr="00B45A89"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  <w:t>M</w:t>
            </w:r>
            <w:r w:rsidR="00370597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bo</w:t>
            </w:r>
            <w:proofErr w:type="spellEnd"/>
            <w:r w:rsidRPr="00B45A89">
              <w:rPr>
                <w:rFonts w:ascii="Calibri" w:hAnsi="Calibri"/>
                <w:b/>
                <w:snapToGrid w:val="0"/>
                <w:color w:val="000000"/>
                <w:sz w:val="22"/>
                <w:lang w:eastAsia="zh-TW"/>
              </w:rPr>
              <w:t xml:space="preserve">- </w:t>
            </w:r>
            <w:r w:rsidR="008E53FE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成效測量是</w:t>
            </w:r>
            <w:r w:rsidR="008E53FE" w:rsidRPr="008E53FE">
              <w:rPr>
                <w:rFonts w:ascii="Calibri" w:hAnsi="Calibri" w:hint="eastAsia"/>
                <w:b/>
                <w:snapToGrid w:val="0"/>
                <w:color w:val="000000"/>
                <w:sz w:val="22"/>
                <w:u w:val="single"/>
                <w:lang w:eastAsia="zh-TW"/>
              </w:rPr>
              <w:t>客觀</w:t>
            </w:r>
            <w:r w:rsidR="008E53FE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的嗎</w:t>
            </w:r>
            <w:r w:rsidR="008E53FE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 xml:space="preserve">? </w:t>
            </w:r>
            <w:r w:rsidR="008E53FE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或病患和醫師對接受何種治療保持</w:t>
            </w:r>
            <w:r w:rsidR="008E53FE" w:rsidRPr="008E53FE">
              <w:rPr>
                <w:rFonts w:ascii="Calibri" w:hAnsi="Calibri" w:hint="eastAsia"/>
                <w:b/>
                <w:snapToGrid w:val="0"/>
                <w:color w:val="000000"/>
                <w:sz w:val="22"/>
                <w:u w:val="single"/>
                <w:lang w:eastAsia="zh-TW"/>
              </w:rPr>
              <w:t>盲化</w:t>
            </w:r>
            <w:r w:rsidR="008E53FE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嗎</w:t>
            </w:r>
            <w:r w:rsidR="008E53FE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?</w:t>
            </w:r>
          </w:p>
        </w:tc>
      </w:tr>
      <w:tr w:rsidR="0007280D" w:rsidRPr="00B45A89" w:rsidTr="001E177C">
        <w:trPr>
          <w:cantSplit/>
        </w:trPr>
        <w:tc>
          <w:tcPr>
            <w:tcW w:w="9747" w:type="dxa"/>
            <w:tcBorders>
              <w:bottom w:val="single" w:sz="4" w:space="0" w:color="auto"/>
            </w:tcBorders>
          </w:tcPr>
          <w:p w:rsidR="0007280D" w:rsidRPr="00B45A89" w:rsidRDefault="0007280D" w:rsidP="009467C4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本文獻：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不清不楚</w:t>
            </w:r>
          </w:p>
          <w:p w:rsidR="0007280D" w:rsidRDefault="0007280D" w:rsidP="009467C4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評論：</w:t>
            </w:r>
          </w:p>
          <w:p w:rsidR="0007280D" w:rsidRDefault="0007280D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Default="007B08B0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Default="007B08B0" w:rsidP="009467C4">
            <w:pPr>
              <w:rPr>
                <w:rFonts w:ascii="Calibri" w:hAnsi="Calibri" w:hint="eastAsia"/>
                <w:snapToGrid w:val="0"/>
                <w:color w:val="000000"/>
                <w:sz w:val="22"/>
                <w:lang w:eastAsia="zh-TW"/>
              </w:rPr>
            </w:pPr>
          </w:p>
          <w:p w:rsidR="007B08B0" w:rsidRPr="00B45A89" w:rsidRDefault="007B08B0" w:rsidP="009467C4">
            <w:pPr>
              <w:rPr>
                <w:rFonts w:ascii="Calibri" w:hAnsi="Calibri"/>
                <w:snapToGrid w:val="0"/>
                <w:color w:val="000000"/>
                <w:sz w:val="22"/>
                <w:lang w:eastAsia="zh-TW"/>
              </w:rPr>
            </w:pPr>
          </w:p>
        </w:tc>
      </w:tr>
    </w:tbl>
    <w:p w:rsidR="008E53FE" w:rsidRDefault="008E53FE">
      <w:pPr>
        <w:rPr>
          <w:rFonts w:ascii="Calibri" w:hAnsi="Calibri"/>
          <w:b/>
          <w:snapToGrid w:val="0"/>
          <w:color w:val="000000"/>
          <w:sz w:val="24"/>
          <w:szCs w:val="24"/>
        </w:rPr>
      </w:pPr>
    </w:p>
    <w:p w:rsidR="007B08B0" w:rsidRDefault="007B08B0">
      <w:pPr>
        <w:rPr>
          <w:rFonts w:ascii="Calibri" w:hAnsi="Calibri"/>
          <w:b/>
          <w:snapToGrid w:val="0"/>
          <w:color w:val="000000"/>
          <w:sz w:val="24"/>
          <w:szCs w:val="24"/>
          <w:lang w:eastAsia="zh-TW"/>
        </w:rPr>
      </w:pPr>
      <w:r>
        <w:rPr>
          <w:rFonts w:ascii="Calibri" w:hAnsi="Calibri"/>
          <w:b/>
          <w:snapToGrid w:val="0"/>
          <w:color w:val="000000"/>
          <w:sz w:val="24"/>
          <w:szCs w:val="24"/>
          <w:lang w:eastAsia="zh-TW"/>
        </w:rPr>
        <w:br w:type="page"/>
      </w:r>
    </w:p>
    <w:p w:rsidR="00177042" w:rsidRPr="00E84E99" w:rsidRDefault="008E53FE">
      <w:pPr>
        <w:rPr>
          <w:rFonts w:ascii="Calibri" w:hAnsi="Calibri"/>
          <w:b/>
          <w:snapToGrid w:val="0"/>
          <w:color w:val="0000FF"/>
          <w:sz w:val="24"/>
          <w:szCs w:val="24"/>
          <w:shd w:val="pct15" w:color="auto" w:fill="FFFFFF"/>
          <w:lang w:eastAsia="zh-TW"/>
        </w:rPr>
      </w:pPr>
      <w:r>
        <w:rPr>
          <w:rFonts w:ascii="Calibri" w:hAnsi="Calibri" w:hint="eastAsia"/>
          <w:b/>
          <w:snapToGrid w:val="0"/>
          <w:color w:val="000000"/>
          <w:sz w:val="24"/>
          <w:szCs w:val="24"/>
          <w:lang w:eastAsia="zh-TW"/>
        </w:rPr>
        <w:lastRenderedPageBreak/>
        <w:t>結果為何</w:t>
      </w:r>
      <w:r w:rsidR="00177042" w:rsidRPr="00B45A89">
        <w:rPr>
          <w:rFonts w:ascii="Calibri" w:hAnsi="Calibri"/>
          <w:b/>
          <w:snapToGrid w:val="0"/>
          <w:color w:val="000000"/>
          <w:sz w:val="24"/>
          <w:szCs w:val="24"/>
        </w:rPr>
        <w:t>?</w:t>
      </w:r>
      <w:r w:rsidR="00050426" w:rsidRPr="00B45A89">
        <w:rPr>
          <w:rFonts w:ascii="Calibri" w:hAnsi="Calibri"/>
          <w:b/>
          <w:snapToGrid w:val="0"/>
          <w:color w:val="000000"/>
          <w:sz w:val="24"/>
          <w:szCs w:val="24"/>
          <w:lang w:eastAsia="zh-TW"/>
        </w:rPr>
        <w:t xml:space="preserve"> </w:t>
      </w:r>
      <w:r w:rsidR="00050426" w:rsidRPr="00E84E99">
        <w:rPr>
          <w:rFonts w:ascii="Calibri" w:hAnsi="Calibri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>(</w:t>
      </w:r>
      <w:r w:rsidRPr="00E84E99">
        <w:rPr>
          <w:rFonts w:ascii="Calibri" w:hAnsi="Calibri" w:hint="eastAsia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>重要性</w:t>
      </w:r>
      <w:r w:rsidR="00050426" w:rsidRPr="00E84E99">
        <w:rPr>
          <w:rFonts w:ascii="Calibri" w:hAnsi="Calibri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7"/>
      </w:tblGrid>
      <w:tr w:rsidR="00177042" w:rsidRPr="00B45A89" w:rsidTr="00142BDC">
        <w:trPr>
          <w:cantSplit/>
        </w:trPr>
        <w:tc>
          <w:tcPr>
            <w:tcW w:w="9747" w:type="dxa"/>
            <w:tcBorders>
              <w:bottom w:val="single" w:sz="4" w:space="0" w:color="auto"/>
            </w:tcBorders>
            <w:shd w:val="clear" w:color="auto" w:fill="B2B2B2"/>
          </w:tcPr>
          <w:p w:rsidR="00177042" w:rsidRPr="00B45A89" w:rsidRDefault="008E53FE" w:rsidP="00F004F4">
            <w:pPr>
              <w:spacing w:before="60" w:after="60"/>
              <w:rPr>
                <w:rFonts w:ascii="Calibri" w:hAnsi="Calibri"/>
                <w:b/>
                <w:sz w:val="22"/>
                <w:lang w:eastAsia="zh-TW"/>
              </w:rPr>
            </w:pPr>
            <w:r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治療效果有多顯著</w:t>
            </w:r>
            <w:r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?</w:t>
            </w:r>
            <w:r w:rsidR="007B08B0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 xml:space="preserve"> </w:t>
            </w:r>
            <w:r w:rsidR="007B08B0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治療效果的估計有多精確</w:t>
            </w:r>
            <w:r w:rsidR="007B08B0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?</w:t>
            </w:r>
          </w:p>
        </w:tc>
      </w:tr>
      <w:tr w:rsidR="00142BDC" w:rsidRPr="00B45A89" w:rsidTr="00A80A91">
        <w:trPr>
          <w:cantSplit/>
        </w:trPr>
        <w:tc>
          <w:tcPr>
            <w:tcW w:w="9747" w:type="dxa"/>
            <w:tcBorders>
              <w:bottom w:val="single" w:sz="4" w:space="0" w:color="auto"/>
            </w:tcBorders>
          </w:tcPr>
          <w:p w:rsidR="00142BDC" w:rsidRPr="007B08B0" w:rsidRDefault="00142BDC" w:rsidP="00142BDC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b/>
                <w:snapToGrid w:val="0"/>
                <w:color w:val="000000"/>
                <w:lang w:eastAsia="zh-TW"/>
              </w:rPr>
              <w:t>測量指標為何</w:t>
            </w:r>
            <w:r>
              <w:rPr>
                <w:rFonts w:ascii="Calibri" w:hAnsi="Calibri" w:hint="eastAsia"/>
                <w:b/>
                <w:snapToGrid w:val="0"/>
                <w:color w:val="000000"/>
                <w:lang w:eastAsia="zh-TW"/>
              </w:rPr>
              <w:t xml:space="preserve">? </w:t>
            </w:r>
            <w:r>
              <w:rPr>
                <w:rFonts w:ascii="Calibri" w:hAnsi="Calibri" w:hint="eastAsia"/>
                <w:b/>
                <w:snapToGrid w:val="0"/>
                <w:color w:val="000000"/>
                <w:lang w:eastAsia="zh-TW"/>
              </w:rPr>
              <w:t>意義為何</w:t>
            </w:r>
            <w:r>
              <w:rPr>
                <w:rFonts w:ascii="Calibri" w:hAnsi="Calibri" w:hint="eastAsia"/>
                <w:b/>
                <w:snapToGrid w:val="0"/>
                <w:color w:val="000000"/>
                <w:lang w:eastAsia="zh-TW"/>
              </w:rPr>
              <w:t>?</w:t>
            </w:r>
            <w:r w:rsidR="007B08B0">
              <w:rPr>
                <w:rFonts w:ascii="Calibri" w:hAnsi="Calibri" w:hint="eastAsia"/>
                <w:b/>
                <w:snapToGrid w:val="0"/>
                <w:color w:val="000000"/>
                <w:lang w:eastAsia="zh-TW"/>
              </w:rPr>
              <w:t xml:space="preserve"> </w:t>
            </w:r>
            <w:r w:rsidR="007B08B0" w:rsidRPr="007B08B0">
              <w:rPr>
                <w:rFonts w:ascii="Calibri" w:hAnsi="Calibri" w:hint="eastAsia"/>
                <w:snapToGrid w:val="0"/>
                <w:color w:val="000000"/>
                <w:lang w:eastAsia="zh-TW"/>
              </w:rPr>
              <w:t>(</w:t>
            </w:r>
            <w:r w:rsidRPr="007B08B0">
              <w:rPr>
                <w:rFonts w:ascii="Calibri" w:hAnsi="Calibri" w:hint="eastAsia"/>
                <w:snapToGrid w:val="0"/>
                <w:color w:val="000000"/>
                <w:lang w:eastAsia="zh-TW"/>
              </w:rPr>
              <w:t>RR, ARR, RRR, NNT</w:t>
            </w:r>
            <w:r w:rsidR="007B08B0"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and their 95% CI</w:t>
            </w:r>
            <w:r w:rsidR="007B08B0" w:rsidRPr="007B08B0">
              <w:rPr>
                <w:rFonts w:ascii="Calibri" w:hAnsi="Calibri" w:hint="eastAsia"/>
                <w:snapToGrid w:val="0"/>
                <w:color w:val="000000"/>
                <w:lang w:eastAsia="zh-TW"/>
              </w:rPr>
              <w:t>)</w:t>
            </w:r>
          </w:p>
          <w:p w:rsidR="00142BDC" w:rsidRDefault="007B08B0" w:rsidP="00142BDC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  <w:r w:rsidRPr="007B08B0">
              <w:rPr>
                <w:rFonts w:ascii="Calibri" w:hAnsi="Calibri" w:hint="eastAsia"/>
                <w:snapToGrid w:val="0"/>
                <w:color w:val="000000"/>
                <w:lang w:eastAsia="zh-TW"/>
              </w:rPr>
              <w:t>預後指標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1</w:t>
            </w:r>
          </w:p>
          <w:p w:rsidR="007B08B0" w:rsidRPr="007B08B0" w:rsidRDefault="007B08B0" w:rsidP="00142BDC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</w:p>
          <w:p w:rsidR="007B08B0" w:rsidRDefault="007B08B0" w:rsidP="00142BDC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</w:p>
          <w:p w:rsidR="007B08B0" w:rsidRDefault="007B08B0" w:rsidP="00142BDC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</w:p>
          <w:p w:rsidR="007B08B0" w:rsidRDefault="007B08B0" w:rsidP="007B08B0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  <w:r w:rsidRPr="007B08B0">
              <w:rPr>
                <w:rFonts w:ascii="Calibri" w:hAnsi="Calibri" w:hint="eastAsia"/>
                <w:snapToGrid w:val="0"/>
                <w:color w:val="000000"/>
                <w:lang w:eastAsia="zh-TW"/>
              </w:rPr>
              <w:t>預後指標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2</w:t>
            </w:r>
          </w:p>
          <w:p w:rsidR="007B08B0" w:rsidRDefault="007B08B0" w:rsidP="00142BDC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</w:p>
          <w:p w:rsidR="007B08B0" w:rsidRDefault="007B08B0" w:rsidP="00142BDC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</w:p>
          <w:p w:rsidR="007B08B0" w:rsidRPr="007B08B0" w:rsidRDefault="007B08B0" w:rsidP="00142BDC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</w:p>
          <w:p w:rsidR="007B08B0" w:rsidRDefault="007B08B0" w:rsidP="00142BDC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  <w:r w:rsidRPr="007B08B0">
              <w:rPr>
                <w:rFonts w:ascii="Calibri" w:hAnsi="Calibri" w:hint="eastAsia"/>
                <w:snapToGrid w:val="0"/>
                <w:color w:val="000000"/>
                <w:lang w:eastAsia="zh-TW"/>
              </w:rPr>
              <w:t>副作用</w:t>
            </w:r>
            <w:r w:rsidRPr="007B08B0"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</w:t>
            </w:r>
            <w:r w:rsidRPr="007B08B0">
              <w:rPr>
                <w:rFonts w:ascii="Calibri" w:hAnsi="Calibri" w:hint="eastAsia"/>
                <w:snapToGrid w:val="0"/>
                <w:color w:val="000000"/>
                <w:lang w:eastAsia="zh-TW"/>
              </w:rPr>
              <w:t>或</w:t>
            </w:r>
            <w:r w:rsidRPr="007B08B0"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</w:t>
            </w:r>
            <w:r w:rsidRPr="007B08B0">
              <w:rPr>
                <w:rFonts w:ascii="Calibri" w:hAnsi="Calibri" w:hint="eastAsia"/>
                <w:snapToGrid w:val="0"/>
                <w:color w:val="000000"/>
                <w:lang w:eastAsia="zh-TW"/>
              </w:rPr>
              <w:t>風險</w:t>
            </w:r>
          </w:p>
          <w:p w:rsidR="007B08B0" w:rsidRDefault="007B08B0" w:rsidP="00142BDC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</w:p>
          <w:p w:rsidR="007B08B0" w:rsidRPr="007B08B0" w:rsidRDefault="007B08B0" w:rsidP="00142BDC">
            <w:pPr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</w:p>
          <w:p w:rsidR="00142BDC" w:rsidRPr="00B45A89" w:rsidRDefault="00142BDC" w:rsidP="00142BDC">
            <w:pPr>
              <w:rPr>
                <w:rFonts w:ascii="Calibri" w:hAnsi="Calibri"/>
                <w:b/>
                <w:snapToGrid w:val="0"/>
                <w:color w:val="000000"/>
                <w:lang w:eastAsia="zh-TW"/>
              </w:rPr>
            </w:pPr>
          </w:p>
        </w:tc>
      </w:tr>
    </w:tbl>
    <w:p w:rsidR="008E53FE" w:rsidRDefault="008E53FE">
      <w:pPr>
        <w:rPr>
          <w:rFonts w:ascii="Calibri" w:hAnsi="Calibri"/>
          <w:b/>
          <w:snapToGrid w:val="0"/>
          <w:color w:val="000000"/>
          <w:sz w:val="24"/>
          <w:szCs w:val="24"/>
          <w:lang w:eastAsia="zh-TW"/>
        </w:rPr>
      </w:pPr>
    </w:p>
    <w:p w:rsidR="00177042" w:rsidRDefault="008E53FE" w:rsidP="00F004F4">
      <w:pPr>
        <w:spacing w:before="60" w:after="60"/>
        <w:rPr>
          <w:rFonts w:ascii="Calibri" w:hAnsi="Calibri" w:hint="eastAsia"/>
          <w:b/>
          <w:snapToGrid w:val="0"/>
          <w:color w:val="0000FF"/>
          <w:sz w:val="24"/>
          <w:szCs w:val="24"/>
          <w:shd w:val="pct15" w:color="auto" w:fill="FFFFFF"/>
          <w:lang w:eastAsia="zh-TW"/>
        </w:rPr>
      </w:pPr>
      <w:r>
        <w:rPr>
          <w:rFonts w:ascii="Calibri" w:hAnsi="Calibri" w:hint="eastAsia"/>
          <w:b/>
          <w:snapToGrid w:val="0"/>
          <w:color w:val="000000"/>
          <w:sz w:val="24"/>
          <w:szCs w:val="24"/>
          <w:lang w:eastAsia="zh-TW"/>
        </w:rPr>
        <w:t>這樣的結果對照顧我的病患有幫助嗎</w:t>
      </w:r>
      <w:r>
        <w:rPr>
          <w:rFonts w:ascii="Calibri" w:hAnsi="Calibri" w:hint="eastAsia"/>
          <w:b/>
          <w:snapToGrid w:val="0"/>
          <w:color w:val="000000"/>
          <w:sz w:val="24"/>
          <w:szCs w:val="24"/>
          <w:lang w:eastAsia="zh-TW"/>
        </w:rPr>
        <w:t>?</w:t>
      </w:r>
      <w:r w:rsidR="00177042" w:rsidRPr="00B45A89">
        <w:rPr>
          <w:rFonts w:ascii="Calibri" w:hAnsi="Calibri"/>
          <w:b/>
          <w:snapToGrid w:val="0"/>
          <w:color w:val="000000"/>
          <w:sz w:val="24"/>
          <w:szCs w:val="24"/>
          <w:lang w:eastAsia="zh-TW"/>
        </w:rPr>
        <w:t xml:space="preserve"> </w:t>
      </w:r>
      <w:r w:rsidR="00177042" w:rsidRPr="00E84E99">
        <w:rPr>
          <w:rFonts w:ascii="Calibri" w:hAnsi="Calibri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>(</w:t>
      </w:r>
      <w:r w:rsidRPr="00E84E99">
        <w:rPr>
          <w:rFonts w:ascii="Calibri" w:hAnsi="Calibri" w:hint="eastAsia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>外在效度</w:t>
      </w:r>
      <w:r w:rsidR="00177042" w:rsidRPr="00E84E99">
        <w:rPr>
          <w:rFonts w:ascii="Calibri" w:hAnsi="Calibri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>/</w:t>
      </w:r>
      <w:r w:rsidR="00050426" w:rsidRPr="00E84E99">
        <w:rPr>
          <w:rFonts w:ascii="Calibri" w:hAnsi="Calibri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 xml:space="preserve"> </w:t>
      </w:r>
      <w:r w:rsidRPr="00E84E99">
        <w:rPr>
          <w:rFonts w:ascii="Calibri" w:hAnsi="Calibri" w:hint="eastAsia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>可應用性</w:t>
      </w:r>
      <w:r w:rsidR="00177042" w:rsidRPr="00E84E99">
        <w:rPr>
          <w:rFonts w:ascii="Calibri" w:hAnsi="Calibri"/>
          <w:b/>
          <w:snapToGrid w:val="0"/>
          <w:color w:val="0000FF"/>
          <w:sz w:val="24"/>
          <w:szCs w:val="24"/>
          <w:shd w:val="pct15" w:color="auto" w:fill="FFFFFF"/>
          <w:lang w:eastAsia="zh-TW"/>
        </w:rPr>
        <w:t>)</w:t>
      </w:r>
    </w:p>
    <w:p w:rsidR="00F004F4" w:rsidRPr="00E84E99" w:rsidRDefault="00F004F4" w:rsidP="00F004F4">
      <w:pPr>
        <w:spacing w:before="60" w:after="60"/>
        <w:rPr>
          <w:rFonts w:ascii="Calibri" w:hAnsi="Calibri" w:hint="eastAsia"/>
          <w:b/>
          <w:snapToGrid w:val="0"/>
          <w:color w:val="0000FF"/>
          <w:sz w:val="24"/>
          <w:szCs w:val="24"/>
          <w:shd w:val="pct15" w:color="auto" w:fill="FFFFFF"/>
          <w:lang w:eastAsia="zh-TW"/>
        </w:rPr>
      </w:pPr>
      <w:r w:rsidRPr="00F004F4">
        <w:rPr>
          <w:rFonts w:ascii="Calibri" w:hAnsi="Calibri" w:hint="eastAsia"/>
          <w:lang w:eastAsia="zh-TW"/>
        </w:rPr>
        <w:t>在決定應用該篇文獻結果至你的病患時，你應該先問的幾個問題：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47"/>
      </w:tblGrid>
      <w:tr w:rsidR="00F004F4" w:rsidRPr="00F004F4" w:rsidTr="00A351EF">
        <w:trPr>
          <w:cantSplit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</w:tcPr>
          <w:p w:rsidR="00F004F4" w:rsidRPr="00F004F4" w:rsidRDefault="00F004F4" w:rsidP="00F004F4">
            <w:pPr>
              <w:spacing w:before="60" w:after="60"/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</w:pPr>
            <w:r w:rsidRPr="00F004F4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是否我的病患和文獻中收錄的病患有很大的差異，以至於不能運用到我的病人身上</w:t>
            </w:r>
            <w:r w:rsidRPr="00F004F4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?</w:t>
            </w:r>
          </w:p>
        </w:tc>
      </w:tr>
      <w:tr w:rsidR="00F004F4" w:rsidRPr="00B45A89" w:rsidTr="00F004F4">
        <w:trPr>
          <w:cantSplit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F4" w:rsidRPr="00B45A89" w:rsidRDefault="00F004F4" w:rsidP="00F004F4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本文獻：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不清不楚</w:t>
            </w:r>
          </w:p>
          <w:p w:rsidR="00F004F4" w:rsidRDefault="00F004F4" w:rsidP="00F004F4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評論：</w:t>
            </w:r>
          </w:p>
          <w:p w:rsidR="00F004F4" w:rsidRDefault="00F004F4" w:rsidP="00F004F4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lang w:eastAsia="zh-TW"/>
              </w:rPr>
            </w:pPr>
          </w:p>
          <w:p w:rsidR="007B08B0" w:rsidRDefault="007B08B0" w:rsidP="00F004F4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lang w:eastAsia="zh-TW"/>
              </w:rPr>
            </w:pPr>
          </w:p>
          <w:p w:rsidR="007B08B0" w:rsidRPr="00F004F4" w:rsidRDefault="007B08B0" w:rsidP="00F004F4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lang w:eastAsia="zh-TW"/>
              </w:rPr>
            </w:pPr>
          </w:p>
        </w:tc>
      </w:tr>
      <w:tr w:rsidR="00F004F4" w:rsidRPr="00F004F4" w:rsidTr="00A351EF">
        <w:trPr>
          <w:cantSplit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</w:tcPr>
          <w:p w:rsidR="00F004F4" w:rsidRPr="00F004F4" w:rsidRDefault="00F004F4" w:rsidP="00F004F4">
            <w:pPr>
              <w:spacing w:before="60" w:after="60"/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</w:pPr>
            <w:r w:rsidRPr="00F004F4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這樣的治療適用於我的醫療環境嗎</w:t>
            </w:r>
            <w:r w:rsidRPr="00F004F4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?</w:t>
            </w:r>
          </w:p>
        </w:tc>
      </w:tr>
      <w:tr w:rsidR="00F004F4" w:rsidRPr="00B45A89" w:rsidTr="008A041B">
        <w:trPr>
          <w:cantSplit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F4" w:rsidRPr="00B45A89" w:rsidRDefault="00F004F4" w:rsidP="008A041B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本文獻：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不清不楚</w:t>
            </w:r>
          </w:p>
          <w:p w:rsidR="00F004F4" w:rsidRDefault="00F004F4" w:rsidP="008A041B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評論：</w:t>
            </w:r>
          </w:p>
          <w:p w:rsidR="00F004F4" w:rsidRDefault="00F004F4" w:rsidP="008A041B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lang w:eastAsia="zh-TW"/>
              </w:rPr>
            </w:pPr>
          </w:p>
          <w:p w:rsidR="007B08B0" w:rsidRDefault="007B08B0" w:rsidP="008A041B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lang w:eastAsia="zh-TW"/>
              </w:rPr>
            </w:pPr>
          </w:p>
          <w:p w:rsidR="007B08B0" w:rsidRPr="00F004F4" w:rsidRDefault="007B08B0" w:rsidP="008A041B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lang w:eastAsia="zh-TW"/>
              </w:rPr>
            </w:pPr>
          </w:p>
        </w:tc>
      </w:tr>
      <w:tr w:rsidR="00F004F4" w:rsidRPr="00F004F4" w:rsidTr="00A351EF">
        <w:trPr>
          <w:cantSplit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</w:tcPr>
          <w:p w:rsidR="00F004F4" w:rsidRPr="00F004F4" w:rsidRDefault="00F004F4" w:rsidP="00F004F4">
            <w:pPr>
              <w:spacing w:before="60" w:after="60"/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</w:pPr>
            <w:r w:rsidRPr="00F004F4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這樣的治療對我的病患而言，潛在好處多於潛在壞處嗎</w:t>
            </w:r>
            <w:r w:rsidRPr="00F004F4">
              <w:rPr>
                <w:rFonts w:ascii="Calibri" w:hAnsi="Calibri" w:hint="eastAsia"/>
                <w:b/>
                <w:snapToGrid w:val="0"/>
                <w:color w:val="000000"/>
                <w:sz w:val="22"/>
                <w:lang w:eastAsia="zh-TW"/>
              </w:rPr>
              <w:t>?</w:t>
            </w:r>
          </w:p>
        </w:tc>
      </w:tr>
      <w:tr w:rsidR="00F004F4" w:rsidRPr="00B45A89" w:rsidTr="008A041B">
        <w:trPr>
          <w:cantSplit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F4" w:rsidRPr="00B45A89" w:rsidRDefault="00F004F4" w:rsidP="008A041B">
            <w:pPr>
              <w:rPr>
                <w:rFonts w:ascii="Calibri" w:hAnsi="Calibri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本文獻：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不符合</w:t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 xml:space="preserve">     </w:t>
            </w:r>
            <w:r w:rsidRPr="00B45A89">
              <w:rPr>
                <w:rFonts w:ascii="Calibri" w:hAnsi="Calibri"/>
                <w:snapToGrid w:val="0"/>
                <w:color w:val="000000"/>
              </w:rPr>
              <w:sym w:font="Symbol" w:char="F07F"/>
            </w: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不清不楚</w:t>
            </w:r>
          </w:p>
          <w:p w:rsidR="00F004F4" w:rsidRDefault="00F004F4" w:rsidP="008A041B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snapToGrid w:val="0"/>
                <w:color w:val="000000"/>
                <w:lang w:eastAsia="zh-TW"/>
              </w:rPr>
            </w:pPr>
            <w:r>
              <w:rPr>
                <w:rFonts w:ascii="Calibri" w:hAnsi="Calibri" w:hint="eastAsia"/>
                <w:snapToGrid w:val="0"/>
                <w:color w:val="000000"/>
                <w:lang w:eastAsia="zh-TW"/>
              </w:rPr>
              <w:t>評論：</w:t>
            </w:r>
          </w:p>
          <w:p w:rsidR="00F004F4" w:rsidRDefault="00F004F4" w:rsidP="008A041B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lang w:eastAsia="zh-TW"/>
              </w:rPr>
            </w:pPr>
          </w:p>
          <w:p w:rsidR="007B08B0" w:rsidRDefault="007B08B0" w:rsidP="008A041B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lang w:eastAsia="zh-TW"/>
              </w:rPr>
            </w:pPr>
          </w:p>
          <w:p w:rsidR="007B08B0" w:rsidRPr="00F004F4" w:rsidRDefault="007B08B0" w:rsidP="008A041B">
            <w:pPr>
              <w:tabs>
                <w:tab w:val="num" w:pos="2174"/>
              </w:tabs>
              <w:spacing w:before="60" w:after="60"/>
              <w:rPr>
                <w:rFonts w:ascii="Calibri" w:hAnsi="Calibri" w:hint="eastAsia"/>
                <w:lang w:eastAsia="zh-TW"/>
              </w:rPr>
            </w:pPr>
          </w:p>
        </w:tc>
      </w:tr>
    </w:tbl>
    <w:p w:rsidR="00177042" w:rsidRPr="00B45A89" w:rsidRDefault="00177042" w:rsidP="00F004F4">
      <w:pPr>
        <w:rPr>
          <w:rFonts w:ascii="Calibri" w:hAnsi="Calibri"/>
          <w:lang w:eastAsia="zh-TW"/>
        </w:rPr>
      </w:pPr>
    </w:p>
    <w:sectPr w:rsidR="00177042" w:rsidRPr="00B45A89" w:rsidSect="0058589B">
      <w:headerReference w:type="default" r:id="rId8"/>
      <w:footerReference w:type="default" r:id="rId9"/>
      <w:pgSz w:w="11906" w:h="16838"/>
      <w:pgMar w:top="851" w:right="1134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685" w:rsidRDefault="00B67685">
      <w:r>
        <w:separator/>
      </w:r>
    </w:p>
  </w:endnote>
  <w:endnote w:type="continuationSeparator" w:id="0">
    <w:p w:rsidR="00B67685" w:rsidRDefault="00B67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7C4" w:rsidRPr="00B45A89" w:rsidRDefault="004E735A">
    <w:pPr>
      <w:pStyle w:val="a6"/>
      <w:framePr w:wrap="around" w:vAnchor="text" w:hAnchor="margin" w:xAlign="center" w:y="1"/>
      <w:rPr>
        <w:rStyle w:val="ac"/>
        <w:rFonts w:ascii="Calibri" w:hAnsi="Calibri"/>
      </w:rPr>
    </w:pPr>
    <w:r w:rsidRPr="00B45A89">
      <w:rPr>
        <w:rStyle w:val="ac"/>
        <w:rFonts w:ascii="Calibri" w:hAnsi="Calibri"/>
      </w:rPr>
      <w:fldChar w:fldCharType="begin"/>
    </w:r>
    <w:r w:rsidR="009467C4" w:rsidRPr="00B45A89">
      <w:rPr>
        <w:rStyle w:val="ac"/>
        <w:rFonts w:ascii="Calibri" w:hAnsi="Calibri"/>
      </w:rPr>
      <w:instrText xml:space="preserve">PAGE  </w:instrText>
    </w:r>
    <w:r w:rsidRPr="00B45A89">
      <w:rPr>
        <w:rStyle w:val="ac"/>
        <w:rFonts w:ascii="Calibri" w:hAnsi="Calibri"/>
      </w:rPr>
      <w:fldChar w:fldCharType="separate"/>
    </w:r>
    <w:r w:rsidR="007B08B0">
      <w:rPr>
        <w:rStyle w:val="ac"/>
        <w:rFonts w:ascii="Calibri" w:hAnsi="Calibri"/>
        <w:noProof/>
      </w:rPr>
      <w:t>1</w:t>
    </w:r>
    <w:r w:rsidRPr="00B45A89">
      <w:rPr>
        <w:rStyle w:val="ac"/>
        <w:rFonts w:ascii="Calibri" w:hAnsi="Calibri"/>
      </w:rPr>
      <w:fldChar w:fldCharType="end"/>
    </w:r>
  </w:p>
  <w:p w:rsidR="009467C4" w:rsidRPr="00B45A89" w:rsidRDefault="009467C4" w:rsidP="00050426">
    <w:pPr>
      <w:pStyle w:val="a6"/>
      <w:tabs>
        <w:tab w:val="clear" w:pos="4153"/>
        <w:tab w:val="clear" w:pos="8306"/>
        <w:tab w:val="left" w:pos="4873"/>
      </w:tabs>
      <w:jc w:val="right"/>
      <w:rPr>
        <w:rFonts w:ascii="Calibri" w:hAnsi="Calibri" w:hint="eastAsia"/>
        <w:lang w:eastAsia="zh-TW"/>
      </w:rPr>
    </w:pPr>
    <w:r>
      <w:rPr>
        <w:rFonts w:ascii="Calibri" w:hAnsi="Calibri" w:hint="eastAsia"/>
        <w:lang w:eastAsia="zh-TW"/>
      </w:rPr>
      <w:t>牛津大學</w:t>
    </w:r>
    <w:r w:rsidRPr="00B45A89">
      <w:rPr>
        <w:rFonts w:ascii="Calibri" w:hAnsi="Calibri"/>
      </w:rPr>
      <w:t>2005</w:t>
    </w:r>
    <w:r w:rsidR="00242C9C">
      <w:rPr>
        <w:rFonts w:ascii="Calibri" w:hAnsi="Calibri" w:hint="eastAsia"/>
        <w:lang w:eastAsia="zh-TW"/>
      </w:rPr>
      <w:t>; EGRD 2012</w:t>
    </w:r>
    <w:r w:rsidR="00242C9C">
      <w:rPr>
        <w:rFonts w:ascii="Calibri" w:hAnsi="Calibri" w:hint="eastAsia"/>
        <w:lang w:eastAsia="zh-TW"/>
      </w:rPr>
      <w:t>翻譯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685" w:rsidRDefault="00B67685">
      <w:r>
        <w:separator/>
      </w:r>
    </w:p>
  </w:footnote>
  <w:footnote w:type="continuationSeparator" w:id="0">
    <w:p w:rsidR="00B67685" w:rsidRDefault="00B67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7C4" w:rsidRPr="00B45A89" w:rsidRDefault="009467C4" w:rsidP="00050426">
    <w:pPr>
      <w:pStyle w:val="a5"/>
      <w:tabs>
        <w:tab w:val="left" w:pos="823"/>
      </w:tabs>
      <w:jc w:val="right"/>
      <w:rPr>
        <w:rFonts w:ascii="Calibri" w:hAnsi="Calibri"/>
      </w:rPr>
    </w:pPr>
    <w:r>
      <w:rPr>
        <w:rFonts w:ascii="Calibri" w:hAnsi="Calibri" w:hint="eastAsia"/>
        <w:lang w:eastAsia="zh-TW"/>
      </w:rPr>
      <w:t>治療類文章的嚴格評讀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4EEAB7E2"/>
    <w:lvl w:ilvl="0">
      <w:start w:val="1"/>
      <w:numFmt w:val="none"/>
      <w:suff w:val="nothing"/>
      <w:lvlText w:val=""/>
      <w:lvlJc w:val="left"/>
    </w:lvl>
    <w:lvl w:ilvl="1">
      <w:start w:val="1"/>
      <w:numFmt w:val="none"/>
      <w:lvlText w:val=""/>
      <w:legacy w:legacy="1" w:legacySpace="0" w:legacyIndent="0"/>
      <w:lvlJc w:val="left"/>
    </w:lvl>
    <w:lvl w:ilvl="2">
      <w:start w:val="1"/>
      <w:numFmt w:val="none"/>
      <w:lvlText w:val=""/>
      <w:legacy w:legacy="1" w:legacySpace="0" w:legacyIndent="0"/>
      <w:lvlJc w:val="left"/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>
    <w:nsid w:val="0CD62BF7"/>
    <w:multiLevelType w:val="singleLevel"/>
    <w:tmpl w:val="DD3279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">
    <w:nsid w:val="0D702C6E"/>
    <w:multiLevelType w:val="hybridMultilevel"/>
    <w:tmpl w:val="4A1C6EE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FD211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22E220E"/>
    <w:multiLevelType w:val="hybridMultilevel"/>
    <w:tmpl w:val="66AC2E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07544D"/>
    <w:multiLevelType w:val="hybridMultilevel"/>
    <w:tmpl w:val="DA3E26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E3331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164FA8"/>
    <w:multiLevelType w:val="hybridMultilevel"/>
    <w:tmpl w:val="48486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A975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8F45266"/>
    <w:multiLevelType w:val="hybridMultilevel"/>
    <w:tmpl w:val="74D0E80A"/>
    <w:lvl w:ilvl="0" w:tplc="EDD6EA6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E90FD3"/>
    <w:multiLevelType w:val="singleLevel"/>
    <w:tmpl w:val="9272941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A32686C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65A470E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6E65B71"/>
    <w:multiLevelType w:val="hybridMultilevel"/>
    <w:tmpl w:val="8EC4960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836343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3870503E"/>
    <w:multiLevelType w:val="hybridMultilevel"/>
    <w:tmpl w:val="4848633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F70457"/>
    <w:multiLevelType w:val="hybridMultilevel"/>
    <w:tmpl w:val="0FBE5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E7F11"/>
    <w:multiLevelType w:val="hybridMultilevel"/>
    <w:tmpl w:val="E35619D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7626A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E3C33F1"/>
    <w:multiLevelType w:val="hybridMultilevel"/>
    <w:tmpl w:val="EAA45764"/>
    <w:lvl w:ilvl="0" w:tplc="7F6E0F56">
      <w:start w:val="1"/>
      <w:numFmt w:val="bullet"/>
      <w:lvlText w:val=""/>
      <w:lvlJc w:val="left"/>
      <w:pPr>
        <w:tabs>
          <w:tab w:val="num" w:pos="360"/>
        </w:tabs>
        <w:ind w:left="57" w:hanging="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A35FD8"/>
    <w:multiLevelType w:val="hybridMultilevel"/>
    <w:tmpl w:val="69903A1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793DD6"/>
    <w:multiLevelType w:val="hybridMultilevel"/>
    <w:tmpl w:val="F0EE8C9A"/>
    <w:lvl w:ilvl="0" w:tplc="95E641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46142FE7"/>
    <w:multiLevelType w:val="hybridMultilevel"/>
    <w:tmpl w:val="E738D9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79A140A"/>
    <w:multiLevelType w:val="hybridMultilevel"/>
    <w:tmpl w:val="11FEA2E4"/>
    <w:lvl w:ilvl="0" w:tplc="4AF03CC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FF534EC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26E006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8D65B0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09F7792"/>
    <w:multiLevelType w:val="singleLevel"/>
    <w:tmpl w:val="DD3279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8">
    <w:nsid w:val="637A1BCC"/>
    <w:multiLevelType w:val="singleLevel"/>
    <w:tmpl w:val="DD3279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9">
    <w:nsid w:val="65B9430E"/>
    <w:multiLevelType w:val="singleLevel"/>
    <w:tmpl w:val="C43498B4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D1B6ABE"/>
    <w:multiLevelType w:val="hybridMultilevel"/>
    <w:tmpl w:val="C4B8845C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C705EB"/>
    <w:multiLevelType w:val="hybridMultilevel"/>
    <w:tmpl w:val="59D0E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8F2899"/>
    <w:multiLevelType w:val="hybridMultilevel"/>
    <w:tmpl w:val="51BE4F7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24"/>
  </w:num>
  <w:num w:numId="4">
    <w:abstractNumId w:val="10"/>
  </w:num>
  <w:num w:numId="5">
    <w:abstractNumId w:val="29"/>
  </w:num>
  <w:num w:numId="6">
    <w:abstractNumId w:val="26"/>
  </w:num>
  <w:num w:numId="7">
    <w:abstractNumId w:val="14"/>
  </w:num>
  <w:num w:numId="8">
    <w:abstractNumId w:val="27"/>
  </w:num>
  <w:num w:numId="9">
    <w:abstractNumId w:val="28"/>
  </w:num>
  <w:num w:numId="10">
    <w:abstractNumId w:val="1"/>
  </w:num>
  <w:num w:numId="11">
    <w:abstractNumId w:val="25"/>
  </w:num>
  <w:num w:numId="12">
    <w:abstractNumId w:val="6"/>
  </w:num>
  <w:num w:numId="13">
    <w:abstractNumId w:val="8"/>
  </w:num>
  <w:num w:numId="14">
    <w:abstractNumId w:val="12"/>
  </w:num>
  <w:num w:numId="15">
    <w:abstractNumId w:val="0"/>
  </w:num>
  <w:num w:numId="16">
    <w:abstractNumId w:val="16"/>
  </w:num>
  <w:num w:numId="17">
    <w:abstractNumId w:val="31"/>
  </w:num>
  <w:num w:numId="18">
    <w:abstractNumId w:val="19"/>
  </w:num>
  <w:num w:numId="19">
    <w:abstractNumId w:val="5"/>
  </w:num>
  <w:num w:numId="20">
    <w:abstractNumId w:val="2"/>
  </w:num>
  <w:num w:numId="21">
    <w:abstractNumId w:val="13"/>
  </w:num>
  <w:num w:numId="22">
    <w:abstractNumId w:val="3"/>
  </w:num>
  <w:num w:numId="23">
    <w:abstractNumId w:val="30"/>
  </w:num>
  <w:num w:numId="24">
    <w:abstractNumId w:val="20"/>
  </w:num>
  <w:num w:numId="25">
    <w:abstractNumId w:val="15"/>
  </w:num>
  <w:num w:numId="26">
    <w:abstractNumId w:val="32"/>
  </w:num>
  <w:num w:numId="27">
    <w:abstractNumId w:val="17"/>
  </w:num>
  <w:num w:numId="28">
    <w:abstractNumId w:val="4"/>
  </w:num>
  <w:num w:numId="29">
    <w:abstractNumId w:val="7"/>
  </w:num>
  <w:num w:numId="30">
    <w:abstractNumId w:val="23"/>
  </w:num>
  <w:num w:numId="31">
    <w:abstractNumId w:val="22"/>
  </w:num>
  <w:num w:numId="32">
    <w:abstractNumId w:val="9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10325"/>
    <w:rsid w:val="00010325"/>
    <w:rsid w:val="0002044F"/>
    <w:rsid w:val="00021C6A"/>
    <w:rsid w:val="00050426"/>
    <w:rsid w:val="0007280D"/>
    <w:rsid w:val="00095C9C"/>
    <w:rsid w:val="00142BDC"/>
    <w:rsid w:val="00177042"/>
    <w:rsid w:val="001947A2"/>
    <w:rsid w:val="001E177C"/>
    <w:rsid w:val="00242C9C"/>
    <w:rsid w:val="00285F8D"/>
    <w:rsid w:val="002A5AEB"/>
    <w:rsid w:val="002B09C0"/>
    <w:rsid w:val="002E7A00"/>
    <w:rsid w:val="00362B5B"/>
    <w:rsid w:val="00370597"/>
    <w:rsid w:val="00380CE7"/>
    <w:rsid w:val="003E6CC8"/>
    <w:rsid w:val="003F5475"/>
    <w:rsid w:val="00407A28"/>
    <w:rsid w:val="00491D49"/>
    <w:rsid w:val="004C09EA"/>
    <w:rsid w:val="004E735A"/>
    <w:rsid w:val="00533DBE"/>
    <w:rsid w:val="005626D3"/>
    <w:rsid w:val="0058589B"/>
    <w:rsid w:val="005C2611"/>
    <w:rsid w:val="005F5C58"/>
    <w:rsid w:val="006C674A"/>
    <w:rsid w:val="007014D6"/>
    <w:rsid w:val="007423B2"/>
    <w:rsid w:val="007B08B0"/>
    <w:rsid w:val="007F50C7"/>
    <w:rsid w:val="008E53FE"/>
    <w:rsid w:val="008E7984"/>
    <w:rsid w:val="008F66E6"/>
    <w:rsid w:val="009467C4"/>
    <w:rsid w:val="00956F71"/>
    <w:rsid w:val="00996582"/>
    <w:rsid w:val="00A351EF"/>
    <w:rsid w:val="00A83422"/>
    <w:rsid w:val="00B1773F"/>
    <w:rsid w:val="00B3657F"/>
    <w:rsid w:val="00B45A89"/>
    <w:rsid w:val="00B50944"/>
    <w:rsid w:val="00B67685"/>
    <w:rsid w:val="00C87C70"/>
    <w:rsid w:val="00CF34C3"/>
    <w:rsid w:val="00D547CE"/>
    <w:rsid w:val="00DF156E"/>
    <w:rsid w:val="00E04970"/>
    <w:rsid w:val="00E84E99"/>
    <w:rsid w:val="00F004F4"/>
    <w:rsid w:val="00F014A2"/>
    <w:rsid w:val="00F5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1D49"/>
    <w:rPr>
      <w:lang w:val="en-AU" w:eastAsia="en-US"/>
    </w:rPr>
  </w:style>
  <w:style w:type="paragraph" w:styleId="1">
    <w:name w:val="heading 1"/>
    <w:basedOn w:val="a"/>
    <w:next w:val="a"/>
    <w:qFormat/>
    <w:rsid w:val="00491D49"/>
    <w:pPr>
      <w:keepNext/>
      <w:outlineLvl w:val="0"/>
    </w:pPr>
    <w:rPr>
      <w:rFonts w:ascii="Arial" w:hAnsi="Arial"/>
      <w:b/>
      <w:sz w:val="24"/>
      <w:u w:val="single"/>
    </w:rPr>
  </w:style>
  <w:style w:type="paragraph" w:styleId="2">
    <w:name w:val="heading 2"/>
    <w:basedOn w:val="a"/>
    <w:next w:val="a"/>
    <w:qFormat/>
    <w:rsid w:val="00491D49"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3">
    <w:name w:val="heading 3"/>
    <w:basedOn w:val="a"/>
    <w:next w:val="a"/>
    <w:qFormat/>
    <w:rsid w:val="00491D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91D49"/>
    <w:pPr>
      <w:keepNext/>
      <w:suppressAutoHyphens/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3"/>
    </w:pPr>
    <w:rPr>
      <w:rFonts w:ascii="Arial" w:hAnsi="Arial"/>
      <w:b/>
      <w:noProof/>
    </w:rPr>
  </w:style>
  <w:style w:type="paragraph" w:styleId="5">
    <w:name w:val="heading 5"/>
    <w:basedOn w:val="a"/>
    <w:next w:val="a"/>
    <w:qFormat/>
    <w:rsid w:val="00491D49"/>
    <w:pPr>
      <w:keepNext/>
      <w:suppressAutoHyphens/>
      <w:overflowPunct w:val="0"/>
      <w:autoSpaceDE w:val="0"/>
      <w:autoSpaceDN w:val="0"/>
      <w:adjustRightInd w:val="0"/>
      <w:textAlignment w:val="baseline"/>
      <w:outlineLvl w:val="4"/>
    </w:pPr>
    <w:rPr>
      <w:noProof/>
      <w:sz w:val="24"/>
    </w:rPr>
  </w:style>
  <w:style w:type="paragraph" w:styleId="6">
    <w:name w:val="heading 6"/>
    <w:basedOn w:val="a"/>
    <w:next w:val="a"/>
    <w:qFormat/>
    <w:rsid w:val="00491D49"/>
    <w:pPr>
      <w:keepNext/>
      <w:outlineLvl w:val="5"/>
    </w:pPr>
    <w:rPr>
      <w:i/>
      <w:iCs/>
      <w:sz w:val="24"/>
    </w:rPr>
  </w:style>
  <w:style w:type="paragraph" w:styleId="7">
    <w:name w:val="heading 7"/>
    <w:basedOn w:val="a"/>
    <w:next w:val="a"/>
    <w:qFormat/>
    <w:rsid w:val="00491D49"/>
    <w:pPr>
      <w:keepNext/>
      <w:outlineLvl w:val="6"/>
    </w:pPr>
    <w:rPr>
      <w:rFonts w:ascii="Arial" w:hAnsi="Arial" w:cs="Arial"/>
      <w:b/>
      <w:bCs/>
    </w:rPr>
  </w:style>
  <w:style w:type="paragraph" w:styleId="8">
    <w:name w:val="heading 8"/>
    <w:basedOn w:val="a"/>
    <w:next w:val="a"/>
    <w:qFormat/>
    <w:rsid w:val="00491D49"/>
    <w:pPr>
      <w:keepNext/>
      <w:outlineLvl w:val="7"/>
    </w:pPr>
    <w:rPr>
      <w:rFonts w:ascii="Comic Sans MS" w:hAnsi="Comic Sans MS"/>
      <w:b/>
      <w:bCs/>
      <w:snapToGrid w:val="0"/>
      <w:sz w:val="22"/>
    </w:rPr>
  </w:style>
  <w:style w:type="paragraph" w:styleId="9">
    <w:name w:val="heading 9"/>
    <w:basedOn w:val="a"/>
    <w:next w:val="a"/>
    <w:qFormat/>
    <w:rsid w:val="00491D49"/>
    <w:pPr>
      <w:keepNext/>
      <w:outlineLvl w:val="8"/>
    </w:pPr>
    <w:rPr>
      <w:rFonts w:ascii="Comic Sans MS" w:hAnsi="Comic Sans MS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1D49"/>
    <w:pPr>
      <w:jc w:val="center"/>
    </w:pPr>
    <w:rPr>
      <w:rFonts w:ascii="Comic Sans MS" w:hAnsi="Comic Sans MS"/>
      <w:b/>
      <w:sz w:val="32"/>
    </w:rPr>
  </w:style>
  <w:style w:type="paragraph" w:styleId="a4">
    <w:name w:val="Body Text"/>
    <w:basedOn w:val="a"/>
    <w:rsid w:val="00491D49"/>
    <w:rPr>
      <w:rFonts w:ascii="Arial" w:hAnsi="Arial"/>
      <w:sz w:val="24"/>
    </w:rPr>
  </w:style>
  <w:style w:type="paragraph" w:styleId="a5">
    <w:name w:val="header"/>
    <w:basedOn w:val="a"/>
    <w:rsid w:val="00491D49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491D49"/>
    <w:pPr>
      <w:tabs>
        <w:tab w:val="center" w:pos="4153"/>
        <w:tab w:val="right" w:pos="8306"/>
      </w:tabs>
    </w:pPr>
  </w:style>
  <w:style w:type="paragraph" w:customStyle="1" w:styleId="NumberList">
    <w:name w:val="NumberList"/>
    <w:basedOn w:val="a"/>
    <w:rsid w:val="00491D49"/>
    <w:pPr>
      <w:numPr>
        <w:numId w:val="5"/>
      </w:numPr>
      <w:outlineLvl w:val="3"/>
    </w:pPr>
    <w:rPr>
      <w:sz w:val="22"/>
      <w:lang w:val="en-US"/>
    </w:rPr>
  </w:style>
  <w:style w:type="character" w:styleId="a7">
    <w:name w:val="Hyperlink"/>
    <w:basedOn w:val="a0"/>
    <w:rsid w:val="00491D49"/>
    <w:rPr>
      <w:color w:val="0000FF"/>
      <w:u w:val="single"/>
    </w:rPr>
  </w:style>
  <w:style w:type="paragraph" w:customStyle="1" w:styleId="H2">
    <w:name w:val="H2"/>
    <w:basedOn w:val="a"/>
    <w:next w:val="a"/>
    <w:rsid w:val="00491D49"/>
    <w:pPr>
      <w:keepNext/>
      <w:spacing w:before="100" w:after="100"/>
      <w:outlineLvl w:val="2"/>
    </w:pPr>
    <w:rPr>
      <w:b/>
      <w:snapToGrid w:val="0"/>
      <w:sz w:val="36"/>
    </w:rPr>
  </w:style>
  <w:style w:type="paragraph" w:styleId="z-">
    <w:name w:val="HTML Bottom of Form"/>
    <w:next w:val="a"/>
    <w:hidden/>
    <w:rsid w:val="00491D49"/>
    <w:pPr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AU" w:eastAsia="en-US"/>
    </w:rPr>
  </w:style>
  <w:style w:type="paragraph" w:styleId="z-0">
    <w:name w:val="HTML Top of Form"/>
    <w:next w:val="a"/>
    <w:hidden/>
    <w:rsid w:val="00491D49"/>
    <w:pPr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AU" w:eastAsia="en-US"/>
    </w:rPr>
  </w:style>
  <w:style w:type="character" w:styleId="a8">
    <w:name w:val="Strong"/>
    <w:basedOn w:val="a0"/>
    <w:qFormat/>
    <w:rsid w:val="00491D49"/>
    <w:rPr>
      <w:b/>
    </w:rPr>
  </w:style>
  <w:style w:type="character" w:customStyle="1" w:styleId="Typewriter">
    <w:name w:val="Typewriter"/>
    <w:rsid w:val="00491D49"/>
    <w:rPr>
      <w:rFonts w:ascii="Courier New" w:hAnsi="Courier New"/>
      <w:sz w:val="20"/>
    </w:rPr>
  </w:style>
  <w:style w:type="paragraph" w:styleId="Web">
    <w:name w:val="Normal (Web)"/>
    <w:basedOn w:val="a"/>
    <w:rsid w:val="00491D4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HTML">
    <w:name w:val="HTML Typewriter"/>
    <w:basedOn w:val="a0"/>
    <w:rsid w:val="00491D49"/>
    <w:rPr>
      <w:rFonts w:ascii="Courier New" w:eastAsia="Courier New" w:hAnsi="Courier New" w:cs="Courier New"/>
      <w:sz w:val="20"/>
      <w:szCs w:val="20"/>
    </w:rPr>
  </w:style>
  <w:style w:type="paragraph" w:styleId="a9">
    <w:name w:val="caption"/>
    <w:basedOn w:val="a"/>
    <w:next w:val="a"/>
    <w:qFormat/>
    <w:rsid w:val="00491D49"/>
    <w:pPr>
      <w:spacing w:before="120" w:after="120"/>
    </w:pPr>
    <w:rPr>
      <w:b/>
      <w:bCs/>
    </w:rPr>
  </w:style>
  <w:style w:type="paragraph" w:styleId="aa">
    <w:name w:val="Subtitle"/>
    <w:basedOn w:val="a"/>
    <w:qFormat/>
    <w:rsid w:val="00491D49"/>
    <w:rPr>
      <w:b/>
      <w:sz w:val="24"/>
    </w:rPr>
  </w:style>
  <w:style w:type="paragraph" w:styleId="ab">
    <w:name w:val="Body Text Indent"/>
    <w:basedOn w:val="a"/>
    <w:rsid w:val="00491D49"/>
    <w:pPr>
      <w:ind w:left="709"/>
    </w:pPr>
  </w:style>
  <w:style w:type="paragraph" w:styleId="20">
    <w:name w:val="Body Text Indent 2"/>
    <w:basedOn w:val="a"/>
    <w:rsid w:val="00491D49"/>
    <w:pPr>
      <w:ind w:left="709" w:hanging="709"/>
    </w:pPr>
  </w:style>
  <w:style w:type="character" w:styleId="ac">
    <w:name w:val="page number"/>
    <w:basedOn w:val="a0"/>
    <w:rsid w:val="00491D49"/>
  </w:style>
  <w:style w:type="character" w:styleId="ad">
    <w:name w:val="FollowedHyperlink"/>
    <w:basedOn w:val="a0"/>
    <w:rsid w:val="00491D49"/>
    <w:rPr>
      <w:color w:val="800080"/>
      <w:u w:val="single"/>
    </w:rPr>
  </w:style>
  <w:style w:type="paragraph" w:customStyle="1" w:styleId="Textbody">
    <w:name w:val="Text body"/>
    <w:basedOn w:val="a"/>
    <w:rsid w:val="00491D49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noProof/>
      <w:sz w:val="24"/>
    </w:rPr>
  </w:style>
  <w:style w:type="character" w:customStyle="1" w:styleId="WW-Hyperlink">
    <w:name w:val="WW-Hyperlink"/>
    <w:basedOn w:val="a0"/>
    <w:rsid w:val="00491D49"/>
    <w:rPr>
      <w:color w:val="0000FF"/>
      <w:sz w:val="24"/>
      <w:u w:val="single"/>
    </w:rPr>
  </w:style>
  <w:style w:type="paragraph" w:customStyle="1" w:styleId="Heading">
    <w:name w:val="Heading"/>
    <w:basedOn w:val="a"/>
    <w:next w:val="Textbody"/>
    <w:rsid w:val="00491D49"/>
    <w:pPr>
      <w:keepNext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noProof/>
      <w:sz w:val="28"/>
    </w:rPr>
  </w:style>
  <w:style w:type="paragraph" w:customStyle="1" w:styleId="Intro4">
    <w:name w:val="Intro4"/>
    <w:basedOn w:val="a"/>
    <w:rsid w:val="00491D49"/>
    <w:pPr>
      <w:suppressAutoHyphens/>
      <w:overflowPunct w:val="0"/>
      <w:autoSpaceDE w:val="0"/>
      <w:autoSpaceDN w:val="0"/>
      <w:adjustRightInd w:val="0"/>
      <w:spacing w:after="120"/>
      <w:ind w:left="1701" w:hanging="1701"/>
      <w:jc w:val="both"/>
      <w:textAlignment w:val="baseline"/>
    </w:pPr>
    <w:rPr>
      <w:rFonts w:ascii="Arial" w:hAnsi="Arial"/>
      <w:b/>
      <w:noProof/>
      <w:sz w:val="28"/>
    </w:rPr>
  </w:style>
  <w:style w:type="paragraph" w:customStyle="1" w:styleId="GATEstyle">
    <w:name w:val="GATE style"/>
    <w:basedOn w:val="1"/>
    <w:rsid w:val="00491D49"/>
    <w:rPr>
      <w:rFonts w:eastAsia="Times"/>
      <w:sz w:val="18"/>
      <w:u w:val="none"/>
    </w:rPr>
  </w:style>
  <w:style w:type="paragraph" w:customStyle="1" w:styleId="TitleCover">
    <w:name w:val="Title Cover"/>
    <w:basedOn w:val="a"/>
    <w:next w:val="a"/>
    <w:rsid w:val="00491D49"/>
    <w:pPr>
      <w:keepNext/>
      <w:keepLines/>
      <w:tabs>
        <w:tab w:val="right" w:pos="8640"/>
      </w:tabs>
      <w:spacing w:before="780" w:after="420"/>
      <w:ind w:left="1920" w:right="1920"/>
      <w:jc w:val="center"/>
    </w:pPr>
    <w:rPr>
      <w:b/>
      <w:spacing w:val="5"/>
      <w:kern w:val="28"/>
      <w:sz w:val="32"/>
      <w:lang w:val="en-US"/>
    </w:rPr>
  </w:style>
  <w:style w:type="paragraph" w:styleId="21">
    <w:name w:val="Body Text 2"/>
    <w:basedOn w:val="a"/>
    <w:rsid w:val="00491D49"/>
    <w:rPr>
      <w:i/>
      <w:iCs/>
    </w:rPr>
  </w:style>
  <w:style w:type="paragraph" w:styleId="30">
    <w:name w:val="Body Text 3"/>
    <w:basedOn w:val="a"/>
    <w:rsid w:val="00491D4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C9B30-5D92-433D-A9AE-D196B7ED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118</Words>
  <Characters>678</Characters>
  <Application>Microsoft Office Word</Application>
  <DocSecurity>0</DocSecurity>
  <Lines>5</Lines>
  <Paragraphs>1</Paragraphs>
  <ScaleCrop>false</ScaleCrop>
  <Company>University of Queensland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3-day EBM workshop exercises</dc:title>
  <dc:creator>Glasziou</dc:creator>
  <cp:lastModifiedBy>user</cp:lastModifiedBy>
  <cp:revision>3</cp:revision>
  <cp:lastPrinted>2011-02-24T09:03:00Z</cp:lastPrinted>
  <dcterms:created xsi:type="dcterms:W3CDTF">2012-06-14T06:13:00Z</dcterms:created>
  <dcterms:modified xsi:type="dcterms:W3CDTF">2012-06-14T06:22:00Z</dcterms:modified>
</cp:coreProperties>
</file>