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A17" w:rsidRPr="002D1798" w:rsidRDefault="006F7A17" w:rsidP="00C23A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17"/>
          <w:szCs w:val="17"/>
          <w:lang w:eastAsia="ru-RU"/>
        </w:rPr>
      </w:pPr>
      <w:bookmarkStart w:id="0" w:name="_GoBack"/>
      <w:bookmarkEnd w:id="0"/>
    </w:p>
    <w:p w:rsidR="00042395" w:rsidRPr="002D1798" w:rsidRDefault="00042395" w:rsidP="0004239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17"/>
          <w:szCs w:val="17"/>
          <w:lang w:eastAsia="ru-RU"/>
        </w:rPr>
      </w:pPr>
      <w:r w:rsidRPr="002D1798">
        <w:rPr>
          <w:rFonts w:ascii="Times New Roman" w:eastAsia="Times New Roman" w:hAnsi="Times New Roman"/>
          <w:b/>
          <w:sz w:val="17"/>
          <w:szCs w:val="17"/>
          <w:lang w:eastAsia="ru-RU"/>
        </w:rPr>
        <w:t xml:space="preserve">ИНФОРМИРОВАННОЕ ДОБРОВОЛЬНОЕ СОГЛАСИЕ </w:t>
      </w:r>
    </w:p>
    <w:p w:rsidR="00042395" w:rsidRPr="002D1798" w:rsidRDefault="00042395" w:rsidP="0004239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17"/>
          <w:szCs w:val="17"/>
          <w:lang w:eastAsia="ru-RU"/>
        </w:rPr>
      </w:pPr>
      <w:r w:rsidRPr="002D1798">
        <w:rPr>
          <w:rFonts w:ascii="Times New Roman" w:eastAsia="Times New Roman" w:hAnsi="Times New Roman"/>
          <w:b/>
          <w:sz w:val="17"/>
          <w:szCs w:val="17"/>
          <w:lang w:eastAsia="ru-RU"/>
        </w:rPr>
        <w:t>НА ПРОВЕДЕНИЕ РЕНТГЕНОЛОГИЧЕСКОГО ИССЛЕДОВАНИЯ С КОНТРАСТНЫМ УСИЛЕНИЕМ</w:t>
      </w:r>
    </w:p>
    <w:p w:rsidR="00042395" w:rsidRPr="002D1798" w:rsidRDefault="00042395" w:rsidP="0004239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17"/>
          <w:szCs w:val="17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"/>
        <w:gridCol w:w="861"/>
        <w:gridCol w:w="6747"/>
        <w:gridCol w:w="141"/>
        <w:gridCol w:w="1166"/>
        <w:gridCol w:w="1416"/>
      </w:tblGrid>
      <w:tr w:rsidR="005D1996" w:rsidRPr="002D1798" w:rsidTr="00FD6EA8">
        <w:tc>
          <w:tcPr>
            <w:tcW w:w="74" w:type="pct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Я,</w:t>
            </w:r>
          </w:p>
        </w:tc>
        <w:tc>
          <w:tcPr>
            <w:tcW w:w="362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395" w:rsidRPr="002D1798" w:rsidRDefault="00042395" w:rsidP="00897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IF 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DOCVARIABLE  customerName 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= " " "</w:instrText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instrText xml:space="preserve"> DOCVARIABLE  patientName </w:instrText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>" "</w:instrText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instrText xml:space="preserve"> DOCVARIABLE  customerName </w:instrText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>"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end"/>
            </w:r>
          </w:p>
        </w:tc>
        <w:tc>
          <w:tcPr>
            <w:tcW w:w="67" w:type="pct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395" w:rsidRPr="006944E1" w:rsidRDefault="00042395" w:rsidP="001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IF 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DOCVARIABLE  customerName 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= " " "</w:instrText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instrText xml:space="preserve"> DOCVARIABLE  patient</w:instrText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  <w:instrText>Birthday</w:instrText>
            </w:r>
            <w:r w:rsidRPr="006944E1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instrText xml:space="preserve"> </w:instrText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>" "</w:instrText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instrText xml:space="preserve"> DOCVARIABLE  customer</w:instrText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  <w:instrText>Birthday</w:instrText>
            </w:r>
            <w:r w:rsidRPr="006944E1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instrText xml:space="preserve"> </w:instrText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>"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end"/>
            </w:r>
          </w:p>
        </w:tc>
        <w:tc>
          <w:tcPr>
            <w:tcW w:w="675" w:type="pct"/>
            <w:hideMark/>
          </w:tcPr>
          <w:p w:rsidR="00042395" w:rsidRPr="006944E1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года рождения,</w:t>
            </w:r>
          </w:p>
        </w:tc>
      </w:tr>
      <w:tr w:rsidR="005D1996" w:rsidRPr="002D1798" w:rsidTr="00A0507F">
        <w:tc>
          <w:tcPr>
            <w:tcW w:w="5000" w:type="pct"/>
            <w:gridSpan w:val="6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(ФИО и дата рождения пациента либо законного представителя лица, не достигшего возраста 15 лет, или больного наркоманией, не достигшего возраста 16 лет, или лица, признанного в установленном порядке недееспособным, если такое лицо по своему состоянию не способно дать согласие на медицинское вмешательство)</w:t>
            </w:r>
          </w:p>
        </w:tc>
      </w:tr>
      <w:tr w:rsidR="005D1996" w:rsidRPr="002D1798" w:rsidTr="00A0507F">
        <w:tc>
          <w:tcPr>
            <w:tcW w:w="5000" w:type="pct"/>
            <w:gridSpan w:val="6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являясь законным представителем - мать, отец, усыновитель, опекун, попечитель (</w:t>
            </w:r>
            <w:proofErr w:type="gramStart"/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нужное</w:t>
            </w:r>
            <w:proofErr w:type="gramEnd"/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подчеркнуть)</w:t>
            </w:r>
          </w:p>
        </w:tc>
      </w:tr>
      <w:tr w:rsidR="005D1996" w:rsidRPr="002D1798" w:rsidTr="00FD6EA8">
        <w:tc>
          <w:tcPr>
            <w:tcW w:w="485" w:type="pct"/>
            <w:gridSpan w:val="2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пациента</w:t>
            </w:r>
          </w:p>
        </w:tc>
        <w:tc>
          <w:tcPr>
            <w:tcW w:w="321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395" w:rsidRPr="002D1798" w:rsidRDefault="00042395" w:rsidP="00E31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 xml:space="preserve"> IF 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 xml:space="preserve"> DOCVARIABLE  customerName 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 xml:space="preserve"> = " " "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instrText xml:space="preserve"> 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>" "</w:instrText>
            </w:r>
            <w:r w:rsidRPr="002D179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instrText xml:space="preserve"> DOCVARIABLE  patientName </w:instrText>
            </w:r>
            <w:r w:rsidRPr="002D179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>"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67" w:type="pct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 xml:space="preserve"> IF 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 xml:space="preserve"> DOCVARIABLE  customerName 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 xml:space="preserve"> = " " "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instrText xml:space="preserve"> 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>" "</w:instrText>
            </w:r>
            <w:r w:rsidRPr="002D179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instrText xml:space="preserve"> DOCVARIABLE  patient</w:instrText>
            </w:r>
            <w:r w:rsidRPr="002D1798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instrText xml:space="preserve">Birthday </w:instrText>
            </w:r>
            <w:r w:rsidRPr="002D179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>"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675" w:type="pct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 рождения,</w:t>
            </w:r>
          </w:p>
        </w:tc>
      </w:tr>
      <w:tr w:rsidR="005D1996" w:rsidRPr="002D1798" w:rsidTr="00FD6EA8">
        <w:tc>
          <w:tcPr>
            <w:tcW w:w="485" w:type="pct"/>
            <w:gridSpan w:val="2"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217" w:type="pct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(ФИО пациента)</w:t>
            </w:r>
          </w:p>
        </w:tc>
        <w:tc>
          <w:tcPr>
            <w:tcW w:w="1298" w:type="pct"/>
            <w:gridSpan w:val="3"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</w:tbl>
    <w:p w:rsidR="00042395" w:rsidRPr="002D1798" w:rsidRDefault="00042395" w:rsidP="0004239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D1798">
        <w:rPr>
          <w:rFonts w:ascii="Times New Roman" w:eastAsia="Times New Roman" w:hAnsi="Times New Roman"/>
          <w:sz w:val="18"/>
          <w:szCs w:val="18"/>
          <w:lang w:eastAsia="ru-RU"/>
        </w:rPr>
        <w:t>подтверждаю, что мне в доступной и понятной форме разъяснены особенности проведения исследования с контрастным усилением, показания, противопоказания, возможные риски проведения данного исследования.</w:t>
      </w:r>
    </w:p>
    <w:p w:rsidR="00EB4226" w:rsidRPr="002D1798" w:rsidRDefault="00342F6B" w:rsidP="00342F6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D1798">
        <w:rPr>
          <w:rFonts w:ascii="Times New Roman" w:eastAsia="Times New Roman" w:hAnsi="Times New Roman"/>
          <w:sz w:val="17"/>
          <w:szCs w:val="17"/>
          <w:lang w:eastAsia="ru-RU"/>
        </w:rPr>
        <w:t xml:space="preserve">                 </w:t>
      </w:r>
      <w:r w:rsidR="00EB4226" w:rsidRPr="002D1798">
        <w:rPr>
          <w:rFonts w:ascii="Times New Roman" w:eastAsia="Times New Roman" w:hAnsi="Times New Roman"/>
          <w:sz w:val="18"/>
          <w:szCs w:val="18"/>
          <w:lang w:eastAsia="ru-RU"/>
        </w:rPr>
        <w:t>Я даю согласие на выполнение пациенту рентгенологического исследования:</w:t>
      </w: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5811"/>
      </w:tblGrid>
      <w:tr w:rsidR="00EB4226" w:rsidRPr="002D1798" w:rsidTr="00A0507F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4226" w:rsidRPr="002D1798" w:rsidRDefault="00EB4226" w:rsidP="00A323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DOCVARIABLE  examinationName 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end"/>
            </w:r>
          </w:p>
        </w:tc>
      </w:tr>
      <w:tr w:rsidR="00EB4226" w:rsidRPr="002D1798" w:rsidTr="00A0507F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B4226" w:rsidRPr="002D1798" w:rsidRDefault="00EB4226" w:rsidP="00070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(указать наименование и область исследования</w:t>
            </w:r>
            <w:r w:rsidR="00342F6B"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gramStart"/>
            <w:r w:rsidR="00342F6B"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из</w:t>
            </w:r>
            <w:proofErr w:type="gramEnd"/>
            <w:r w:rsidR="00342F6B"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ПО</w: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)</w:t>
            </w:r>
          </w:p>
        </w:tc>
      </w:tr>
      <w:tr w:rsidR="00EB4226" w:rsidRPr="002D1798" w:rsidTr="00A0507F"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4226" w:rsidRPr="002D1798" w:rsidRDefault="00EB4226" w:rsidP="00A31B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 внутривенным введением контрастного препарата </w:t>
            </w:r>
          </w:p>
        </w:tc>
        <w:tc>
          <w:tcPr>
            <w:tcW w:w="27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4226" w:rsidRPr="002D1798" w:rsidRDefault="00EB4226" w:rsidP="00A31B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4226" w:rsidRPr="002D1798" w:rsidTr="00A0507F"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4226" w:rsidRPr="002D1798" w:rsidRDefault="00EB4226" w:rsidP="00A31B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4226" w:rsidRPr="002D1798" w:rsidRDefault="00EB4226" w:rsidP="00070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(указать название контрастного препарата</w:t>
            </w:r>
            <w:r w:rsidR="00342F6B"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 выбор из выпадающего списка</w: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)</w:t>
            </w:r>
          </w:p>
        </w:tc>
      </w:tr>
    </w:tbl>
    <w:p w:rsidR="00042395" w:rsidRPr="002D1798" w:rsidRDefault="00042395" w:rsidP="0004239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D1798">
        <w:rPr>
          <w:rFonts w:ascii="Times New Roman" w:eastAsia="Times New Roman" w:hAnsi="Times New Roman"/>
          <w:sz w:val="18"/>
          <w:szCs w:val="18"/>
          <w:lang w:eastAsia="ru-RU"/>
        </w:rPr>
        <w:t xml:space="preserve">Я даю согласие на </w:t>
      </w:r>
      <w:r w:rsidR="00204B38" w:rsidRPr="002D1798">
        <w:rPr>
          <w:rFonts w:ascii="Times New Roman" w:eastAsia="Times New Roman" w:hAnsi="Times New Roman"/>
          <w:sz w:val="18"/>
          <w:szCs w:val="18"/>
          <w:lang w:eastAsia="ru-RU"/>
        </w:rPr>
        <w:t xml:space="preserve">оказание медицинской помощи в экстренной/неотложной форме </w:t>
      </w:r>
      <w:r w:rsidRPr="002D1798">
        <w:rPr>
          <w:rFonts w:ascii="Times New Roman" w:eastAsia="Times New Roman" w:hAnsi="Times New Roman"/>
          <w:sz w:val="18"/>
          <w:szCs w:val="18"/>
          <w:lang w:eastAsia="ru-RU"/>
        </w:rPr>
        <w:t xml:space="preserve">в случае возникновения у пациента </w:t>
      </w:r>
      <w:r w:rsidR="00204B38" w:rsidRPr="002D1798">
        <w:rPr>
          <w:rFonts w:ascii="Times New Roman" w:eastAsia="Times New Roman" w:hAnsi="Times New Roman"/>
          <w:sz w:val="18"/>
          <w:szCs w:val="18"/>
          <w:lang w:eastAsia="ru-RU"/>
        </w:rPr>
        <w:t xml:space="preserve">непереносимости или </w:t>
      </w:r>
      <w:r w:rsidRPr="002D1798">
        <w:rPr>
          <w:rFonts w:ascii="Times New Roman" w:eastAsia="Times New Roman" w:hAnsi="Times New Roman"/>
          <w:sz w:val="18"/>
          <w:szCs w:val="18"/>
          <w:lang w:eastAsia="ru-RU"/>
        </w:rPr>
        <w:t xml:space="preserve">осложнений при проведении исследования. </w:t>
      </w:r>
    </w:p>
    <w:p w:rsidR="00042395" w:rsidRPr="002D1798" w:rsidRDefault="00042395" w:rsidP="000010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D1798">
        <w:rPr>
          <w:rFonts w:ascii="Times New Roman" w:eastAsia="Times New Roman" w:hAnsi="Times New Roman"/>
          <w:sz w:val="18"/>
          <w:szCs w:val="18"/>
          <w:lang w:eastAsia="ru-RU"/>
        </w:rPr>
        <w:t>Я име</w:t>
      </w:r>
      <w:proofErr w:type="gramStart"/>
      <w:r w:rsidRPr="002D1798">
        <w:rPr>
          <w:rFonts w:ascii="Times New Roman" w:eastAsia="Times New Roman" w:hAnsi="Times New Roman"/>
          <w:sz w:val="18"/>
          <w:szCs w:val="18"/>
          <w:lang w:eastAsia="ru-RU"/>
        </w:rPr>
        <w:t>л(</w:t>
      </w:r>
      <w:proofErr w:type="gramEnd"/>
      <w:r w:rsidRPr="002D1798">
        <w:rPr>
          <w:rFonts w:ascii="Times New Roman" w:eastAsia="Times New Roman" w:hAnsi="Times New Roman"/>
          <w:sz w:val="18"/>
          <w:szCs w:val="18"/>
          <w:lang w:eastAsia="ru-RU"/>
        </w:rPr>
        <w:t>а) возможность задать медицинскому работнику (врачу) интересующие меня вопросы и получил(а) исчерпывающие ответы.</w:t>
      </w:r>
    </w:p>
    <w:tbl>
      <w:tblPr>
        <w:tblW w:w="4900" w:type="pct"/>
        <w:tblInd w:w="108" w:type="dxa"/>
        <w:tblLook w:val="04A0" w:firstRow="1" w:lastRow="0" w:firstColumn="1" w:lastColumn="0" w:noHBand="0" w:noVBand="1"/>
      </w:tblPr>
      <w:tblGrid>
        <w:gridCol w:w="799"/>
        <w:gridCol w:w="9691"/>
      </w:tblGrid>
      <w:tr w:rsidR="002D1798" w:rsidRPr="00F43B3A" w:rsidTr="00A0507F">
        <w:tc>
          <w:tcPr>
            <w:tcW w:w="338" w:type="pct"/>
            <w:shd w:val="clear" w:color="auto" w:fill="auto"/>
          </w:tcPr>
          <w:p w:rsidR="002D1798" w:rsidRPr="00F43B3A" w:rsidRDefault="002D1798" w:rsidP="00F43B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43B3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Вопрос</w:t>
            </w:r>
            <w:r w:rsidRPr="00F43B3A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:</w:t>
            </w:r>
          </w:p>
        </w:tc>
        <w:tc>
          <w:tcPr>
            <w:tcW w:w="4662" w:type="pct"/>
            <w:tcBorders>
              <w:bottom w:val="single" w:sz="4" w:space="0" w:color="auto"/>
            </w:tcBorders>
            <w:shd w:val="clear" w:color="auto" w:fill="auto"/>
          </w:tcPr>
          <w:p w:rsidR="002D1798" w:rsidRPr="00F43B3A" w:rsidRDefault="002D1798" w:rsidP="00F43B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2D1798" w:rsidRPr="00F43B3A" w:rsidTr="00A0507F">
        <w:tc>
          <w:tcPr>
            <w:tcW w:w="338" w:type="pct"/>
            <w:shd w:val="clear" w:color="auto" w:fill="auto"/>
          </w:tcPr>
          <w:p w:rsidR="002D1798" w:rsidRPr="00F43B3A" w:rsidRDefault="002D1798" w:rsidP="00F43B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43B3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Ответ:</w:t>
            </w:r>
          </w:p>
        </w:tc>
        <w:tc>
          <w:tcPr>
            <w:tcW w:w="4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1798" w:rsidRPr="00F43B3A" w:rsidRDefault="002D1798" w:rsidP="00F43B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</w:tbl>
    <w:p w:rsidR="002D1798" w:rsidRPr="002D1798" w:rsidRDefault="002D1798" w:rsidP="0004239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7"/>
          <w:szCs w:val="17"/>
          <w:lang w:eastAsia="ru-RU"/>
        </w:rPr>
      </w:pP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7088"/>
        <w:gridCol w:w="283"/>
        <w:gridCol w:w="1418"/>
        <w:gridCol w:w="283"/>
        <w:gridCol w:w="1418"/>
      </w:tblGrid>
      <w:tr w:rsidR="007F6D86" w:rsidRPr="002D1798" w:rsidTr="00FD6EA8"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</w:tcPr>
          <w:p w:rsidR="007F6D86" w:rsidRPr="00901845" w:rsidRDefault="007F6D86" w:rsidP="00D605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7F6D86" w:rsidRPr="002D1798" w:rsidRDefault="007F6D86" w:rsidP="00D605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F6D86" w:rsidRPr="002D1798" w:rsidRDefault="007F6D86" w:rsidP="00D605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7F6D86" w:rsidRPr="002D1798" w:rsidRDefault="007F6D86" w:rsidP="00D605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F6D86" w:rsidRPr="002D1798" w:rsidRDefault="007F6D86" w:rsidP="00F952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7F6D86" w:rsidRPr="002D1798" w:rsidTr="00FD6EA8">
        <w:tc>
          <w:tcPr>
            <w:tcW w:w="7088" w:type="dxa"/>
            <w:tcBorders>
              <w:top w:val="single" w:sz="4" w:space="0" w:color="auto"/>
            </w:tcBorders>
            <w:shd w:val="clear" w:color="auto" w:fill="auto"/>
          </w:tcPr>
          <w:p w:rsidR="007F6D86" w:rsidRPr="002D1798" w:rsidRDefault="007F6D86" w:rsidP="00D605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</w:t>
            </w:r>
            <w:r w:rsidRPr="002D1798"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  <w:t xml:space="preserve">ФИО полностью гражданина либо законного представителя </w: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лица, не достигшего возраста 15 лет, или больного наркоманией, не достигшего возраста 16 лет, или лица, признанного в установленном порядке недееспособным, если такое лицо по своему состоянию не способно дать согласие на медицинское вмешательство)</w:t>
            </w:r>
          </w:p>
        </w:tc>
        <w:tc>
          <w:tcPr>
            <w:tcW w:w="283" w:type="dxa"/>
            <w:shd w:val="clear" w:color="auto" w:fill="auto"/>
          </w:tcPr>
          <w:p w:rsidR="007F6D86" w:rsidRPr="002D1798" w:rsidRDefault="007F6D86" w:rsidP="00D605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7F6D86" w:rsidRPr="002D1798" w:rsidRDefault="007F6D86" w:rsidP="00D605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7F6D86" w:rsidRPr="002D1798" w:rsidRDefault="007F6D86" w:rsidP="00D605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7F6D86" w:rsidRPr="002D1798" w:rsidRDefault="007F6D86" w:rsidP="00D605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(дата)</w:t>
            </w:r>
          </w:p>
        </w:tc>
      </w:tr>
    </w:tbl>
    <w:p w:rsidR="004F01F2" w:rsidRPr="002D1798" w:rsidRDefault="004F01F2" w:rsidP="0004239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7"/>
          <w:szCs w:val="17"/>
          <w:lang w:eastAsia="ru-RU"/>
        </w:rPr>
      </w:pPr>
    </w:p>
    <w:p w:rsidR="004F01F2" w:rsidRPr="002D1798" w:rsidRDefault="004F01F2" w:rsidP="004F01F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D1798">
        <w:rPr>
          <w:rFonts w:ascii="Times New Roman" w:eastAsia="Times New Roman" w:hAnsi="Times New Roman"/>
          <w:sz w:val="18"/>
          <w:szCs w:val="18"/>
          <w:lang w:eastAsia="ru-RU"/>
        </w:rPr>
        <w:t>Медицинский работник:</w:t>
      </w:r>
    </w:p>
    <w:tbl>
      <w:tblPr>
        <w:tblW w:w="500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4"/>
        <w:gridCol w:w="141"/>
        <w:gridCol w:w="5247"/>
        <w:gridCol w:w="283"/>
        <w:gridCol w:w="1418"/>
        <w:gridCol w:w="283"/>
        <w:gridCol w:w="1414"/>
      </w:tblGrid>
      <w:tr w:rsidR="004F01F2" w:rsidRPr="002D1798" w:rsidTr="005C12A8">
        <w:tc>
          <w:tcPr>
            <w:tcW w:w="812" w:type="pct"/>
            <w:hideMark/>
          </w:tcPr>
          <w:p w:rsidR="004F01F2" w:rsidRPr="002D1798" w:rsidRDefault="004F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Врач - рентгенолог</w:t>
            </w:r>
          </w:p>
        </w:tc>
        <w:tc>
          <w:tcPr>
            <w:tcW w:w="67" w:type="pct"/>
          </w:tcPr>
          <w:p w:rsidR="004F01F2" w:rsidRPr="002D1798" w:rsidRDefault="004F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01F2" w:rsidRPr="001811A0" w:rsidRDefault="004F01F2" w:rsidP="002D1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</w:p>
        </w:tc>
        <w:tc>
          <w:tcPr>
            <w:tcW w:w="135" w:type="pct"/>
          </w:tcPr>
          <w:p w:rsidR="004F01F2" w:rsidRPr="002D1798" w:rsidRDefault="004F01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1F2" w:rsidRPr="002D1798" w:rsidRDefault="004F01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5" w:type="pct"/>
          </w:tcPr>
          <w:p w:rsidR="004F01F2" w:rsidRPr="002D1798" w:rsidRDefault="004F01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1F2" w:rsidRPr="002D1798" w:rsidRDefault="002D1798" w:rsidP="00F952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fldChar w:fldCharType="begin"/>
            </w:r>
            <w:r w:rsidRPr="00A925C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instrText>DOCVARIABLE</w:instrText>
            </w:r>
            <w:r w:rsidRPr="00A925C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 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instrText>contractDate</w:instrText>
            </w:r>
            <w:r w:rsidRPr="00A925C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fldChar w:fldCharType="end"/>
            </w:r>
          </w:p>
        </w:tc>
      </w:tr>
      <w:tr w:rsidR="004F01F2" w:rsidRPr="002D1798" w:rsidTr="005C12A8">
        <w:tc>
          <w:tcPr>
            <w:tcW w:w="812" w:type="pct"/>
            <w:hideMark/>
          </w:tcPr>
          <w:p w:rsidR="004F01F2" w:rsidRPr="002D1798" w:rsidRDefault="004F01F2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67" w:type="pct"/>
          </w:tcPr>
          <w:p w:rsidR="004F01F2" w:rsidRPr="002D1798" w:rsidRDefault="004F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01F2" w:rsidRPr="002D1798" w:rsidRDefault="004F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(ФИО полностью)</w:t>
            </w:r>
          </w:p>
        </w:tc>
        <w:tc>
          <w:tcPr>
            <w:tcW w:w="135" w:type="pct"/>
          </w:tcPr>
          <w:p w:rsidR="004F01F2" w:rsidRPr="002D1798" w:rsidRDefault="004F01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01F2" w:rsidRPr="002D1798" w:rsidRDefault="004F01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(подпись)</w:t>
            </w:r>
          </w:p>
        </w:tc>
        <w:tc>
          <w:tcPr>
            <w:tcW w:w="135" w:type="pct"/>
          </w:tcPr>
          <w:p w:rsidR="004F01F2" w:rsidRPr="002D1798" w:rsidRDefault="004F01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01F2" w:rsidRPr="002D1798" w:rsidRDefault="004F01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(дата)</w:t>
            </w:r>
          </w:p>
        </w:tc>
      </w:tr>
    </w:tbl>
    <w:p w:rsidR="00042395" w:rsidRPr="002D1798" w:rsidRDefault="00042395" w:rsidP="00342F6B">
      <w:pPr>
        <w:tabs>
          <w:tab w:val="left" w:pos="408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17"/>
          <w:szCs w:val="17"/>
          <w:lang w:eastAsia="ru-RU"/>
        </w:rPr>
      </w:pPr>
    </w:p>
    <w:p w:rsidR="00AB46D3" w:rsidRPr="002D1798" w:rsidRDefault="00AB46D3" w:rsidP="00342F6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2D1798">
        <w:rPr>
          <w:rFonts w:ascii="Times New Roman" w:eastAsia="Times New Roman" w:hAnsi="Times New Roman"/>
          <w:b/>
          <w:sz w:val="18"/>
          <w:szCs w:val="18"/>
          <w:lang w:eastAsia="ru-RU"/>
        </w:rPr>
        <w:t>ИНФОРМАЦИОННЫЙ ЛИСТ</w:t>
      </w:r>
      <w:r w:rsidR="003A75ED" w:rsidRPr="002D1798">
        <w:rPr>
          <w:rFonts w:ascii="Times New Roman" w:eastAsia="Times New Roman" w:hAnsi="Times New Roman"/>
          <w:b/>
          <w:sz w:val="18"/>
          <w:szCs w:val="18"/>
          <w:lang w:eastAsia="ru-RU"/>
        </w:rPr>
        <w:t>*</w:t>
      </w:r>
    </w:p>
    <w:p w:rsidR="00FD1A71" w:rsidRPr="00C757C0" w:rsidRDefault="00FD1A71" w:rsidP="00FD1A7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757C0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Контрастный препарат </w:t>
      </w:r>
      <w:r w:rsidRPr="00C757C0">
        <w:rPr>
          <w:rFonts w:ascii="Times New Roman" w:eastAsia="Times New Roman" w:hAnsi="Times New Roman"/>
          <w:sz w:val="18"/>
          <w:szCs w:val="18"/>
          <w:lang w:eastAsia="ru-RU"/>
        </w:rPr>
        <w:t xml:space="preserve">– это лекарственный препарат, который вводится пациенту при рентгенологическом исследовании, является парамагнитным веществом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для МРТ исследований, </w:t>
      </w:r>
      <w:r w:rsidRPr="00C757C0">
        <w:rPr>
          <w:rFonts w:ascii="Times New Roman" w:eastAsia="Times New Roman" w:hAnsi="Times New Roman"/>
          <w:sz w:val="18"/>
          <w:szCs w:val="18"/>
          <w:lang w:eastAsia="ru-RU"/>
        </w:rPr>
        <w:t xml:space="preserve">служит для улучшения визуализации при исследовании и расширяет диапазон получаемой диагностической информации. Препарат набирается в одноразовый шприц непосредственно перед использованием. </w:t>
      </w:r>
    </w:p>
    <w:p w:rsidR="00FD1A71" w:rsidRPr="00C757C0" w:rsidRDefault="00FD1A71" w:rsidP="00FD1A7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757C0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Контрастное усиление </w:t>
      </w:r>
      <w:r w:rsidRPr="00C757C0">
        <w:rPr>
          <w:rFonts w:ascii="Times New Roman" w:eastAsia="Times New Roman" w:hAnsi="Times New Roman"/>
          <w:sz w:val="18"/>
          <w:szCs w:val="18"/>
          <w:lang w:eastAsia="ru-RU"/>
        </w:rPr>
        <w:t>– это введение контрастного препарата через внутривенный катетер или иглу для внутривенных инъекций, которые устанавливаются наиболее часто в периферическую вену на внутренней поверхности локтевого сгиба, либо на тыльной стороне кисти.</w:t>
      </w:r>
    </w:p>
    <w:p w:rsidR="00FD1A71" w:rsidRPr="00C757C0" w:rsidRDefault="00FD1A71" w:rsidP="00FD1A7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757C0">
        <w:rPr>
          <w:rFonts w:ascii="Times New Roman" w:eastAsia="Times New Roman" w:hAnsi="Times New Roman"/>
          <w:sz w:val="18"/>
          <w:szCs w:val="18"/>
          <w:lang w:eastAsia="ru-RU"/>
        </w:rPr>
        <w:t>Контрастное усиление в большинстве случаев хорошо переносится пациентами. Однако, как и при любой внутривенной инъекции, могут возникнуть такие осложнения, как случайное попадание контрастного вещества в подкожные ткани при введении, инфицирование раны, а также отрицательная реакция организма на вводимое вещество. В редких случаях возможно появление незначительной реакции на внутривенное введение контрастного препарата в виде тошноты, рвоты, чихания и крапивницы (сыпь на коже). В крайне редких случаях могут возникнуть более тяжелые реакции на внутривенное введение контрастного препарата, включая летальный исход.</w:t>
      </w:r>
    </w:p>
    <w:p w:rsidR="00FD1A71" w:rsidRPr="00C757C0" w:rsidRDefault="00FD1A71" w:rsidP="00FD1A7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C757C0">
        <w:rPr>
          <w:rFonts w:ascii="Times New Roman" w:eastAsia="Times New Roman" w:hAnsi="Times New Roman"/>
          <w:sz w:val="18"/>
          <w:szCs w:val="18"/>
          <w:lang w:eastAsia="ru-RU"/>
        </w:rPr>
        <w:t xml:space="preserve">К лицам с повышенным </w:t>
      </w:r>
      <w:r w:rsidRPr="00C757C0">
        <w:rPr>
          <w:rFonts w:ascii="Times New Roman" w:eastAsia="Times New Roman" w:hAnsi="Times New Roman"/>
          <w:b/>
          <w:sz w:val="18"/>
          <w:szCs w:val="18"/>
          <w:lang w:eastAsia="ru-RU"/>
        </w:rPr>
        <w:t>риском осложнений</w:t>
      </w:r>
      <w:r w:rsidRPr="00C757C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C757C0">
        <w:rPr>
          <w:rFonts w:ascii="Times New Roman" w:eastAsia="Times New Roman" w:hAnsi="Times New Roman"/>
          <w:b/>
          <w:sz w:val="18"/>
          <w:szCs w:val="18"/>
          <w:lang w:eastAsia="ru-RU"/>
        </w:rPr>
        <w:t>при МР исследованиях</w:t>
      </w:r>
      <w:r w:rsidRPr="00C757C0">
        <w:rPr>
          <w:rFonts w:ascii="Times New Roman" w:eastAsia="Times New Roman" w:hAnsi="Times New Roman"/>
          <w:sz w:val="18"/>
          <w:szCs w:val="18"/>
          <w:lang w:eastAsia="ru-RU"/>
        </w:rPr>
        <w:t xml:space="preserve"> с контрастным усилением относятся:</w:t>
      </w:r>
    </w:p>
    <w:p w:rsidR="00FD1A71" w:rsidRPr="00C757C0" w:rsidRDefault="00FD1A71" w:rsidP="00FD1A71">
      <w:pPr>
        <w:pStyle w:val="a6"/>
        <w:numPr>
          <w:ilvl w:val="0"/>
          <w:numId w:val="2"/>
        </w:numPr>
        <w:spacing w:after="0" w:line="235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757C0">
        <w:rPr>
          <w:rFonts w:ascii="Times New Roman" w:eastAsia="Times New Roman" w:hAnsi="Times New Roman"/>
          <w:sz w:val="18"/>
          <w:szCs w:val="18"/>
          <w:lang w:eastAsia="ru-RU"/>
        </w:rPr>
        <w:t>пациенты, которые ранее имели осложнения при введении гадолиний содержащего контрастного препарата;</w:t>
      </w:r>
    </w:p>
    <w:p w:rsidR="00FD1A71" w:rsidRPr="00C757C0" w:rsidRDefault="00FD1A71" w:rsidP="00FD1A71">
      <w:pPr>
        <w:pStyle w:val="a6"/>
        <w:numPr>
          <w:ilvl w:val="0"/>
          <w:numId w:val="2"/>
        </w:numPr>
        <w:spacing w:after="0" w:line="235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757C0">
        <w:rPr>
          <w:rFonts w:ascii="Times New Roman" w:eastAsia="Times New Roman" w:hAnsi="Times New Roman"/>
          <w:sz w:val="18"/>
          <w:szCs w:val="18"/>
          <w:lang w:eastAsia="ru-RU"/>
        </w:rPr>
        <w:t>пациенты с аллергическими реакциями, и, особенно, страдающие бронхиальной астмой;</w:t>
      </w:r>
    </w:p>
    <w:p w:rsidR="00FD1A71" w:rsidRPr="00C757C0" w:rsidRDefault="00FD1A71" w:rsidP="00FD1A71">
      <w:pPr>
        <w:pStyle w:val="a6"/>
        <w:numPr>
          <w:ilvl w:val="0"/>
          <w:numId w:val="2"/>
        </w:numPr>
        <w:spacing w:after="0" w:line="235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757C0">
        <w:rPr>
          <w:rFonts w:ascii="Times New Roman" w:eastAsia="Times New Roman" w:hAnsi="Times New Roman"/>
          <w:sz w:val="18"/>
          <w:szCs w:val="18"/>
          <w:lang w:eastAsia="ru-RU"/>
        </w:rPr>
        <w:t>пациенты с тяжелыми заболеваниями сердца;</w:t>
      </w:r>
    </w:p>
    <w:p w:rsidR="00FD1A71" w:rsidRPr="00C757C0" w:rsidRDefault="00FD1A71" w:rsidP="00FD1A71">
      <w:pPr>
        <w:pStyle w:val="a6"/>
        <w:numPr>
          <w:ilvl w:val="0"/>
          <w:numId w:val="2"/>
        </w:numPr>
        <w:spacing w:after="0" w:line="235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757C0">
        <w:rPr>
          <w:rFonts w:ascii="Times New Roman" w:eastAsia="Times New Roman" w:hAnsi="Times New Roman"/>
          <w:sz w:val="18"/>
          <w:szCs w:val="18"/>
          <w:lang w:eastAsia="ru-RU"/>
        </w:rPr>
        <w:t>пациенты с заболеваниями почек;</w:t>
      </w:r>
    </w:p>
    <w:p w:rsidR="00FD1A71" w:rsidRPr="00C757C0" w:rsidRDefault="00FD1A71" w:rsidP="00FD1A71">
      <w:pPr>
        <w:pStyle w:val="a6"/>
        <w:numPr>
          <w:ilvl w:val="0"/>
          <w:numId w:val="2"/>
        </w:numPr>
        <w:spacing w:after="0" w:line="235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757C0">
        <w:rPr>
          <w:rFonts w:ascii="Times New Roman" w:eastAsia="Times New Roman" w:hAnsi="Times New Roman"/>
          <w:sz w:val="18"/>
          <w:szCs w:val="18"/>
          <w:lang w:eastAsia="ru-RU"/>
        </w:rPr>
        <w:t>пациенты с эпилепсией либо с повышенной судорожной готовностью;</w:t>
      </w:r>
    </w:p>
    <w:p w:rsidR="00FD1A71" w:rsidRPr="00C757C0" w:rsidRDefault="00FD1A71" w:rsidP="00FD1A71">
      <w:pPr>
        <w:pStyle w:val="a6"/>
        <w:numPr>
          <w:ilvl w:val="0"/>
          <w:numId w:val="2"/>
        </w:numPr>
        <w:spacing w:after="0" w:line="235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757C0">
        <w:rPr>
          <w:rFonts w:ascii="Times New Roman" w:eastAsia="Times New Roman" w:hAnsi="Times New Roman"/>
          <w:sz w:val="18"/>
          <w:szCs w:val="18"/>
          <w:lang w:eastAsia="ru-RU"/>
        </w:rPr>
        <w:t>пациенты с печеночной недостаточностью.</w:t>
      </w:r>
    </w:p>
    <w:p w:rsidR="00FD1A71" w:rsidRPr="00C757C0" w:rsidRDefault="00FD1A71" w:rsidP="00FD1A7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757C0">
        <w:rPr>
          <w:rFonts w:ascii="Times New Roman" w:eastAsia="Times New Roman" w:hAnsi="Times New Roman"/>
          <w:b/>
          <w:sz w:val="18"/>
          <w:szCs w:val="18"/>
          <w:lang w:eastAsia="ru-RU"/>
        </w:rPr>
        <w:t>Относительными противопоказаниями</w:t>
      </w:r>
      <w:r w:rsidRPr="00C757C0">
        <w:rPr>
          <w:rFonts w:ascii="Times New Roman" w:eastAsia="Times New Roman" w:hAnsi="Times New Roman"/>
          <w:sz w:val="18"/>
          <w:szCs w:val="18"/>
          <w:lang w:eastAsia="ru-RU"/>
        </w:rPr>
        <w:t xml:space="preserve"> к внутривенному введению контрастного препарата для МРТ исследований являются почечная недостаточность со скоростью клубочковой фильтрации менее 30 мл/мин, у таких пациентов лучевые методы диагностики с контрастным усилением необходимо проводить условиях стационара. У беременных женщин применение контрастного препарата для МРТ исследований возможно, если польза от его применения, превышает возможные риски для плода, и определяется направляющим врачом. Для кормящих женщин грудное вскармливание может быть продолжено через 24 часа после применения контрастного средства для МРТ исследования.</w:t>
      </w:r>
    </w:p>
    <w:p w:rsidR="0018679E" w:rsidRPr="002D1798" w:rsidRDefault="00FD1A71" w:rsidP="00FD1A7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</w:rPr>
        <w:t>При наличии вышеперечисленных заболеваний и состояний у пациента или сомнений относительно состояния здоровья пациента следует сообщить об этом врачу-рентгенологу, выполняющему исследование, с целью подбора соответствующей диагностической методики или отказа от использования контрастного препарата.</w:t>
      </w:r>
    </w:p>
    <w:sectPr w:rsidR="0018679E" w:rsidRPr="002D1798" w:rsidSect="003A75ED">
      <w:footerReference w:type="default" r:id="rId9"/>
      <w:pgSz w:w="11906" w:h="16838"/>
      <w:pgMar w:top="227" w:right="567" w:bottom="851" w:left="851" w:header="709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DA9" w:rsidRDefault="00BB3DA9" w:rsidP="0031521D">
      <w:pPr>
        <w:spacing w:after="0" w:line="240" w:lineRule="auto"/>
      </w:pPr>
      <w:r>
        <w:separator/>
      </w:r>
    </w:p>
  </w:endnote>
  <w:endnote w:type="continuationSeparator" w:id="0">
    <w:p w:rsidR="00BB3DA9" w:rsidRDefault="00BB3DA9" w:rsidP="00315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9E" w:rsidRPr="003A75ED" w:rsidRDefault="003A75ED" w:rsidP="003A75ED">
    <w:pPr>
      <w:pBdr>
        <w:top w:val="single" w:sz="4" w:space="1" w:color="auto"/>
      </w:pBdr>
      <w:autoSpaceDE w:val="0"/>
      <w:autoSpaceDN w:val="0"/>
      <w:spacing w:after="0" w:line="240" w:lineRule="auto"/>
      <w:jc w:val="both"/>
      <w:rPr>
        <w:rFonts w:ascii="Times New Roman" w:eastAsia="Times New Roman" w:hAnsi="Times New Roman"/>
        <w:b/>
        <w:sz w:val="18"/>
        <w:lang w:eastAsia="ru-RU"/>
      </w:rPr>
    </w:pPr>
    <w:r w:rsidRPr="003A75ED">
      <w:rPr>
        <w:rFonts w:ascii="Times New Roman" w:eastAsia="Times New Roman" w:hAnsi="Times New Roman"/>
        <w:b/>
        <w:sz w:val="28"/>
        <w:lang w:eastAsia="ru-RU"/>
      </w:rPr>
      <w:t>*</w:t>
    </w:r>
    <w:r>
      <w:rPr>
        <w:rFonts w:ascii="Times New Roman" w:eastAsia="Times New Roman" w:hAnsi="Times New Roman"/>
        <w:b/>
        <w:sz w:val="20"/>
        <w:lang w:eastAsia="ru-RU"/>
      </w:rPr>
      <w:t xml:space="preserve"> </w:t>
    </w:r>
    <w:r>
      <w:rPr>
        <w:rFonts w:ascii="Times New Roman" w:eastAsia="Times New Roman" w:hAnsi="Times New Roman"/>
        <w:b/>
        <w:sz w:val="20"/>
        <w:lang w:eastAsia="ru-RU"/>
      </w:rPr>
      <w:noBreakHyphen/>
    </w:r>
    <w:r>
      <w:rPr>
        <w:rFonts w:ascii="Times New Roman" w:eastAsia="Times New Roman" w:hAnsi="Times New Roman"/>
        <w:b/>
        <w:sz w:val="20"/>
        <w:lang w:eastAsia="ru-RU"/>
      </w:rPr>
      <w:noBreakHyphen/>
      <w:t xml:space="preserve"> </w:t>
    </w:r>
    <w:r w:rsidR="0018679E" w:rsidRPr="003A75ED">
      <w:rPr>
        <w:rFonts w:ascii="Times New Roman" w:eastAsia="Times New Roman" w:hAnsi="Times New Roman"/>
        <w:b/>
        <w:sz w:val="18"/>
        <w:lang w:eastAsia="ru-RU"/>
      </w:rPr>
      <w:t>Информационный лист предназначен только для информирования пациента и не является заменой консультации Вашим лечащим врачом или врачом-рентгенологом, выполняющим исследование.</w:t>
    </w:r>
  </w:p>
  <w:p w:rsidR="0018679E" w:rsidRDefault="0018679E" w:rsidP="003A75ED">
    <w:pPr>
      <w:pStyle w:val="a9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DA9" w:rsidRDefault="00BB3DA9" w:rsidP="0031521D">
      <w:pPr>
        <w:spacing w:after="0" w:line="240" w:lineRule="auto"/>
      </w:pPr>
      <w:r>
        <w:separator/>
      </w:r>
    </w:p>
  </w:footnote>
  <w:footnote w:type="continuationSeparator" w:id="0">
    <w:p w:rsidR="00BB3DA9" w:rsidRDefault="00BB3DA9" w:rsidP="003152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773AC"/>
    <w:multiLevelType w:val="hybridMultilevel"/>
    <w:tmpl w:val="AB1283DC"/>
    <w:lvl w:ilvl="0" w:tplc="B7CEE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082D8B"/>
    <w:multiLevelType w:val="hybridMultilevel"/>
    <w:tmpl w:val="1E1C88A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C6"/>
    <w:rsid w:val="000010A8"/>
    <w:rsid w:val="000105C6"/>
    <w:rsid w:val="0001518E"/>
    <w:rsid w:val="00023E23"/>
    <w:rsid w:val="00042395"/>
    <w:rsid w:val="000637CF"/>
    <w:rsid w:val="000701B3"/>
    <w:rsid w:val="00071F11"/>
    <w:rsid w:val="00075288"/>
    <w:rsid w:val="00080706"/>
    <w:rsid w:val="00083D53"/>
    <w:rsid w:val="000936D2"/>
    <w:rsid w:val="0009398A"/>
    <w:rsid w:val="001012D7"/>
    <w:rsid w:val="001058DA"/>
    <w:rsid w:val="00130CF0"/>
    <w:rsid w:val="00131009"/>
    <w:rsid w:val="001311EB"/>
    <w:rsid w:val="00156A4D"/>
    <w:rsid w:val="00157004"/>
    <w:rsid w:val="00172B89"/>
    <w:rsid w:val="001811A0"/>
    <w:rsid w:val="00185820"/>
    <w:rsid w:val="00186356"/>
    <w:rsid w:val="0018679E"/>
    <w:rsid w:val="00193639"/>
    <w:rsid w:val="001A4D6E"/>
    <w:rsid w:val="001B5DA3"/>
    <w:rsid w:val="001C43A7"/>
    <w:rsid w:val="001D1171"/>
    <w:rsid w:val="001D1B36"/>
    <w:rsid w:val="001E2B46"/>
    <w:rsid w:val="001E33B2"/>
    <w:rsid w:val="001F0DB6"/>
    <w:rsid w:val="001F140F"/>
    <w:rsid w:val="001F4996"/>
    <w:rsid w:val="00204B38"/>
    <w:rsid w:val="0021603F"/>
    <w:rsid w:val="002206E2"/>
    <w:rsid w:val="0022360D"/>
    <w:rsid w:val="0022461A"/>
    <w:rsid w:val="00231BA6"/>
    <w:rsid w:val="00243851"/>
    <w:rsid w:val="00252E93"/>
    <w:rsid w:val="0027526D"/>
    <w:rsid w:val="0028651B"/>
    <w:rsid w:val="002A718F"/>
    <w:rsid w:val="002B457F"/>
    <w:rsid w:val="002D1798"/>
    <w:rsid w:val="002E3974"/>
    <w:rsid w:val="002F15BE"/>
    <w:rsid w:val="003105B4"/>
    <w:rsid w:val="0031521D"/>
    <w:rsid w:val="003233FF"/>
    <w:rsid w:val="00327153"/>
    <w:rsid w:val="00337D1D"/>
    <w:rsid w:val="00342F6B"/>
    <w:rsid w:val="00347FA3"/>
    <w:rsid w:val="00351F53"/>
    <w:rsid w:val="00357D92"/>
    <w:rsid w:val="00363DC6"/>
    <w:rsid w:val="0038050C"/>
    <w:rsid w:val="00384E4F"/>
    <w:rsid w:val="00385C3E"/>
    <w:rsid w:val="003923C3"/>
    <w:rsid w:val="00392F64"/>
    <w:rsid w:val="0039350C"/>
    <w:rsid w:val="003953DC"/>
    <w:rsid w:val="00395A9C"/>
    <w:rsid w:val="003A4EA0"/>
    <w:rsid w:val="003A71E5"/>
    <w:rsid w:val="003A75ED"/>
    <w:rsid w:val="003A7C69"/>
    <w:rsid w:val="003C005A"/>
    <w:rsid w:val="003D3C6F"/>
    <w:rsid w:val="003E6F45"/>
    <w:rsid w:val="0040401D"/>
    <w:rsid w:val="004116C8"/>
    <w:rsid w:val="0041683B"/>
    <w:rsid w:val="00417AD8"/>
    <w:rsid w:val="004210AF"/>
    <w:rsid w:val="00444012"/>
    <w:rsid w:val="004444ED"/>
    <w:rsid w:val="00454D7F"/>
    <w:rsid w:val="0047536A"/>
    <w:rsid w:val="004973CF"/>
    <w:rsid w:val="004C40F7"/>
    <w:rsid w:val="004D69E5"/>
    <w:rsid w:val="004F01F2"/>
    <w:rsid w:val="004F5959"/>
    <w:rsid w:val="005300CF"/>
    <w:rsid w:val="00531134"/>
    <w:rsid w:val="00532607"/>
    <w:rsid w:val="00535E75"/>
    <w:rsid w:val="00546A51"/>
    <w:rsid w:val="0057209D"/>
    <w:rsid w:val="00574D8E"/>
    <w:rsid w:val="0059417B"/>
    <w:rsid w:val="005C0D54"/>
    <w:rsid w:val="005C12A8"/>
    <w:rsid w:val="005D1996"/>
    <w:rsid w:val="006136C3"/>
    <w:rsid w:val="00620C46"/>
    <w:rsid w:val="006363EE"/>
    <w:rsid w:val="00641477"/>
    <w:rsid w:val="00654387"/>
    <w:rsid w:val="00667B96"/>
    <w:rsid w:val="006749D4"/>
    <w:rsid w:val="0067749A"/>
    <w:rsid w:val="006861B6"/>
    <w:rsid w:val="006944E1"/>
    <w:rsid w:val="006B03AD"/>
    <w:rsid w:val="006C2A7A"/>
    <w:rsid w:val="006D3C3C"/>
    <w:rsid w:val="006E01E3"/>
    <w:rsid w:val="006F1A22"/>
    <w:rsid w:val="006F27A3"/>
    <w:rsid w:val="006F7A17"/>
    <w:rsid w:val="00704BB2"/>
    <w:rsid w:val="00712EC5"/>
    <w:rsid w:val="007141CB"/>
    <w:rsid w:val="00714504"/>
    <w:rsid w:val="0072200C"/>
    <w:rsid w:val="00753DE2"/>
    <w:rsid w:val="0076519F"/>
    <w:rsid w:val="00765E67"/>
    <w:rsid w:val="00773D65"/>
    <w:rsid w:val="00797CE7"/>
    <w:rsid w:val="007A0D51"/>
    <w:rsid w:val="007C1988"/>
    <w:rsid w:val="007D05D9"/>
    <w:rsid w:val="007E0298"/>
    <w:rsid w:val="007F19DD"/>
    <w:rsid w:val="007F3249"/>
    <w:rsid w:val="007F6D86"/>
    <w:rsid w:val="008025AB"/>
    <w:rsid w:val="00835CE1"/>
    <w:rsid w:val="008444B4"/>
    <w:rsid w:val="008917BB"/>
    <w:rsid w:val="008970B5"/>
    <w:rsid w:val="008C30B4"/>
    <w:rsid w:val="008E21C1"/>
    <w:rsid w:val="008F419B"/>
    <w:rsid w:val="00901845"/>
    <w:rsid w:val="00901EEE"/>
    <w:rsid w:val="009113DD"/>
    <w:rsid w:val="0092007B"/>
    <w:rsid w:val="00943D9F"/>
    <w:rsid w:val="00960C2F"/>
    <w:rsid w:val="00974621"/>
    <w:rsid w:val="00975C77"/>
    <w:rsid w:val="009A5E81"/>
    <w:rsid w:val="009D2284"/>
    <w:rsid w:val="009E48A6"/>
    <w:rsid w:val="00A0507F"/>
    <w:rsid w:val="00A22353"/>
    <w:rsid w:val="00A31B92"/>
    <w:rsid w:val="00A323BC"/>
    <w:rsid w:val="00A35390"/>
    <w:rsid w:val="00A355D6"/>
    <w:rsid w:val="00A370BD"/>
    <w:rsid w:val="00A41025"/>
    <w:rsid w:val="00A41ABC"/>
    <w:rsid w:val="00A5166A"/>
    <w:rsid w:val="00A52509"/>
    <w:rsid w:val="00A878A3"/>
    <w:rsid w:val="00A925C6"/>
    <w:rsid w:val="00A94D2D"/>
    <w:rsid w:val="00AA6B80"/>
    <w:rsid w:val="00AB46D3"/>
    <w:rsid w:val="00AD2F6F"/>
    <w:rsid w:val="00AD6F6A"/>
    <w:rsid w:val="00AE3110"/>
    <w:rsid w:val="00B01CC2"/>
    <w:rsid w:val="00B337D7"/>
    <w:rsid w:val="00B435D7"/>
    <w:rsid w:val="00B61487"/>
    <w:rsid w:val="00B6292B"/>
    <w:rsid w:val="00B70167"/>
    <w:rsid w:val="00B8099C"/>
    <w:rsid w:val="00B825BB"/>
    <w:rsid w:val="00B93676"/>
    <w:rsid w:val="00BA16FF"/>
    <w:rsid w:val="00BA3931"/>
    <w:rsid w:val="00BA7281"/>
    <w:rsid w:val="00BB0124"/>
    <w:rsid w:val="00BB3DA9"/>
    <w:rsid w:val="00BC2888"/>
    <w:rsid w:val="00BD0A46"/>
    <w:rsid w:val="00BD2C83"/>
    <w:rsid w:val="00BD6C05"/>
    <w:rsid w:val="00BD75B2"/>
    <w:rsid w:val="00BE4789"/>
    <w:rsid w:val="00C0395D"/>
    <w:rsid w:val="00C052BB"/>
    <w:rsid w:val="00C07B8B"/>
    <w:rsid w:val="00C20291"/>
    <w:rsid w:val="00C23A7A"/>
    <w:rsid w:val="00C40D97"/>
    <w:rsid w:val="00C414C3"/>
    <w:rsid w:val="00C644A8"/>
    <w:rsid w:val="00C67184"/>
    <w:rsid w:val="00CA00F0"/>
    <w:rsid w:val="00CD0CEB"/>
    <w:rsid w:val="00CE5331"/>
    <w:rsid w:val="00D1283B"/>
    <w:rsid w:val="00D33456"/>
    <w:rsid w:val="00D60542"/>
    <w:rsid w:val="00D70E11"/>
    <w:rsid w:val="00D72A20"/>
    <w:rsid w:val="00D80EE4"/>
    <w:rsid w:val="00D8259A"/>
    <w:rsid w:val="00DB1FD2"/>
    <w:rsid w:val="00DB29D8"/>
    <w:rsid w:val="00DC43C7"/>
    <w:rsid w:val="00DD3518"/>
    <w:rsid w:val="00DD3B99"/>
    <w:rsid w:val="00DD5F4A"/>
    <w:rsid w:val="00DE22F5"/>
    <w:rsid w:val="00DF5DF2"/>
    <w:rsid w:val="00E230E5"/>
    <w:rsid w:val="00E24069"/>
    <w:rsid w:val="00E31942"/>
    <w:rsid w:val="00E472CD"/>
    <w:rsid w:val="00E74572"/>
    <w:rsid w:val="00E848F5"/>
    <w:rsid w:val="00E851A1"/>
    <w:rsid w:val="00E87221"/>
    <w:rsid w:val="00E92541"/>
    <w:rsid w:val="00EA08EC"/>
    <w:rsid w:val="00EB4226"/>
    <w:rsid w:val="00EC4B73"/>
    <w:rsid w:val="00ED3531"/>
    <w:rsid w:val="00EE7782"/>
    <w:rsid w:val="00EF737A"/>
    <w:rsid w:val="00F00A8B"/>
    <w:rsid w:val="00F042CF"/>
    <w:rsid w:val="00F25EA1"/>
    <w:rsid w:val="00F278B8"/>
    <w:rsid w:val="00F43B3A"/>
    <w:rsid w:val="00F53438"/>
    <w:rsid w:val="00F7424B"/>
    <w:rsid w:val="00F946EA"/>
    <w:rsid w:val="00F952D8"/>
    <w:rsid w:val="00FB5BCE"/>
    <w:rsid w:val="00FB6355"/>
    <w:rsid w:val="00FC6D76"/>
    <w:rsid w:val="00FC77F5"/>
    <w:rsid w:val="00FD1A71"/>
    <w:rsid w:val="00FD6EA8"/>
    <w:rsid w:val="00FF2440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3A7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A7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C23A7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C23A7A"/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E851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1521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31521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1521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31521D"/>
    <w:rPr>
      <w:rFonts w:ascii="Calibri" w:eastAsia="Calibri" w:hAnsi="Calibri" w:cs="Times New Roman"/>
    </w:rPr>
  </w:style>
  <w:style w:type="character" w:customStyle="1" w:styleId="extendedtext-short">
    <w:name w:val="extendedtext-short"/>
    <w:basedOn w:val="a0"/>
    <w:rsid w:val="00DB1FD2"/>
  </w:style>
  <w:style w:type="character" w:styleId="ab">
    <w:name w:val="annotation reference"/>
    <w:uiPriority w:val="99"/>
    <w:semiHidden/>
    <w:unhideWhenUsed/>
    <w:rsid w:val="00DB1FD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B1FD2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d">
    <w:name w:val="Текст примечания Знак"/>
    <w:link w:val="ac"/>
    <w:uiPriority w:val="99"/>
    <w:semiHidden/>
    <w:rsid w:val="00DB1FD2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B1FD2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DB1FD2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Revision"/>
    <w:hidden/>
    <w:uiPriority w:val="99"/>
    <w:semiHidden/>
    <w:rsid w:val="00DB1FD2"/>
    <w:rPr>
      <w:sz w:val="22"/>
      <w:szCs w:val="22"/>
      <w:lang w:eastAsia="en-US"/>
    </w:rPr>
  </w:style>
  <w:style w:type="table" w:styleId="af1">
    <w:name w:val="Table Grid"/>
    <w:basedOn w:val="a1"/>
    <w:uiPriority w:val="59"/>
    <w:rsid w:val="007F6D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3A7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A7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C23A7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C23A7A"/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E851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1521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31521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1521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31521D"/>
    <w:rPr>
      <w:rFonts w:ascii="Calibri" w:eastAsia="Calibri" w:hAnsi="Calibri" w:cs="Times New Roman"/>
    </w:rPr>
  </w:style>
  <w:style w:type="character" w:customStyle="1" w:styleId="extendedtext-short">
    <w:name w:val="extendedtext-short"/>
    <w:basedOn w:val="a0"/>
    <w:rsid w:val="00DB1FD2"/>
  </w:style>
  <w:style w:type="character" w:styleId="ab">
    <w:name w:val="annotation reference"/>
    <w:uiPriority w:val="99"/>
    <w:semiHidden/>
    <w:unhideWhenUsed/>
    <w:rsid w:val="00DB1FD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B1FD2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d">
    <w:name w:val="Текст примечания Знак"/>
    <w:link w:val="ac"/>
    <w:uiPriority w:val="99"/>
    <w:semiHidden/>
    <w:rsid w:val="00DB1FD2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B1FD2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DB1FD2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Revision"/>
    <w:hidden/>
    <w:uiPriority w:val="99"/>
    <w:semiHidden/>
    <w:rsid w:val="00DB1FD2"/>
    <w:rPr>
      <w:sz w:val="22"/>
      <w:szCs w:val="22"/>
      <w:lang w:eastAsia="en-US"/>
    </w:rPr>
  </w:style>
  <w:style w:type="table" w:styleId="af1">
    <w:name w:val="Table Grid"/>
    <w:basedOn w:val="a1"/>
    <w:uiPriority w:val="59"/>
    <w:rsid w:val="007F6D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0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2;&#1083;&#1072;&#1076;&#1077;&#1083;&#1077;&#1094;\Desktop\&#1048;&#1044;&#1057;%20-%20&#1050;&#1086;&#1085;&#1090;&#1088;&#1072;&#1089;&#1090;%20-%20&#1052;&#1056;&#1058;%20--&#1055;&#1077;&#1088;&#1084;&#1100;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9C905-55CE-42E6-AF1C-CC7893B84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ИДС - Контраст - МРТ --Пермь3</Template>
  <TotalTime>0</TotalTime>
  <Pages>1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2022-05-23T14:11:00Z</cp:lastPrinted>
  <dcterms:created xsi:type="dcterms:W3CDTF">2025-04-17T13:34:00Z</dcterms:created>
  <dcterms:modified xsi:type="dcterms:W3CDTF">2025-04-17T13:34:00Z</dcterms:modified>
</cp:coreProperties>
</file>