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3F02" w:rsidRPr="00FB3F02" w:rsidRDefault="009C25C0" w:rsidP="00FB3F02">
      <w:pPr>
        <w:pStyle w:val="futuris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FB3F02">
        <w:rPr>
          <w:color w:val="333333"/>
          <w:sz w:val="26"/>
          <w:szCs w:val="26"/>
        </w:rPr>
        <w:t xml:space="preserve">Согласно </w:t>
      </w:r>
      <w:r w:rsidR="00FB3F02" w:rsidRPr="00FB3F02">
        <w:rPr>
          <w:color w:val="333333"/>
          <w:sz w:val="26"/>
          <w:szCs w:val="26"/>
        </w:rPr>
        <w:t>Постановлени</w:t>
      </w:r>
      <w:r w:rsidR="00FB3F02" w:rsidRPr="00FB3F02">
        <w:rPr>
          <w:color w:val="333333"/>
          <w:sz w:val="26"/>
          <w:szCs w:val="26"/>
        </w:rPr>
        <w:t>ю</w:t>
      </w:r>
      <w:r w:rsidR="00FB3F02" w:rsidRPr="00FB3F02">
        <w:rPr>
          <w:color w:val="333333"/>
          <w:sz w:val="26"/>
          <w:szCs w:val="26"/>
        </w:rPr>
        <w:t xml:space="preserve"> Правительства Пермского края от 31.01.2025 №72-п «Об утверждении Территориальной программы государственных гарантий бесплатного оказания гражданам медицинской помощи на 2025 год и на плановый период 2026 и 2027 годов»</w:t>
      </w:r>
      <w:r w:rsidR="00FB3F02" w:rsidRPr="00FB3F02">
        <w:rPr>
          <w:color w:val="333333"/>
          <w:sz w:val="26"/>
          <w:szCs w:val="26"/>
        </w:rPr>
        <w:t xml:space="preserve">, </w:t>
      </w:r>
      <w:r w:rsidR="00FB3F02" w:rsidRPr="00FB3F02">
        <w:rPr>
          <w:color w:val="333333"/>
          <w:sz w:val="26"/>
          <w:szCs w:val="26"/>
        </w:rPr>
        <w:t xml:space="preserve">установлены следующие правила и сроки госпитализации:  </w:t>
      </w:r>
    </w:p>
    <w:p w:rsidR="00FB3F02" w:rsidRPr="00FB3F02" w:rsidRDefault="00FB3F02" w:rsidP="00FB3F02">
      <w:pPr>
        <w:pStyle w:val="futuris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</w:p>
    <w:p w:rsidR="00FB3F02" w:rsidRPr="00FB3F02" w:rsidRDefault="00FB3F02" w:rsidP="00FB3F02">
      <w:pPr>
        <w:pStyle w:val="futuris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FB3F02">
        <w:rPr>
          <w:b/>
          <w:bCs/>
          <w:color w:val="333333"/>
          <w:sz w:val="26"/>
          <w:szCs w:val="26"/>
        </w:rPr>
        <w:t>П</w:t>
      </w:r>
      <w:r w:rsidRPr="00FB3F02">
        <w:rPr>
          <w:b/>
          <w:bCs/>
          <w:color w:val="333333"/>
          <w:sz w:val="26"/>
          <w:szCs w:val="26"/>
        </w:rPr>
        <w:t>равила госпитализации:</w:t>
      </w:r>
    </w:p>
    <w:p w:rsidR="00FB3F02" w:rsidRPr="00FB3F02" w:rsidRDefault="00FB3F02" w:rsidP="00FB3F02">
      <w:pPr>
        <w:pStyle w:val="futurismarkdown-paragraph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333333"/>
          <w:sz w:val="26"/>
          <w:szCs w:val="26"/>
        </w:rPr>
      </w:pPr>
      <w:r w:rsidRPr="00FB3F02">
        <w:rPr>
          <w:color w:val="333333"/>
          <w:sz w:val="26"/>
          <w:szCs w:val="26"/>
        </w:rPr>
        <w:t>Направление на плановую госпитализацию осуществляет лечащий врач в соответствии с медицинскими показаниями, требующими госпитального режима, активной терапии и круглосуточного наблюдения врача.</w:t>
      </w:r>
    </w:p>
    <w:p w:rsidR="00FB3F02" w:rsidRPr="00FB3F02" w:rsidRDefault="00FB3F02" w:rsidP="00FB3F02">
      <w:pPr>
        <w:pStyle w:val="futurismarkdown-paragraph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333333"/>
          <w:sz w:val="26"/>
          <w:szCs w:val="26"/>
        </w:rPr>
      </w:pPr>
      <w:r w:rsidRPr="00FB3F02">
        <w:rPr>
          <w:color w:val="333333"/>
          <w:sz w:val="26"/>
          <w:szCs w:val="26"/>
        </w:rPr>
        <w:t>Госпитализация в круглосуточные стационары проводится по клиническим показаниям, требующим изоляции больного.</w:t>
      </w:r>
    </w:p>
    <w:p w:rsidR="00FB3F02" w:rsidRPr="00FB3F02" w:rsidRDefault="00FB3F02" w:rsidP="00FB3F02">
      <w:pPr>
        <w:pStyle w:val="futurismarkdown-paragraph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333333"/>
          <w:sz w:val="26"/>
          <w:szCs w:val="26"/>
        </w:rPr>
      </w:pPr>
      <w:r w:rsidRPr="00FB3F02">
        <w:rPr>
          <w:color w:val="333333"/>
          <w:sz w:val="26"/>
          <w:szCs w:val="26"/>
        </w:rPr>
        <w:t>Плановая госпитализация без направления лечащего врача не допускается.</w:t>
      </w:r>
    </w:p>
    <w:p w:rsidR="00FB3F02" w:rsidRPr="00FB3F02" w:rsidRDefault="00FB3F02" w:rsidP="00FB3F02">
      <w:pPr>
        <w:pStyle w:val="futurismarkdown-paragraph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333333"/>
          <w:sz w:val="26"/>
          <w:szCs w:val="26"/>
        </w:rPr>
      </w:pPr>
      <w:r w:rsidRPr="00FB3F02">
        <w:rPr>
          <w:color w:val="333333"/>
          <w:sz w:val="26"/>
          <w:szCs w:val="26"/>
        </w:rPr>
        <w:t>Граждане госпитализируются незамедлительно при состояниях, угрожающих жизни, а также в случаях выявления у них особо опасной инфекции (или подозрения на неё), пр</w:t>
      </w:r>
      <w:bookmarkStart w:id="0" w:name="_GoBack"/>
      <w:bookmarkEnd w:id="0"/>
      <w:r w:rsidRPr="00FB3F02">
        <w:rPr>
          <w:color w:val="333333"/>
          <w:sz w:val="26"/>
          <w:szCs w:val="26"/>
        </w:rPr>
        <w:t>и острых заболеваниях, обострении хронических заболеваний, отравлениях, травмах, патологии беременности, родах, абортах и при других состояниях, требующих круглосуточного наблюдения и применения интенсивных методов лечения.</w:t>
      </w:r>
    </w:p>
    <w:p w:rsidR="00FB3F02" w:rsidRPr="00FB3F02" w:rsidRDefault="00FB3F02" w:rsidP="00FB3F02">
      <w:pPr>
        <w:pStyle w:val="futuris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FB3F02">
        <w:rPr>
          <w:b/>
          <w:bCs/>
          <w:color w:val="333333"/>
          <w:sz w:val="26"/>
          <w:szCs w:val="26"/>
        </w:rPr>
        <w:t>С</w:t>
      </w:r>
      <w:r w:rsidRPr="00FB3F02">
        <w:rPr>
          <w:b/>
          <w:bCs/>
          <w:color w:val="333333"/>
          <w:sz w:val="26"/>
          <w:szCs w:val="26"/>
        </w:rPr>
        <w:t>роки госпитализации:</w:t>
      </w:r>
    </w:p>
    <w:p w:rsidR="00FB3F02" w:rsidRPr="00FB3F02" w:rsidRDefault="00FB3F02" w:rsidP="00FB3F02">
      <w:pPr>
        <w:pStyle w:val="futurismarkdown-paragraph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333333"/>
          <w:sz w:val="26"/>
          <w:szCs w:val="26"/>
        </w:rPr>
      </w:pPr>
      <w:r w:rsidRPr="00FB3F02">
        <w:rPr>
          <w:color w:val="333333"/>
          <w:sz w:val="26"/>
          <w:szCs w:val="26"/>
        </w:rPr>
        <w:t>Сроки ожидания приёма врачами-терапевтами участковыми, врачами общей практики (семейными врачами), врачами-педиатрами участковыми не должны превышать 24 часов с момента обращения пациента в медицинскую организацию.</w:t>
      </w:r>
    </w:p>
    <w:p w:rsidR="00FB3F02" w:rsidRPr="00FB3F02" w:rsidRDefault="00FB3F02" w:rsidP="00FB3F02">
      <w:pPr>
        <w:pStyle w:val="futurismarkdown-paragraph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333333"/>
          <w:sz w:val="26"/>
          <w:szCs w:val="26"/>
        </w:rPr>
      </w:pPr>
      <w:r w:rsidRPr="00FB3F02">
        <w:rPr>
          <w:color w:val="333333"/>
          <w:sz w:val="26"/>
          <w:szCs w:val="26"/>
        </w:rPr>
        <w:t>Сроки ожидания оказания первичной медико-санитарной помощи в неотложной форме не должны превышать 2 часов с момента обращения пациента в медицинскую организацию.</w:t>
      </w:r>
    </w:p>
    <w:p w:rsidR="00FB3F02" w:rsidRPr="00FB3F02" w:rsidRDefault="00FB3F02" w:rsidP="00FB3F02">
      <w:pPr>
        <w:pStyle w:val="futurismarkdown-paragraph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333333"/>
          <w:sz w:val="26"/>
          <w:szCs w:val="26"/>
        </w:rPr>
      </w:pPr>
      <w:r w:rsidRPr="00FB3F02">
        <w:rPr>
          <w:color w:val="333333"/>
          <w:sz w:val="26"/>
          <w:szCs w:val="26"/>
        </w:rPr>
        <w:t>Сроки проведения консультаций врачей-специалистов (за исключением подозрения на онкологическое заболевание) не должны превышать 14 рабочих дней со дня обращения пациента в медицинскую организацию.</w:t>
      </w:r>
    </w:p>
    <w:p w:rsidR="00FB3F02" w:rsidRPr="00FB3F02" w:rsidRDefault="00FB3F02" w:rsidP="00FB3F02">
      <w:pPr>
        <w:pStyle w:val="futurismarkdown-paragraph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333333"/>
          <w:sz w:val="26"/>
          <w:szCs w:val="26"/>
        </w:rPr>
      </w:pPr>
      <w:r w:rsidRPr="00FB3F02">
        <w:rPr>
          <w:color w:val="333333"/>
          <w:sz w:val="26"/>
          <w:szCs w:val="26"/>
        </w:rPr>
        <w:t>Сроки 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 не должны превышать 14 рабочих дней со дня назначения исследований (за исключением исследований при подозрении на онкологическое заболевание).</w:t>
      </w:r>
    </w:p>
    <w:p w:rsidR="00FB3F02" w:rsidRPr="00FB3F02" w:rsidRDefault="00FB3F02" w:rsidP="00FB3F02">
      <w:pPr>
        <w:pStyle w:val="futurismarkdown-paragraph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333333"/>
          <w:sz w:val="26"/>
          <w:szCs w:val="26"/>
        </w:rPr>
      </w:pPr>
      <w:r w:rsidRPr="00FB3F02">
        <w:rPr>
          <w:color w:val="333333"/>
          <w:sz w:val="26"/>
          <w:szCs w:val="26"/>
        </w:rPr>
        <w:t>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7 рабочих дней со дня назначения исследований.</w:t>
      </w:r>
    </w:p>
    <w:p w:rsidR="00FB3F02" w:rsidRPr="00FB3F02" w:rsidRDefault="00FB3F02" w:rsidP="00FB3F02">
      <w:pPr>
        <w:pStyle w:val="futurismarkdown-paragraph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333333"/>
          <w:sz w:val="26"/>
          <w:szCs w:val="26"/>
        </w:rPr>
      </w:pPr>
      <w:r w:rsidRPr="00FB3F02">
        <w:rPr>
          <w:color w:val="333333"/>
          <w:sz w:val="26"/>
          <w:szCs w:val="26"/>
        </w:rPr>
        <w:t>Срок установления диспансерного наблюдения врача-онколога за пациентом с выявленным онкологическим заболеванием не должен превышать 3 рабочих дня с момента постановки диагноза онкологического заболевания.</w:t>
      </w:r>
    </w:p>
    <w:p w:rsidR="009C25C0" w:rsidRPr="00FB3F02" w:rsidRDefault="009C25C0" w:rsidP="00FB3F02">
      <w:pPr>
        <w:pStyle w:val="futuris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</w:p>
    <w:p w:rsidR="009C25C0" w:rsidRPr="00FB3F02" w:rsidRDefault="009C25C0" w:rsidP="00FB3F02">
      <w:pPr>
        <w:pStyle w:val="futurismarkdown-paragraph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</w:p>
    <w:sectPr w:rsidR="009C25C0" w:rsidRPr="00FB3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E05E4"/>
    <w:multiLevelType w:val="multilevel"/>
    <w:tmpl w:val="53845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8283D"/>
    <w:multiLevelType w:val="multilevel"/>
    <w:tmpl w:val="E3C6D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195861"/>
    <w:multiLevelType w:val="multilevel"/>
    <w:tmpl w:val="9B160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113550"/>
    <w:multiLevelType w:val="multilevel"/>
    <w:tmpl w:val="D53E2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334532"/>
    <w:multiLevelType w:val="multilevel"/>
    <w:tmpl w:val="8EF01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345BCE"/>
    <w:multiLevelType w:val="multilevel"/>
    <w:tmpl w:val="827A1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440"/>
    <w:rsid w:val="00513440"/>
    <w:rsid w:val="009C25C0"/>
    <w:rsid w:val="00CA1910"/>
    <w:rsid w:val="00E82B5C"/>
    <w:rsid w:val="00E87B6D"/>
    <w:rsid w:val="00FB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C90D3"/>
  <w15:chartTrackingRefBased/>
  <w15:docId w15:val="{3488C27F-E6F4-48C3-A7D5-77B7E478D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25C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uturismarkdown-paragraph">
    <w:name w:val="futurismarkdown-paragraph"/>
    <w:basedOn w:val="a"/>
    <w:rsid w:val="00513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listitem">
    <w:name w:val="futurismarkdown-listitem"/>
    <w:basedOn w:val="a"/>
    <w:rsid w:val="00513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13440"/>
    <w:rPr>
      <w:b/>
      <w:bCs/>
    </w:rPr>
  </w:style>
  <w:style w:type="character" w:styleId="a4">
    <w:name w:val="Hyperlink"/>
    <w:basedOn w:val="a0"/>
    <w:uiPriority w:val="99"/>
    <w:unhideWhenUsed/>
    <w:rsid w:val="009C25C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C25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3</cp:revision>
  <dcterms:created xsi:type="dcterms:W3CDTF">2025-05-28T10:27:00Z</dcterms:created>
  <dcterms:modified xsi:type="dcterms:W3CDTF">2025-05-28T10:29:00Z</dcterms:modified>
</cp:coreProperties>
</file>