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AF0" w:rsidRDefault="008D3AF0" w:rsidP="008D3AF0">
      <w:pPr>
        <w:pStyle w:val="a3"/>
        <w:spacing w:before="0" w:beforeAutospacing="0" w:after="0" w:afterAutospacing="0" w:line="288" w:lineRule="atLeast"/>
        <w:jc w:val="both"/>
      </w:pPr>
      <w:bookmarkStart w:id="0" w:name="_GoBack"/>
      <w:bookmarkEnd w:id="0"/>
      <w:r>
        <w:t>Федеральный закон от 21.11.2011 N 323-ФЗ</w:t>
      </w:r>
    </w:p>
    <w:p w:rsidR="008D3AF0" w:rsidRDefault="008D3AF0" w:rsidP="008D3AF0">
      <w:pPr>
        <w:pStyle w:val="a3"/>
        <w:spacing w:before="0" w:beforeAutospacing="0" w:after="0" w:afterAutospacing="0" w:line="288" w:lineRule="atLeast"/>
        <w:jc w:val="both"/>
      </w:pPr>
      <w:r>
        <w:t xml:space="preserve">"Об основах охраны здоровья граждан в Российской Федерации" </w:t>
      </w:r>
    </w:p>
    <w:p w:rsidR="008D3AF0" w:rsidRDefault="008D3AF0" w:rsidP="008D3AF0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D3AF0" w:rsidRPr="008D3AF0" w:rsidRDefault="008D3AF0" w:rsidP="008D3AF0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ПРАВА И ОБЯЗАННОСТИ ГРАЖДАН В СФЕРЕ</w:t>
      </w:r>
    </w:p>
    <w:p w:rsidR="008D3AF0" w:rsidRPr="008D3AF0" w:rsidRDefault="008D3AF0" w:rsidP="008D3AF0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 xml:space="preserve">ОХРАНЫ ЗДОРОВЬЯ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18. Право на охрану здоровья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Каждый имеет право на охрану здоровья.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Право на охрану здоровья обеспечивается охраной окружающей среды, созданием безопасных условий труда, благоприятных условий труда, быта, отдыха, воспитания и обучения граждан,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19. Право на медицинскую помощь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Каждый имеет право на медицинскую помощь.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Каждый имеет право на медицинскую помощь в гарантированном объеме, оказываемую без взимания платы в соответствии с </w:t>
      </w:r>
      <w:hyperlink r:id="rId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программой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страхования. </w:t>
      </w:r>
    </w:p>
    <w:p w:rsidR="008D3AF0" w:rsidRPr="008D3AF0" w:rsidRDefault="008D3AF0" w:rsidP="008D3AF0">
      <w:pPr>
        <w:spacing w:after="0" w:line="288" w:lineRule="atLeast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> </w:t>
      </w:r>
    </w:p>
    <w:p w:rsidR="008D3AF0" w:rsidRPr="008D3AF0" w:rsidRDefault="008D3AF0" w:rsidP="008D3AF0">
      <w:pPr>
        <w:spacing w:before="240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Право на медицинскую помощь иностранных граждан, проживающих и пребывающих на территории Российской Федерации, устанавливается законодательством Российской Федерации и соответствующими международными договорами Российской Федерации. Лица без гражданства, постоянно проживающие в Российской Федерации, пользуются правом на медицинскую помощь наравне с гражданами Российской Федерации, если иное не предусмотрено международными договорами Российской Федерации.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4. Порядок оказания медицинской помощи иностранным гражданам определяется Правительством Российской Федерации.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5. Пациент имеет право на: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1) выбор врача и выбор медицинской организации в соответствии с настоящим Федеральным законом;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2) профилактику, диагностику, лечение, медицинскую реабилитацию в медицинских организациях в условиях, соответствующих санитарно-гигиеническим </w:t>
      </w:r>
      <w:hyperlink r:id="rId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требованиям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3) получение консультаций врачей-специалистов;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4) облегчение боли, связанной с заболеванием, состоянием и (или) медицинским вмешательством, методами и лекарственными препаратами, в том числе наркотическими лекарственными препаратами и психотропными лекарственными препаратами;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5) 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здоровья, в том числе после его смерти;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6) получение лечебного питания в случае нахождения пациента на лечении в стационарных условиях;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7) защиту сведений, составляющих врачебную тайну;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8) отказ от медицинского вмешательства;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9) возмещение вреда, причиненного здоровью при оказании ему медицинской помощи;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10) допуск к нему адвоката или </w:t>
      </w:r>
      <w:hyperlink r:id="rId6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законного представителя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для защиты своих прав;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11) допуск к нему священнослужителя, а в случае нахождения пациента на лечении в стационарных условиях - на предоставление условий для отправления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20. Информированное добровольное согласие на медицинское вмешательство и на отказ от медицинского вмешательства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p34"/>
      <w:bookmarkEnd w:id="1"/>
      <w:r w:rsidRPr="008D3AF0">
        <w:rPr>
          <w:rFonts w:ascii="Times New Roman" w:eastAsia="Times New Roman" w:hAnsi="Times New Roman" w:cs="Times New Roman"/>
          <w:lang w:eastAsia="ru-RU"/>
        </w:rPr>
        <w:t xml:space="preserve">1.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p35"/>
      <w:bookmarkEnd w:id="2"/>
      <w:r w:rsidRPr="008D3AF0">
        <w:rPr>
          <w:rFonts w:ascii="Times New Roman" w:eastAsia="Times New Roman" w:hAnsi="Times New Roman" w:cs="Times New Roman"/>
          <w:lang w:eastAsia="ru-RU"/>
        </w:rPr>
        <w:t xml:space="preserve">2. Информированное добровольное согласие на медицинское вмешательство дает один из родителей или иной </w:t>
      </w:r>
      <w:hyperlink r:id="rId7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законный представитель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в отношении: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1) лица, не достигшего возраста, установленного </w:t>
      </w:r>
      <w:hyperlink r:id="rId8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частью 5 статьи 47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и </w:t>
      </w:r>
      <w:hyperlink r:id="rId9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частью 2 статьи 54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настоящего Федерального закона, или лица, признанного в установленном законом порядке недееспособным, если такое лицо по своему состоянию не способно дать согласие на медицинское вмешательство;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2)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(за исключением установленных </w:t>
      </w:r>
      <w:hyperlink r:id="rId10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законодательством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Российской Федерации случаев приобретения несовершеннолетними полной дееспособности до достижения ими восемнадцатилетнего возраста).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Гражданин, один из родителей или иной законный представитель лица, указанного в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имеют право отказаться от медицинского вмешательства или потребовать его прекращения, за исключением случаев, предусмотренных </w:t>
      </w:r>
      <w:hyperlink w:anchor="p46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частью 9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статьи. Законный представитель лица, признанного в установленном законом </w:t>
      </w:r>
      <w:hyperlink r:id="rId11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порядке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недееспособным, осуществляет указанное право в случае, если такое лицо по своему состоянию не способно отказаться от медицинского вмешательства.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4. При отказе от медицинского вмешательства гражданину, одному из родителей или иному законному представителю лица, указанного в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в доступной для него форме должны быть разъяснены возможные последствия такого отказа.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5. При отказе одного из родителей или иного законного представителя лица, указанного в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либо законного представителя лица, признанного в установленном законом порядке недееспособным, от медицинского вмешательства, необходимого для спасения его жизни, медицинская организация имеет право обратиться в суд для защиты интересов такого </w:t>
      </w: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лица. Законный представитель лица, признанного в установленном законом порядке недееспособным, извещает орган опеки и попечительства по месту жительства подопечного об отказе от медицинского вмешательства, необходимого для спасения жизни подопечного, не позднее дня, следующего за днем этого отказа.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6. Лица, указанные в </w:t>
      </w:r>
      <w:hyperlink w:anchor="p3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частях 1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и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для получения первичной медико-санитарной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вмешательства, которые включаются в </w:t>
      </w:r>
      <w:hyperlink r:id="rId12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перечень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устанавливаемый уполномоченным федеральным органом исполнительной власти.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7.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носителе, подписанного гражданином, одним из родителей или иным законным представителем, медицинским работником, либо формируется в форме электронного документа, подписанного гражданином,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аутентификации, а также медицинским работником с использованием усиленной квалифицированной электронной подписи.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лица, указанного в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может быть сформировано в форме электронного документа при наличии в медицинской документации пациента сведений о его законном представителе. При оформлении информированного добровольного согласия на медицинское вмешательство гражданин или его законный представитель вправе определить лиц, которым в интересах пациента может быть передана информация о состоянии его здоровья, в том числе после его смерти.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3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законом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от 31 июля 2020 года N 258-ФЗ "Об экспериментальных правовых режимах в сфере цифровых инноваций в Российской Федерации".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8. Порядок дачи информированного добровольного согласия на медицинское вмешательство и отказа от медицинского вмешательства, в том числе в отношении определенных видов медицинского вмешательства,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p46"/>
      <w:bookmarkEnd w:id="3"/>
      <w:r w:rsidRPr="008D3AF0">
        <w:rPr>
          <w:rFonts w:ascii="Times New Roman" w:eastAsia="Times New Roman" w:hAnsi="Times New Roman" w:cs="Times New Roman"/>
          <w:lang w:eastAsia="ru-RU"/>
        </w:rPr>
        <w:t xml:space="preserve">9. Медицинское вмешательство без согласия гражданина, одного из родителей или иного законного представителя допускается: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4" w:name="p47"/>
      <w:bookmarkEnd w:id="4"/>
      <w:r w:rsidRPr="008D3AF0">
        <w:rPr>
          <w:rFonts w:ascii="Times New Roman" w:eastAsia="Times New Roman" w:hAnsi="Times New Roman" w:cs="Times New Roman"/>
          <w:lang w:eastAsia="ru-RU"/>
        </w:rPr>
        <w:t xml:space="preserve">1)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(в отношении лиц, указанных в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статьи);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5" w:name="p48"/>
      <w:bookmarkEnd w:id="5"/>
      <w:r w:rsidRPr="008D3AF0">
        <w:rPr>
          <w:rFonts w:ascii="Times New Roman" w:eastAsia="Times New Roman" w:hAnsi="Times New Roman" w:cs="Times New Roman"/>
          <w:lang w:eastAsia="ru-RU"/>
        </w:rPr>
        <w:t xml:space="preserve">1.1) в случае оказания скорой медицинской помощи вне медицинской организации,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(его законного представителя) от медицинского вмешательства;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6" w:name="p50"/>
      <w:bookmarkEnd w:id="6"/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2) в отношении лиц, страдающих </w:t>
      </w:r>
      <w:hyperlink r:id="rId1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заболеваниями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представляющими опасность для окружающих;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7" w:name="p51"/>
      <w:bookmarkEnd w:id="7"/>
      <w:r w:rsidRPr="008D3AF0">
        <w:rPr>
          <w:rFonts w:ascii="Times New Roman" w:eastAsia="Times New Roman" w:hAnsi="Times New Roman" w:cs="Times New Roman"/>
          <w:lang w:eastAsia="ru-RU"/>
        </w:rPr>
        <w:t xml:space="preserve">3) в отношении лиц, страдающих тяжелыми психическими расстройствами;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8" w:name="p52"/>
      <w:bookmarkEnd w:id="8"/>
      <w:r w:rsidRPr="008D3AF0">
        <w:rPr>
          <w:rFonts w:ascii="Times New Roman" w:eastAsia="Times New Roman" w:hAnsi="Times New Roman" w:cs="Times New Roman"/>
          <w:lang w:eastAsia="ru-RU"/>
        </w:rPr>
        <w:t xml:space="preserve">4) в отношении лиц, совершивших общественно опасные деяния (преступления);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5) при проведении судебно-медицинской экспертизы и (или) судебно-психиатрической экспертизы;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9" w:name="p54"/>
      <w:bookmarkEnd w:id="9"/>
      <w:r w:rsidRPr="008D3AF0">
        <w:rPr>
          <w:rFonts w:ascii="Times New Roman" w:eastAsia="Times New Roman" w:hAnsi="Times New Roman" w:cs="Times New Roman"/>
          <w:lang w:eastAsia="ru-RU"/>
        </w:rPr>
        <w:t xml:space="preserve">6) при оказании паллиативной медицинской помощи, если состояние гражданина не позволяет выразить ему свою волю и отсутствует законный представитель.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10. Решение о медицинском вмешательстве без согласия гражданина, одного из родителей или иного </w:t>
      </w:r>
      <w:hyperlink r:id="rId1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законного представителя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принимается: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1) в случаях, указанных в </w:t>
      </w:r>
      <w:hyperlink w:anchor="p47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пунктах 1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и </w:t>
      </w:r>
      <w:hyperlink w:anchor="p50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2 части 9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- консилиумом врачей, а в случае, если собрать консилиум невозможно, - непосредственно лечащим (дежурным) врачом с внесением такого решения в медицинскую документацию пациента и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гражданина, в отношении которого проведено медицинское вмешательство, одного из родителей или иного законного представителя лица, которое указано в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 и в отношении которого проведено медицинское вмешательство, либо судом в случаях и в порядке, которые установлены законодательством Российской Федерации;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2) в отношении лиц, указанных в </w:t>
      </w:r>
      <w:hyperlink w:anchor="p51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пунктах 3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и </w:t>
      </w:r>
      <w:hyperlink w:anchor="p52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4 части 9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- судом в случаях и в порядке, которые установлены </w:t>
      </w:r>
      <w:hyperlink r:id="rId16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законодательством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Российской Федерации;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3) в случае, указанном в </w:t>
      </w:r>
      <w:hyperlink w:anchor="p5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пункте 6 части 9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- врачебной комиссией либо, если собрать врачебную комиссию невозможно, - консилиумом врачей или непосредственно лечащим (дежурным) врачом с внесением такого решения в медицинскую документацию пациента и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гражданина, в отношении которого проведено медицинское вмешательство, одного из родителей или иного законного представителя лица, которое указано в </w:t>
      </w:r>
      <w:hyperlink w:anchor="p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 и в отношении которого проведено медицинское вмешательство.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4) в случае, указанном в </w:t>
      </w:r>
      <w:hyperlink w:anchor="p48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пункте 1.1 части 9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- медицинским работником выездной бригады скорой, в том числе скорой специализированной, медицинской помощи с внесением решения об осуществлении медицинского вмешательства без дачи гражданином (его законным представителем) информированного добровольного согласия на медицинское вмешательство в медицинскую документацию пациента.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11. К лицам, совершившим преступления, могут быть применены принудительные меры медицинского характера по основаниям и в порядке, которые установлены федеральным </w:t>
      </w:r>
      <w:hyperlink r:id="rId17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законом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12. В случае оказания несовершеннолетнему медицинской помощи лечащий врач обязан проинформировать несовершеннолетнего, достигшего возраста, установленного </w:t>
      </w:r>
      <w:hyperlink r:id="rId18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частью 2 статьи 54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настоящего Федерального закона, одного из родителей или иного законного представителя несовершеннолетнего, не достигшего этого возраста, о применяемом лекарственном препарате, в том числе применяемом в соответствии с показателями (характеристиками) лекарственного препарата, не указанными в инструкции по его применению, о его безопасности, ожидаемой эффективности, степени риска для пациента, а также о действиях пациента в случае непредвиденных эффектов влияния лекарственного препарата на состояние здоровья пациента.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21. Выбор врача и медицинской организации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При оказании гражданину медицинской помощи в рамках </w:t>
      </w:r>
      <w:hyperlink r:id="rId19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программы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государственных гарантий бесплатного оказания гражданам медицинской помощи он имеет право на выбор медицинской организации в </w:t>
      </w:r>
      <w:hyperlink r:id="rId20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порядке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утвержденном уполномоченным федеральным органом исполнительной власти, и на выбор врача с учетом согласия врача. </w:t>
      </w:r>
      <w:hyperlink r:id="rId21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Особенности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выбора медицинской организации гражданами, проживающими в закрытых административно-территориальных образованиях, на территориях с опасными для здоровья человека физическими, химическими и биологическими факторами, включенных в соответствующий </w:t>
      </w:r>
      <w:hyperlink r:id="rId22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перечень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а также работниками организаций, включенных в перечень организаций отдельных отраслей промышленности с особо опасными условиями труда, устанавливаются Правительством Российской Федерации.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0" w:name="p71"/>
      <w:bookmarkEnd w:id="10"/>
      <w:r w:rsidRPr="008D3AF0">
        <w:rPr>
          <w:rFonts w:ascii="Times New Roman" w:eastAsia="Times New Roman" w:hAnsi="Times New Roman" w:cs="Times New Roman"/>
          <w:lang w:eastAsia="ru-RU"/>
        </w:rPr>
        <w:t xml:space="preserve">2. 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фельдшера путем подачи заявления лично или через своего представителя на имя руководителя медицинской организации.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Оказание первичной специализированной медико-санитарной помощи осуществляется: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1) по направлению врача-терапевта участкового, врача-педиатра участкового, врача общей практики (семейного врача), фельдшера, врача-специалиста;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2) в случае самостоятельного обращения гражданина в медицинскую организацию, в том числе организацию, выбранную им в соответствии с </w:t>
      </w:r>
      <w:hyperlink w:anchor="p71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частью 2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с учетом </w:t>
      </w:r>
      <w:hyperlink r:id="rId23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порядков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оказания медицинской помощи.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4. Для получения специализированной медицинской помощи в плановой форме выбор медицинской организации осуществляется по направлению лечащего врача. В случае,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помощи, установленных территориальной программой государственных гарантий бесплатного оказания гражданам медицинской помощи.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5. Медицинская помощь в неотложной или экстренной форме оказывается гражданам с учетом соблюдения установленных требований к срокам ее оказания.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6. При оказании гражданину медицинской помощи в рамках </w:t>
      </w:r>
      <w:hyperlink r:id="rId2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программы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государственных гарантий бесплатного оказания гражданам медицинской помощи выбор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осуществляется в </w:t>
      </w:r>
      <w:hyperlink r:id="rId2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порядке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устанавливаемом уполномоченным федеральным органом исполнительной власти.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7. При выборе врача и медицинской организации гражданин имеет право на получение информации в доступной для него форме, в том числе размещенной в информационно-телекоммуникационной сети "Интернет" (далее - сеть "Интернет"), о медицинской организации, </w:t>
      </w: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об осуществляемой ею медицинской деятельности и о врачах, об уровне их образования и квалификации.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8. Выбор врача и медицинской организации военнослужащими и лицами, приравненными по медицинскому обеспечению к военнослужащим, гражданами, проходящими альтернативную гражданскую службу, гражданами, подлежащими призыву на военную службу или направляемыми на альтернативную гражданскую службу, и гражданами, поступающими на военную службу по контракту или приравненную к ней службу, осуществляется с учетом особенностей оказания медицинской помощи, установленных </w:t>
      </w:r>
      <w:hyperlink w:anchor="p109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статьей 25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настоящего Федерального закона, а также с учетом особенностей, установленных Федеральным </w:t>
      </w:r>
      <w:hyperlink r:id="rId26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законом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от 28 марта 1998 года N 53-ФЗ "О воинской обязанности и военной службе".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8.1. Выбор врача и медицинской организации задержанными, заключенными под стражу, отбывающими наказание в виде ограничения свободы, ареста, лишения свободы либо административного ареста, осуществляется с учетом особенностей оказания медицинской помощи, установленных </w:t>
      </w:r>
      <w:hyperlink w:anchor="p122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статьей 26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настоящего Федерального закона.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9.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помощи. В этом случае медицинская организация обязана оказать такому пациенту медицинскую помощь без участия обучающихся.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22. Информация о состоянии здоровья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Каждый имеет право получить в доступной для него форме имеющуюся в медицинской организации информацию о состоянии своего здоровья,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Информация о состоянии здоровья предоставляется пациенту лично лечащим врачом или другими медицинскими работниками, принимающими непосредственное участие в медицинском обследовании и лечении. В отношении лиц, не достигших возраста, установленного в </w:t>
      </w:r>
      <w:hyperlink r:id="rId27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2 статьи 54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настоящего Федерального закона, и граждан, признанных в установленном законом порядке недееспособными, информация о состоянии здоровья предоставляется их законным представителям. В отношении лиц, достигших возраста, установленного </w:t>
      </w:r>
      <w:hyperlink r:id="rId28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частью 2 статьи 54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настоящего Федерального закона, но не приобретших дееспособность в полном объеме, информация о состоянии здоровья предоставляется этим лицам, а также до достижения этими лицами совершеннолетия их законным представителям.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Информация о состоянии здоровья не может быть предоставлена пациенту против его воли. В случае неблагоприятного прогноза развития заболевания информация должна сообщаться в деликатной форме гражданину или его супругу (супруге), одному из близких родственников (детям, родителям, усыновленным, усыновителям, родным братьям и родным сестрам, внукам, дедушкам, бабушкам), если пациент не запретил сообщать им об этом и (или) не определил иное лицо, которому должна быть передана такая информация.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4. Пациент либо его </w:t>
      </w:r>
      <w:hyperlink r:id="rId29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законный представитель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имеет право непосредственно знакомиться с медицинской документацией, отражающей состояние его здоровья, и получать на основании такой документации консультации у других специалистов. Супруг (супруга), близкие родственники </w:t>
      </w: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(дети, родители, усыновленные, усыновители, родные братья и родные сестры, внуки, дедушки, бабушки) либо иные лица, указанные пациентом или его законным представителем в письменном согласии на разглашение сведений, составляющих врачебную тайну, или информированном добровольном согласии на медицинское вмешательство, имеют право непосредственно знакомиться с медицинской документацией пациента, в том числе после его смерти, если пациент или его законный представитель не запретил разглашение сведений, составляющих врачебную тайну. </w:t>
      </w:r>
      <w:hyperlink r:id="rId30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Порядок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ознакомления с медицинской документацией пациента устанавливается уполномоченным федеральным органом исполнительной власти.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5. Пациент либо его законный представитель имеет право по запросу, направленному в том числе в электронной форме, получать отражающие состояние здоровья пациента медицинские документы (их копии) и выписки из них, в том числе в форме электронных документов. Супруг (супруга), близкие родственники (дети, родители, усыновленные, усыновители, родные братья и родные сестры, внуки, дедушки, бабушки) либо иные лица, указанные пациентом или его законным представителем в письменном согласии на разглашение сведений, составляющих врачебную тайну, или информированном добровольном согласии на медицинское вмешательство, имеют право получать медицинские документы (их копии) и выписки из них, в том числе после его смерти, если пациент или его законный представитель не запретил разглашение сведений, составляющих врачебную тайну. </w:t>
      </w:r>
      <w:hyperlink r:id="rId31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Порядок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и сроки предоставления медицинских документов (их копий) и выписок из них устанавливаются уполномоченным федеральным органом исполнительной власти.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23. Информация о факторах, влияющих на здоровье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Граждане имеют право на получение достоверной и своевременной информации о факторах, способствующих сохранению здоровья или оказывающих на него вредное влияние, включая информацию о санитарно-эпидемиологическом благополучии района проживания, состоянии среды обитания, рациональных нормах питания,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услуг. Такая информация предоставляется органами государственной власти и органами местного самоуправления в соответствии с их полномочиями, а также организациями в </w:t>
      </w:r>
      <w:hyperlink r:id="rId32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порядке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предусмотренном законодательством Российской Федерации.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24. Права работников, занятых на отдельных видах работ, на охрану здоровья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В целях охраны здоровья и сохранения способности к труду, предупреждения и своевременного выявления профессиональных заболеваний работники, занятые на работах с вредными и (или) опасными производственными факторами, а также в случаях, предусмотренных законодательством Российской Федерации, работники, занятые на отдельных видах работ, проходят обязательные </w:t>
      </w:r>
      <w:hyperlink r:id="rId33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медицинские осмотры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</w:t>
      </w:r>
      <w:hyperlink r:id="rId3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Перечень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осмотры, утверждается уполномоченным федеральным органом исполнительной власти.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В случае выявления при проведении обязательных медицинских осмотров медицинских противопоказаний к осуществлению отдельных видов работ, перечень которых устанавливается уполномоченным федеральным органом исполнительной власти, работник может быть признан врачебной комиссией медицинской организации на основании результатов экспертизы </w:t>
      </w: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профессиональной пригодности временно или постоянно непригодным по состоянию здоровья к выполнению отдельных видов работ.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4. В целях охраны здоровья работодатели вправе вводить в штат должности медицинских работников и создавать подразделения (кабинет врача, здравпункт, медицинский кабинет, медицинскую часть и другие подразделения), оказывающие медицинскую помощь работникам организации.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5. Работодатели обязаны обеспечивать условия для прохождения работниками медицинских осмотров и диспансеризации, а также беспрепятственно отпускать работников для их прохождения.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1" w:name="p109"/>
      <w:bookmarkEnd w:id="11"/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25. Права военнослужащих и лиц, приравненных по медицинскому обеспечению к военнослужащим, а также граждан, проходящих альтернативную гражданскую службу, граждан, подлежащих призыву на военную службу (направляемых на альтернативную гражданскую службу), и граждан, поступающих на военную службу или приравненную к ней службу по контракту, на охрану здоровья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Военнослужащие и лица, приравненные по медицинскому обеспечению к военнослужащим (далее - военнослужащие и приравненные к ним лица), а также граждане, проходящие альтернативную гражданскую службу, имеют право на прохождение военно-врачебной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военно-врачебной комиссии.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Граждане, подлежащие призыву на военную службу или направляемые на альтернативную гражданскую службу, и граждане, поступающие на военную службу или приравненную к ней службу по контракту, проходят медицинское освидетельствование в порядке, предусмотренном </w:t>
      </w:r>
      <w:hyperlink r:id="rId35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статьей 61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настоящего Федерального закона,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Военнослужащие и приравненные к ним лица имеют право на получение медицинской помощи в ведомственных медицинских организациях, а при их отсутствии или при отсутствии в ведомственных медицинских организациях отделений соответствующего профиля, специалистов либо специального медицинского оборудования - на получение медицинской помощи в порядке, установленном Правительством Российской Федерации, за счет бюджетных ассигнований федерального бюджета, предусмотренных на эти цели федеральным органам исполнительной власти и федеральным государственным органам, в которых федеральным </w:t>
      </w:r>
      <w:hyperlink r:id="rId36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законом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предусмотрена военная служба или приравненная к ней служба.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4. Порядок организации медицинской помощи военнослужащим и приравненным к ним лицам устанавливается Правительством Российской Федерации, особенности организации оказания медицинской помощи военнослужащим и приравненным к ним лицам, в том числе порядок их освобождения от исполнения обязанностей военной службы (служебных обязанностей) в связи с заболеванием и иными причинами, устанавливаются федеральными органами исполнительной власти и федеральными государственными органами, в которых федеральным законом предусмотрена военная служба или приравненная к ней служба.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5. Граждане при постановке их на воинский учет, призыве или поступлении на военную службу по контракту или приравненную к ней службу, поступлении в военные профессиональные </w:t>
      </w: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образовательные организации или военные образовательные организации высшего образования, заключении с Министерством обороны Российской Федерации договора об обучении в </w:t>
      </w:r>
      <w:hyperlink r:id="rId37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военном учебном центре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сержантов, старшин запаса либо программе военной подготовки солдат, матросов запаса, призыве на военные сборы, а также граждане, направляемые на альтернативную гражданскую службу, имеют право на получение медицинской помощи в медицинских организациях в рамках </w:t>
      </w:r>
      <w:hyperlink r:id="rId38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программы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государственных гарантий бесплатного оказания гражданам медицинской помощи, за исключением медицинского освидетельствования в целях определения годности к военной службе или приравненной к ней службе.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6. Особенности охраны здоровья военнослужащих и приравненных к ним лиц, а также отдельных категорий граждан, проходящих военную службу или приравненную к ней службу в федеральных органах исполнительной власти и федеральных государственных органах, в которых федеральным законом предусмотрена военная служба или приравненная к ней служба, определяются законодательством Российской Федерации, регламентирующим деятельность этих органов.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2" w:name="p122"/>
      <w:bookmarkEnd w:id="12"/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26. Права лиц, задержанных, заключенных под стражу, отбывающих наказание в виде ограничения свободы, ареста, лишения свободы либо административного ареста, на получение медицинской помощи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3" w:name="p124"/>
      <w:bookmarkEnd w:id="13"/>
      <w:r w:rsidRPr="008D3AF0">
        <w:rPr>
          <w:rFonts w:ascii="Times New Roman" w:eastAsia="Times New Roman" w:hAnsi="Times New Roman" w:cs="Times New Roman"/>
          <w:lang w:eastAsia="ru-RU"/>
        </w:rPr>
        <w:t xml:space="preserve">1. Лица, задержанные, заключенные под стражу, отбывающие наказание в виде ограничения свободы, ареста, лишения свободы либо административного ареста, имеют право на оказание медицинской помощи, в том числе в необходимых случаях в медицинских организациях государственной системы здравоохранения и муниципальной системы здравоохранения, в соответствии с законодательством Российской Федерации.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Беременные женщины, женщины во время родов и в послеродовой период из числа лиц, указанных в </w:t>
      </w:r>
      <w:hyperlink w:anchor="p12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1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имеют право на оказание медицинской помощи, в том числе в медицинских организациях охраны материнства и детства.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4" w:name="p126"/>
      <w:bookmarkEnd w:id="14"/>
      <w:r w:rsidRPr="008D3AF0">
        <w:rPr>
          <w:rFonts w:ascii="Times New Roman" w:eastAsia="Times New Roman" w:hAnsi="Times New Roman" w:cs="Times New Roman"/>
          <w:lang w:eastAsia="ru-RU"/>
        </w:rPr>
        <w:t xml:space="preserve">3. При невозможности оказания медицинской помощи в учреждениях уголовно-исполнительной системы лица, заключенные под стражу или отбывающие наказание в виде лишения свободы,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здравоохранения, а также на приглашение для проведения консультаций врачей-специалистов указанных медицинских организаций в </w:t>
      </w:r>
      <w:hyperlink r:id="rId39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порядке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установленном Правительством Российской Федерации, за счет бюджетных ассигнований федерального бюджета, предусмотренных на эти цели федеральному органу исполнительной власти, осуществляющему правоприменительные функции, функции по контролю и надзору в сфере исполнения уголовных наказаний в отношении осужденных.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4.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уголовно-исполнительной системы осуществляется охрана лиц, указанных в </w:t>
      </w:r>
      <w:hyperlink w:anchor="p126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3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и при необходимости круглосуточное наблюдение в целях обеспечения безопасности указанных лиц, медицинских работников, а также иных лиц, находящихся в медицинских организациях государственной и муниципальной систем здравоохранения,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 w:rsidRPr="008D3AF0">
        <w:rPr>
          <w:rFonts w:ascii="Times New Roman" w:eastAsia="Times New Roman" w:hAnsi="Times New Roman" w:cs="Times New Roman"/>
          <w:lang w:eastAsia="ru-RU"/>
        </w:rPr>
        <w:lastRenderedPageBreak/>
        <w:t xml:space="preserve">регулированию в сфере исполнения уголовных наказаний, совместно с уполномоченным федеральным органом исполнительной власти.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5. Клиническая апробация, испытание лекарственных препаратов, специализированных продуктов лечебного питания, медицинских изделий и дезинфекционных средств с привлечением в качестве объекта для этих целей лиц, указанных в </w:t>
      </w:r>
      <w:hyperlink w:anchor="p12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1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не допускаются.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6. В отношении лиц, отбывающих наказание в учреждениях уголовно-исполнительной системы, договор о добровольном медицинском страховании расторгается.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7. Порядок организации оказания медицинской помощи, в том числе в медицинских организациях государственной и муниципальной систем здравоохранения, лицам, указанным в </w:t>
      </w:r>
      <w:hyperlink w:anchor="p124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части 1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 настоящей статьи, устанавливается законодательством Российской Федерации, в том числе нормативными правовыми актами уполномоченного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исполнения уголовных наказаний, по согласованию с уполномоченным федеральным органом исполнительной власти.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27. Обязанности граждан в сфере охраны здоровья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Граждане обязаны заботиться о сохранении своего здоровья.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Граждане в случаях, предусмотренных законодательством Российской Федерации, обязаны проходить медицинские осмотры, а граждане, страдающие </w:t>
      </w:r>
      <w:hyperlink r:id="rId40" w:history="1">
        <w:r w:rsidRPr="008D3AF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заболеваниями</w:t>
        </w:r>
      </w:hyperlink>
      <w:r w:rsidRPr="008D3AF0">
        <w:rPr>
          <w:rFonts w:ascii="Times New Roman" w:eastAsia="Times New Roman" w:hAnsi="Times New Roman" w:cs="Times New Roman"/>
          <w:lang w:eastAsia="ru-RU"/>
        </w:rPr>
        <w:t xml:space="preserve">, представляющими опасность для окружающих, в случаях, предусмотренных законодательством Российской Федерации, обязаны проходить медицинское обследование и лечение, а также заниматься профилактикой этих заболеваний.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b/>
          <w:bCs/>
          <w:lang w:eastAsia="ru-RU"/>
        </w:rPr>
        <w:t>Статья 28. Общественные объединения по защите прав граждан в сфере охраны здоровья</w:t>
      </w:r>
      <w:r w:rsidRPr="008D3AF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  </w:t>
      </w:r>
    </w:p>
    <w:p w:rsidR="008D3AF0" w:rsidRPr="008D3AF0" w:rsidRDefault="008D3AF0" w:rsidP="008D3AF0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1. Граждане имеют право на создание общественных объединений по защите прав граждан в сфере охраны здоровья, формируемых на добровольной основе.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2.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вопросов, связанных с нарушением таких норм и правил. </w:t>
      </w:r>
    </w:p>
    <w:p w:rsidR="008D3AF0" w:rsidRPr="008D3AF0" w:rsidRDefault="008D3AF0" w:rsidP="008D3AF0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D3AF0">
        <w:rPr>
          <w:rFonts w:ascii="Times New Roman" w:eastAsia="Times New Roman" w:hAnsi="Times New Roman" w:cs="Times New Roman"/>
          <w:lang w:eastAsia="ru-RU"/>
        </w:rPr>
        <w:t xml:space="preserve">3.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препаратов, биологически активных добавок, медицинских изделий, специализированных продуктов лечебного питания и заменителей грудного молока. </w:t>
      </w:r>
    </w:p>
    <w:p w:rsidR="00E07DA7" w:rsidRPr="008D3AF0" w:rsidRDefault="00E07DA7">
      <w:pPr>
        <w:rPr>
          <w:rFonts w:ascii="Times New Roman" w:hAnsi="Times New Roman" w:cs="Times New Roman"/>
        </w:rPr>
      </w:pPr>
    </w:p>
    <w:p w:rsidR="008D3AF0" w:rsidRPr="008D3AF0" w:rsidRDefault="008D3AF0">
      <w:pPr>
        <w:rPr>
          <w:rFonts w:ascii="Times New Roman" w:hAnsi="Times New Roman" w:cs="Times New Roman"/>
        </w:rPr>
      </w:pPr>
    </w:p>
    <w:sectPr w:rsidR="008D3AF0" w:rsidRPr="008D3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F0"/>
    <w:rsid w:val="002D1BA1"/>
    <w:rsid w:val="005C162D"/>
    <w:rsid w:val="008D3AF0"/>
    <w:rsid w:val="00E0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31410-A9ED-4AA2-84D5-BA684699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3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3A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5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89188&amp;dst=100107&amp;field=134&amp;date=04.07.2024" TargetMode="External"/><Relationship Id="rId18" Type="http://schemas.openxmlformats.org/officeDocument/2006/relationships/hyperlink" Target="https://login.consultant.ru/link/?req=doc&amp;base=LAW&amp;n=454998&amp;dst=101166&amp;field=134&amp;date=04.07.2024" TargetMode="External"/><Relationship Id="rId26" Type="http://schemas.openxmlformats.org/officeDocument/2006/relationships/hyperlink" Target="https://login.consultant.ru/link/?req=doc&amp;base=LAW&amp;n=463355&amp;dst=100889&amp;field=134&amp;date=04.07.2024" TargetMode="External"/><Relationship Id="rId39" Type="http://schemas.openxmlformats.org/officeDocument/2006/relationships/hyperlink" Target="https://login.consultant.ru/link/?req=doc&amp;base=LAW&amp;n=140597&amp;dst=100008&amp;field=134&amp;date=04.07.2024" TargetMode="External"/><Relationship Id="rId21" Type="http://schemas.openxmlformats.org/officeDocument/2006/relationships/hyperlink" Target="https://login.consultant.ru/link/?req=doc&amp;base=LAW&amp;n=133322&amp;date=04.07.2024" TargetMode="External"/><Relationship Id="rId34" Type="http://schemas.openxmlformats.org/officeDocument/2006/relationships/hyperlink" Target="https://login.consultant.ru/link/?req=doc&amp;base=LAW&amp;n=375352&amp;dst=100020&amp;field=134&amp;date=04.07.2024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99661&amp;dst=100004&amp;field=134&amp;date=04.07.20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4224&amp;dst=100058&amp;field=134&amp;date=04.07.2024" TargetMode="External"/><Relationship Id="rId20" Type="http://schemas.openxmlformats.org/officeDocument/2006/relationships/hyperlink" Target="https://login.consultant.ru/link/?req=doc&amp;base=LAW&amp;n=130221&amp;dst=100009&amp;field=134&amp;date=04.07.2024" TargetMode="External"/><Relationship Id="rId29" Type="http://schemas.openxmlformats.org/officeDocument/2006/relationships/hyperlink" Target="https://login.consultant.ru/link/?req=doc&amp;base=LAW&amp;n=99661&amp;dst=100004&amp;field=134&amp;date=04.07.2024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99661&amp;dst=100004&amp;field=134&amp;date=04.07.2024" TargetMode="External"/><Relationship Id="rId11" Type="http://schemas.openxmlformats.org/officeDocument/2006/relationships/hyperlink" Target="https://login.consultant.ru/link/?req=doc&amp;base=LAW&amp;n=471848&amp;dst=100169&amp;field=134&amp;date=04.07.2024" TargetMode="External"/><Relationship Id="rId24" Type="http://schemas.openxmlformats.org/officeDocument/2006/relationships/hyperlink" Target="https://login.consultant.ru/link/?req=doc&amp;base=LAW&amp;n=141711&amp;dst=100068&amp;field=134&amp;date=04.07.2024" TargetMode="External"/><Relationship Id="rId32" Type="http://schemas.openxmlformats.org/officeDocument/2006/relationships/hyperlink" Target="https://login.consultant.ru/link/?req=doc&amp;base=LAW&amp;n=25286&amp;dst=100013&amp;field=134&amp;date=04.07.2024" TargetMode="External"/><Relationship Id="rId37" Type="http://schemas.openxmlformats.org/officeDocument/2006/relationships/hyperlink" Target="https://login.consultant.ru/link/?req=doc&amp;base=LAW&amp;n=359482&amp;dst=100014&amp;field=134&amp;date=04.07.2024" TargetMode="External"/><Relationship Id="rId40" Type="http://schemas.openxmlformats.org/officeDocument/2006/relationships/hyperlink" Target="https://login.consultant.ru/link/?req=doc&amp;base=LAW&amp;n=344438&amp;dst=100024&amp;field=134&amp;date=04.07.2024" TargetMode="External"/><Relationship Id="rId5" Type="http://schemas.openxmlformats.org/officeDocument/2006/relationships/hyperlink" Target="https://login.consultant.ru/link/?req=doc&amp;base=LAW&amp;n=159501&amp;date=04.07.2024" TargetMode="External"/><Relationship Id="rId15" Type="http://schemas.openxmlformats.org/officeDocument/2006/relationships/hyperlink" Target="https://login.consultant.ru/link/?req=doc&amp;base=LAW&amp;n=99661&amp;dst=100004&amp;field=134&amp;date=04.07.2024" TargetMode="External"/><Relationship Id="rId23" Type="http://schemas.openxmlformats.org/officeDocument/2006/relationships/hyperlink" Target="https://login.consultant.ru/link/?req=doc&amp;base=LAW&amp;n=141711&amp;dst=100003&amp;field=134&amp;date=04.07.2024" TargetMode="External"/><Relationship Id="rId28" Type="http://schemas.openxmlformats.org/officeDocument/2006/relationships/hyperlink" Target="https://login.consultant.ru/link/?req=doc&amp;base=LAW&amp;n=454998&amp;dst=100551&amp;field=134&amp;date=04.07.2024" TargetMode="External"/><Relationship Id="rId36" Type="http://schemas.openxmlformats.org/officeDocument/2006/relationships/hyperlink" Target="https://login.consultant.ru/link/?req=doc&amp;base=LAW&amp;n=463355&amp;dst=337&amp;field=134&amp;date=04.07.2024" TargetMode="External"/><Relationship Id="rId10" Type="http://schemas.openxmlformats.org/officeDocument/2006/relationships/hyperlink" Target="https://login.consultant.ru/link/?req=doc&amp;base=LAW&amp;n=471848&amp;dst=100157&amp;field=134&amp;date=04.07.2024" TargetMode="External"/><Relationship Id="rId19" Type="http://schemas.openxmlformats.org/officeDocument/2006/relationships/hyperlink" Target="https://login.consultant.ru/link/?req=doc&amp;base=LAW&amp;n=141711&amp;dst=100068&amp;field=134&amp;date=04.07.2024" TargetMode="External"/><Relationship Id="rId31" Type="http://schemas.openxmlformats.org/officeDocument/2006/relationships/hyperlink" Target="https://login.consultant.ru/link/?req=doc&amp;base=LAW&amp;n=362973&amp;dst=100009&amp;field=134&amp;date=04.07.2024" TargetMode="External"/><Relationship Id="rId4" Type="http://schemas.openxmlformats.org/officeDocument/2006/relationships/hyperlink" Target="https://login.consultant.ru/link/?req=doc&amp;base=LAW&amp;n=141711&amp;dst=100068&amp;field=134&amp;date=04.07.2024" TargetMode="External"/><Relationship Id="rId9" Type="http://schemas.openxmlformats.org/officeDocument/2006/relationships/hyperlink" Target="https://login.consultant.ru/link/?req=doc&amp;base=LAW&amp;n=454998&amp;dst=100551&amp;field=134&amp;date=04.07.2024" TargetMode="External"/><Relationship Id="rId14" Type="http://schemas.openxmlformats.org/officeDocument/2006/relationships/hyperlink" Target="https://login.consultant.ru/link/?req=doc&amp;base=LAW&amp;n=344438&amp;dst=100024&amp;field=134&amp;date=04.07.2024" TargetMode="External"/><Relationship Id="rId22" Type="http://schemas.openxmlformats.org/officeDocument/2006/relationships/hyperlink" Target="https://login.consultant.ru/link/?req=doc&amp;base=LAW&amp;n=377465&amp;dst=100009&amp;field=134&amp;date=04.07.2024" TargetMode="External"/><Relationship Id="rId27" Type="http://schemas.openxmlformats.org/officeDocument/2006/relationships/hyperlink" Target="https://login.consultant.ru/link/?req=doc&amp;base=LAW&amp;n=454998&amp;dst=100551&amp;field=134&amp;date=04.07.2024" TargetMode="External"/><Relationship Id="rId30" Type="http://schemas.openxmlformats.org/officeDocument/2006/relationships/hyperlink" Target="https://login.consultant.ru/link/?req=doc&amp;base=LAW&amp;n=401342&amp;dst=100011&amp;field=134&amp;date=04.07.2024" TargetMode="External"/><Relationship Id="rId35" Type="http://schemas.openxmlformats.org/officeDocument/2006/relationships/hyperlink" Target="https://login.consultant.ru/link/?req=doc&amp;base=LAW&amp;n=454998&amp;dst=100604&amp;field=134&amp;date=04.07.2024" TargetMode="External"/><Relationship Id="rId8" Type="http://schemas.openxmlformats.org/officeDocument/2006/relationships/hyperlink" Target="https://login.consultant.ru/link/?req=doc&amp;base=LAW&amp;n=454998&amp;dst=100498&amp;field=134&amp;date=04.07.202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29546&amp;dst=100009&amp;field=134&amp;date=04.07.2024" TargetMode="External"/><Relationship Id="rId17" Type="http://schemas.openxmlformats.org/officeDocument/2006/relationships/hyperlink" Target="https://login.consultant.ru/link/?req=doc&amp;base=LAW&amp;n=466834&amp;dst=100493&amp;field=134&amp;date=04.07.2024" TargetMode="External"/><Relationship Id="rId25" Type="http://schemas.openxmlformats.org/officeDocument/2006/relationships/hyperlink" Target="https://login.consultant.ru/link/?req=doc&amp;base=LAW&amp;n=143633&amp;dst=100009&amp;field=134&amp;date=04.07.2024" TargetMode="External"/><Relationship Id="rId33" Type="http://schemas.openxmlformats.org/officeDocument/2006/relationships/hyperlink" Target="https://login.consultant.ru/link/?req=doc&amp;base=LAW&amp;n=454998&amp;dst=100480&amp;field=134&amp;date=04.07.2024" TargetMode="External"/><Relationship Id="rId38" Type="http://schemas.openxmlformats.org/officeDocument/2006/relationships/hyperlink" Target="https://login.consultant.ru/link/?req=doc&amp;base=LAW&amp;n=141711&amp;dst=100068&amp;field=134&amp;date=04.07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5583</Words>
  <Characters>31824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Шведова Светлана Анатольевна</dc:creator>
  <cp:lastModifiedBy>Юрист</cp:lastModifiedBy>
  <cp:revision>2</cp:revision>
  <dcterms:created xsi:type="dcterms:W3CDTF">2025-06-25T05:43:00Z</dcterms:created>
  <dcterms:modified xsi:type="dcterms:W3CDTF">2025-06-25T05:43:00Z</dcterms:modified>
</cp:coreProperties>
</file>