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F0" w:rsidRDefault="008D3AF0" w:rsidP="008D3AF0">
      <w:pPr>
        <w:pStyle w:val="a3"/>
        <w:spacing w:before="0" w:beforeAutospacing="0" w:after="0" w:afterAutospacing="0" w:line="288" w:lineRule="atLeast"/>
        <w:jc w:val="both"/>
      </w:pPr>
      <w:r>
        <w:t>Федеральный закон от 21.11.2011 N 323-ФЗ</w:t>
      </w:r>
    </w:p>
    <w:p w:rsidR="008D3AF0" w:rsidRDefault="008D3AF0" w:rsidP="008D3AF0">
      <w:pPr>
        <w:pStyle w:val="a3"/>
        <w:spacing w:before="0" w:beforeAutospacing="0" w:after="0" w:afterAutospacing="0" w:line="288" w:lineRule="atLeast"/>
        <w:jc w:val="both"/>
      </w:pPr>
      <w:r>
        <w:t xml:space="preserve">"Об основах охраны здоровья граждан в Российской Федерации" </w:t>
      </w:r>
    </w:p>
    <w:p w:rsid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D3AF0" w:rsidRP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ГРАЖДАН В СФЕРЕ</w:t>
      </w:r>
    </w:p>
    <w:p w:rsidR="008D3AF0" w:rsidRP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 xml:space="preserve">ОХРАНЫ ЗДОРОВЬЯ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18. Право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на охрану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19. Право на медицинскую помощь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на медицинскую помощь.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программой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 </w:t>
      </w:r>
    </w:p>
    <w:p w:rsidR="008D3AF0" w:rsidRPr="008D3AF0" w:rsidRDefault="008D3AF0" w:rsidP="008D3AF0">
      <w:pPr>
        <w:spacing w:after="0" w:line="288" w:lineRule="atLeast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> </w:t>
      </w:r>
    </w:p>
    <w:p w:rsidR="008D3AF0" w:rsidRPr="008D3AF0" w:rsidRDefault="008D3AF0" w:rsidP="008D3AF0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Порядок оказания медицинской помощи иностранным гражданам определяется Правительством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Пациент имеет право на: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выбор врача и выбор медицинской организации в соответствии с настоящим Федеральным законом;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hyperlink r:id="rId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требованиям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3) получение консультаций врачей-специалистов;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6) получение лечебного питания в случае нахождения пациента на лечении в стационарных условиях;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7) защиту сведений, составляющих врачебную тайну;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8) отказ от медицинского вмешательства;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9) возмещение вреда, причиненного здоровью при оказании ему медицинской помощи;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10) допуск к нему адвоката или </w:t>
      </w:r>
      <w:hyperlink r:id="rId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законного представителя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для защиты своих прав;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20. Информированное добровольное согласие на медицинское вмешательство и на отказ от медицинского вмешательства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p34"/>
      <w:bookmarkEnd w:id="0"/>
      <w:r w:rsidRPr="008D3AF0">
        <w:rPr>
          <w:rFonts w:ascii="Times New Roman" w:eastAsia="Times New Roman" w:hAnsi="Times New Roman" w:cs="Times New Roman"/>
          <w:lang w:eastAsia="ru-RU"/>
        </w:rPr>
        <w:t xml:space="preserve"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35"/>
      <w:bookmarkEnd w:id="1"/>
      <w:r w:rsidRPr="008D3AF0">
        <w:rPr>
          <w:rFonts w:ascii="Times New Roman" w:eastAsia="Times New Roman" w:hAnsi="Times New Roman" w:cs="Times New Roman"/>
          <w:lang w:eastAsia="ru-RU"/>
        </w:rPr>
        <w:t xml:space="preserve">2. Информированное добровольное согласие на медицинское вмешательство дает один из родителей или иной </w:t>
      </w:r>
      <w:hyperlink r:id="rId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законный представитель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 отношении: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лица, не достигшего возраста, установленного </w:t>
      </w:r>
      <w:hyperlink r:id="rId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5 статьи 47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</w:t>
      </w:r>
      <w:hyperlink r:id="rId1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законодательством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Российской Федерации случаев приобретения несовершеннолетними полной дееспособности до достижения ими восемнадцатилетнего возраста).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Гражданин, один из родителей или иной законный представитель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имеют право отказаться от медицинского вмешательства или потребовать его прекращения, за исключением случаев, предусмотренных </w:t>
      </w:r>
      <w:hyperlink w:anchor="p4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статьи. Законный представитель лица, признанного в установленном законом </w:t>
      </w:r>
      <w:hyperlink r:id="rId1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недееспособным, осуществляет указанное право в случае, если такое лицо по своему состоянию не способно отказаться от медицинского вмешательства.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в доступной для него форме должны быть разъяснены возможные последствия такого отказа.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При отказе одного из родителей или иного законного представителя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Лица, указанные в </w:t>
      </w:r>
      <w:hyperlink w:anchor="p3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частях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1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устанавливаемый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от 31 июля 2020 года N 258-ФЗ "Об экспериментальных правовых режимах в сфере цифровых инноваций в Российской Федерации".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46"/>
      <w:bookmarkEnd w:id="2"/>
      <w:r w:rsidRPr="008D3AF0">
        <w:rPr>
          <w:rFonts w:ascii="Times New Roman" w:eastAsia="Times New Roman" w:hAnsi="Times New Roman" w:cs="Times New Roman"/>
          <w:lang w:eastAsia="ru-RU"/>
        </w:rPr>
        <w:t xml:space="preserve">9. Медицинское вмешательство без согласия гражданина, одного из родителей или иного законного представителя допускается: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47"/>
      <w:bookmarkEnd w:id="3"/>
      <w:r w:rsidRPr="008D3AF0">
        <w:rPr>
          <w:rFonts w:ascii="Times New Roman" w:eastAsia="Times New Roman" w:hAnsi="Times New Roman" w:cs="Times New Roman"/>
          <w:lang w:eastAsia="ru-RU"/>
        </w:rPr>
        <w:t xml:space="preserve"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статьи);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p48"/>
      <w:bookmarkEnd w:id="4"/>
      <w:r w:rsidRPr="008D3AF0">
        <w:rPr>
          <w:rFonts w:ascii="Times New Roman" w:eastAsia="Times New Roman" w:hAnsi="Times New Roman" w:cs="Times New Roman"/>
          <w:lang w:eastAsia="ru-RU"/>
        </w:rPr>
        <w:t xml:space="preserve">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50"/>
      <w:bookmarkEnd w:id="5"/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2) в отношении лиц, страдающих </w:t>
      </w:r>
      <w:hyperlink r:id="rId1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заболеваниями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представляющими опасность для окружающих;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p51"/>
      <w:bookmarkEnd w:id="6"/>
      <w:r w:rsidRPr="008D3AF0">
        <w:rPr>
          <w:rFonts w:ascii="Times New Roman" w:eastAsia="Times New Roman" w:hAnsi="Times New Roman" w:cs="Times New Roman"/>
          <w:lang w:eastAsia="ru-RU"/>
        </w:rPr>
        <w:t xml:space="preserve">3) в отношении лиц, страдающих тяжелыми психическими расстройствами;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p52"/>
      <w:bookmarkEnd w:id="7"/>
      <w:r w:rsidRPr="008D3AF0">
        <w:rPr>
          <w:rFonts w:ascii="Times New Roman" w:eastAsia="Times New Roman" w:hAnsi="Times New Roman" w:cs="Times New Roman"/>
          <w:lang w:eastAsia="ru-RU"/>
        </w:rPr>
        <w:t xml:space="preserve">4) в отношении лиц, совершивших общественно опасные деяния (преступления);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5) при проведении судебно-медицинской экспертизы и (или) судебно-психиатрической экспертизы;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p54"/>
      <w:bookmarkEnd w:id="8"/>
      <w:r w:rsidRPr="008D3AF0">
        <w:rPr>
          <w:rFonts w:ascii="Times New Roman" w:eastAsia="Times New Roman" w:hAnsi="Times New Roman" w:cs="Times New Roman"/>
          <w:lang w:eastAsia="ru-RU"/>
        </w:rPr>
        <w:t xml:space="preserve">6) при оказании паллиативной медицинской помощи, если состояние гражданина не позволяет выразить ему свою волю и отсутствует законный представитель.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10. Решение о медицинском вмешательстве без согласия гражданина, одного из родителей или иного </w:t>
      </w:r>
      <w:hyperlink r:id="rId1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законного представителя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принимается: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в случаях, указанных в </w:t>
      </w:r>
      <w:hyperlink w:anchor="p4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пунктах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5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в отношении лиц, указанных в </w:t>
      </w:r>
      <w:hyperlink w:anchor="p5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пунктах 3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5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4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судом в случаях и в порядке, которые установлены </w:t>
      </w:r>
      <w:hyperlink r:id="rId1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законодательством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Российской Федерации;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3) в случае, указанном в </w:t>
      </w:r>
      <w:hyperlink w:anchor="p5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6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 и в отношении которого проведено медицинское вмешательство.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4) в случае, указанном в </w:t>
      </w:r>
      <w:hyperlink w:anchor="p4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1.1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добровольного согласия на медицинское вмешательство в медицинскую документацию пациента.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</w:t>
      </w:r>
      <w:hyperlink r:id="rId1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12. В случае оказания несовершеннолетнему медицинской помощи лечащий врач обязан проинформировать несовершеннолетнего, достигшего возраста, установленного </w:t>
      </w:r>
      <w:hyperlink r:id="rId1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лекарственном препарате, в том числе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21. Выбор врача и медицинской организации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При оказании гражданину медицинской помощи в рамках </w:t>
      </w:r>
      <w:hyperlink r:id="rId1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 он имеет право на выбор медицинской организации в </w:t>
      </w:r>
      <w:hyperlink r:id="rId2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утвержденном уполномоченным федеральным органом исполнительной власти, и на выбор врача с учетом согласия врача. </w:t>
      </w:r>
      <w:hyperlink r:id="rId2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Особенности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</w:t>
      </w:r>
      <w:hyperlink r:id="rId2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p71"/>
      <w:bookmarkEnd w:id="9"/>
      <w:r w:rsidRPr="008D3AF0">
        <w:rPr>
          <w:rFonts w:ascii="Times New Roman" w:eastAsia="Times New Roman" w:hAnsi="Times New Roman" w:cs="Times New Roman"/>
          <w:lang w:eastAsia="ru-RU"/>
        </w:rPr>
        <w:t xml:space="preserve"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Оказание первичной специализированной медико-санитарной помощи осуществляется: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по направлению врача-терапевта участкового, врача-педиатра участкового, врача общей практики (семейного врача), фельдшера, врача-специалиста;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7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с учетом </w:t>
      </w:r>
      <w:hyperlink r:id="rId2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порядков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Медицинская помощь в неотложной или экстренной форме оказывается гражданам с учетом соблюдения установленных требований к срокам ее оказания.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При оказании гражданину медицинской помощи в рамках </w:t>
      </w:r>
      <w:hyperlink r:id="rId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</w:t>
      </w:r>
      <w:hyperlink r:id="rId2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устанавливаемом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об осуществляемой ею медицинской деятельности и о врачах, об уровне их образования и квалификации.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</w:t>
      </w:r>
      <w:hyperlink w:anchor="p10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25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а также с учетом особенностей, установленных Федеральным </w:t>
      </w:r>
      <w:hyperlink r:id="rId2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от 28 марта 1998 года N 53-ФЗ "О воинской обязанности и военной службе".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8.1. 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 </w:t>
      </w:r>
      <w:hyperlink w:anchor="p12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26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22. Информация о состоянии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r:id="rId2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 В отношении лиц, достигших возраста, установленного </w:t>
      </w:r>
      <w:hyperlink r:id="rId2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лицами совершеннолетия их законным представителям.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Информация о состоянии здоровья не может быть предоставлена пациенту против его воли. 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Пациент либо его </w:t>
      </w:r>
      <w:hyperlink r:id="rId2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законный представитель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Супруг (супруга), близкие родственники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Порядок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ознакомления с медицинской документацией пациента устанавливается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Порядок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сроки предоставления медицинских документов (их копий) и выписок из них устанавливаются уполномоченным федеральным органом исполнительной власти.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23. Информация о факторах, влияющих на здоровье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</w:t>
      </w:r>
      <w:hyperlink r:id="rId3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предусмотренном законодательством Российской Федерации.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24. Права работников, занятых на отдельных видах работ,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В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работах с вредными и (или) опасными производственными факторами, а также в случаях, предусмотренных законодательством Российской Федерации, работники, занятые на отдельных видах работ, проходят обязательные </w:t>
      </w:r>
      <w:hyperlink r:id="rId3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медицинские осмотры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</w:t>
      </w:r>
      <w:hyperlink r:id="rId3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В случае выявления при проведении обязательных медицинских осмотров медицинских противопоказаний к осуществлению отдельных видов работ, перечень которых устанавливается уполномоченным федеральным органом исполнительной власти, работник может быть признан врачебной комиссией медицинской организации на основании результатов экспертизы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профессиональной пригодности временно или постоянно непригодным по состоянию здоровья к выполнению отдельных видов работ.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 и другие подразделения), оказывающие медицинскую помощь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p109"/>
      <w:bookmarkEnd w:id="10"/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Военнослужащие и лица, приравненные по медицинскому обеспечению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Граждане, подлежащие призыву на военную службу или направляемые на альтернативную гражданскую службу, и граждане, поступающие на военную службу или приравненную к ней службу по контракту, проходят медицинское освидетельствование в порядке, предусмотренном </w:t>
      </w:r>
      <w:hyperlink r:id="rId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61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Военнослужащие и 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 федеральным государственным органам, в которых федеральным </w:t>
      </w:r>
      <w:hyperlink r:id="rId3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предусмотрена военная служба или приравненная к ней служба.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Порядок организации медицинской помощи военнослужащим и приравненным к ним лицам устанавливается Правительством Российской Федерации, особенности организации оказания медицинской помощи военнослужащим и приравненным к ним лицам, в том числе порядок их освобождения от исполнения обязанностей военной службы (служебных обязанностей) в связи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 служба или приравненная к ней служба.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Граждане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</w:t>
      </w:r>
      <w:hyperlink r:id="rId3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военном учебном центре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имеют право на получение медицинской помощи в медицинских организациях в рамках </w:t>
      </w:r>
      <w:hyperlink r:id="rId3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помощи, за исключением медицинского освидетельствования в целях определения годности к военной службе или приравненной к ней службе.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органах, в которых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p122"/>
      <w:bookmarkEnd w:id="11"/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p124"/>
      <w:bookmarkEnd w:id="12"/>
      <w:r w:rsidRPr="008D3AF0">
        <w:rPr>
          <w:rFonts w:ascii="Times New Roman" w:eastAsia="Times New Roman" w:hAnsi="Times New Roman" w:cs="Times New Roman"/>
          <w:lang w:eastAsia="ru-RU"/>
        </w:rPr>
        <w:t xml:space="preserve"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Беременные женщины, женщины во время родов и в послеродовой период из числа лиц, указанных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имеют право на оказание медицинской помощи, в том числе в медицинских организациях охраны материнства и детства.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p126"/>
      <w:bookmarkEnd w:id="13"/>
      <w:r w:rsidRPr="008D3AF0">
        <w:rPr>
          <w:rFonts w:ascii="Times New Roman" w:eastAsia="Times New Roman" w:hAnsi="Times New Roman" w:cs="Times New Roman"/>
          <w:lang w:eastAsia="ru-RU"/>
        </w:rPr>
        <w:t xml:space="preserve">3. 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</w:t>
      </w:r>
      <w:hyperlink r:id="rId3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установленном Правительством Российской Федерации, за счет бюджетных ассигнований федерального 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 </w:t>
      </w:r>
      <w:hyperlink w:anchor="p12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3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регулированию в сфере исполнения уголовных наказаний, совместно с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 этих целей лиц, указанных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не допускаются.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_GoBack"/>
      <w:bookmarkEnd w:id="14"/>
      <w:r w:rsidRPr="008D3AF0">
        <w:rPr>
          <w:rFonts w:ascii="Times New Roman" w:eastAsia="Times New Roman" w:hAnsi="Times New Roman" w:cs="Times New Roman"/>
          <w:lang w:eastAsia="ru-RU"/>
        </w:rPr>
        <w:t xml:space="preserve">6. В отношении лиц, отбывающих наказание в учреждениях уголовно-исполнительной системы, договор о добровольном медицинском страховании расторгается.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устанавливается законодательством Российской Федерации, в том числе нормативными правовыми актами 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 исполнительной власти.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27. Обязанности граждан в сфере охраны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Граждане обязаны заботиться о сохранении своего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4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заболеваниями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28. Общественные объединения по защите прав граждан в сфере охраны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Граждане имеют право на создание общественных объединений по защите прав граждан в сфере охраны здоровья, формируемых на добровольной основе.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 </w:t>
      </w:r>
    </w:p>
    <w:p w:rsidR="00E07DA7" w:rsidRPr="008D3AF0" w:rsidRDefault="00E07DA7">
      <w:pPr>
        <w:rPr>
          <w:rFonts w:ascii="Times New Roman" w:hAnsi="Times New Roman" w:cs="Times New Roman"/>
        </w:rPr>
      </w:pPr>
    </w:p>
    <w:p w:rsidR="008D3AF0" w:rsidRPr="008D3AF0" w:rsidRDefault="008D3AF0">
      <w:pPr>
        <w:rPr>
          <w:rFonts w:ascii="Times New Roman" w:hAnsi="Times New Roman" w:cs="Times New Roman"/>
        </w:rPr>
      </w:pPr>
    </w:p>
    <w:sectPr w:rsidR="008D3AF0" w:rsidRPr="008D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AF0"/>
    <w:rsid w:val="005C162D"/>
    <w:rsid w:val="008D3AF0"/>
    <w:rsid w:val="00E0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31410-A9ED-4AA2-84D5-BA684699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A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9188&amp;dst=100107&amp;field=134&amp;date=04.07.2024" TargetMode="External"/><Relationship Id="rId18" Type="http://schemas.openxmlformats.org/officeDocument/2006/relationships/hyperlink" Target="https://login.consultant.ru/link/?req=doc&amp;base=LAW&amp;n=454998&amp;dst=101166&amp;field=134&amp;date=04.07.2024" TargetMode="External"/><Relationship Id="rId26" Type="http://schemas.openxmlformats.org/officeDocument/2006/relationships/hyperlink" Target="https://login.consultant.ru/link/?req=doc&amp;base=LAW&amp;n=463355&amp;dst=100889&amp;field=134&amp;date=04.07.2024" TargetMode="External"/><Relationship Id="rId39" Type="http://schemas.openxmlformats.org/officeDocument/2006/relationships/hyperlink" Target="https://login.consultant.ru/link/?req=doc&amp;base=LAW&amp;n=140597&amp;dst=100008&amp;field=134&amp;date=04.07.2024" TargetMode="External"/><Relationship Id="rId21" Type="http://schemas.openxmlformats.org/officeDocument/2006/relationships/hyperlink" Target="https://login.consultant.ru/link/?req=doc&amp;base=LAW&amp;n=133322&amp;date=04.07.2024" TargetMode="External"/><Relationship Id="rId34" Type="http://schemas.openxmlformats.org/officeDocument/2006/relationships/hyperlink" Target="https://login.consultant.ru/link/?req=doc&amp;base=LAW&amp;n=375352&amp;dst=100020&amp;field=134&amp;date=04.07.202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99661&amp;dst=100004&amp;field=134&amp;date=04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224&amp;dst=100058&amp;field=134&amp;date=04.07.2024" TargetMode="External"/><Relationship Id="rId20" Type="http://schemas.openxmlformats.org/officeDocument/2006/relationships/hyperlink" Target="https://login.consultant.ru/link/?req=doc&amp;base=LAW&amp;n=130221&amp;dst=100009&amp;field=134&amp;date=04.07.2024" TargetMode="External"/><Relationship Id="rId29" Type="http://schemas.openxmlformats.org/officeDocument/2006/relationships/hyperlink" Target="https://login.consultant.ru/link/?req=doc&amp;base=LAW&amp;n=99661&amp;dst=100004&amp;field=134&amp;date=04.07.202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99661&amp;dst=100004&amp;field=134&amp;date=04.07.2024" TargetMode="External"/><Relationship Id="rId11" Type="http://schemas.openxmlformats.org/officeDocument/2006/relationships/hyperlink" Target="https://login.consultant.ru/link/?req=doc&amp;base=LAW&amp;n=471848&amp;dst=100169&amp;field=134&amp;date=04.07.2024" TargetMode="External"/><Relationship Id="rId24" Type="http://schemas.openxmlformats.org/officeDocument/2006/relationships/hyperlink" Target="https://login.consultant.ru/link/?req=doc&amp;base=LAW&amp;n=141711&amp;dst=100068&amp;field=134&amp;date=04.07.2024" TargetMode="External"/><Relationship Id="rId32" Type="http://schemas.openxmlformats.org/officeDocument/2006/relationships/hyperlink" Target="https://login.consultant.ru/link/?req=doc&amp;base=LAW&amp;n=25286&amp;dst=100013&amp;field=134&amp;date=04.07.2024" TargetMode="External"/><Relationship Id="rId37" Type="http://schemas.openxmlformats.org/officeDocument/2006/relationships/hyperlink" Target="https://login.consultant.ru/link/?req=doc&amp;base=LAW&amp;n=359482&amp;dst=100014&amp;field=134&amp;date=04.07.2024" TargetMode="External"/><Relationship Id="rId40" Type="http://schemas.openxmlformats.org/officeDocument/2006/relationships/hyperlink" Target="https://login.consultant.ru/link/?req=doc&amp;base=LAW&amp;n=344438&amp;dst=100024&amp;field=134&amp;date=04.07.2024" TargetMode="External"/><Relationship Id="rId5" Type="http://schemas.openxmlformats.org/officeDocument/2006/relationships/hyperlink" Target="https://login.consultant.ru/link/?req=doc&amp;base=LAW&amp;n=159501&amp;date=04.07.2024" TargetMode="External"/><Relationship Id="rId15" Type="http://schemas.openxmlformats.org/officeDocument/2006/relationships/hyperlink" Target="https://login.consultant.ru/link/?req=doc&amp;base=LAW&amp;n=99661&amp;dst=100004&amp;field=134&amp;date=04.07.2024" TargetMode="External"/><Relationship Id="rId23" Type="http://schemas.openxmlformats.org/officeDocument/2006/relationships/hyperlink" Target="https://login.consultant.ru/link/?req=doc&amp;base=LAW&amp;n=141711&amp;dst=100003&amp;field=134&amp;date=04.07.2024" TargetMode="External"/><Relationship Id="rId28" Type="http://schemas.openxmlformats.org/officeDocument/2006/relationships/hyperlink" Target="https://login.consultant.ru/link/?req=doc&amp;base=LAW&amp;n=454998&amp;dst=100551&amp;field=134&amp;date=04.07.2024" TargetMode="External"/><Relationship Id="rId36" Type="http://schemas.openxmlformats.org/officeDocument/2006/relationships/hyperlink" Target="https://login.consultant.ru/link/?req=doc&amp;base=LAW&amp;n=463355&amp;dst=337&amp;field=134&amp;date=04.07.2024" TargetMode="External"/><Relationship Id="rId10" Type="http://schemas.openxmlformats.org/officeDocument/2006/relationships/hyperlink" Target="https://login.consultant.ru/link/?req=doc&amp;base=LAW&amp;n=471848&amp;dst=100157&amp;field=134&amp;date=04.07.2024" TargetMode="External"/><Relationship Id="rId19" Type="http://schemas.openxmlformats.org/officeDocument/2006/relationships/hyperlink" Target="https://login.consultant.ru/link/?req=doc&amp;base=LAW&amp;n=141711&amp;dst=100068&amp;field=134&amp;date=04.07.2024" TargetMode="External"/><Relationship Id="rId31" Type="http://schemas.openxmlformats.org/officeDocument/2006/relationships/hyperlink" Target="https://login.consultant.ru/link/?req=doc&amp;base=LAW&amp;n=362973&amp;dst=100009&amp;field=134&amp;date=04.07.2024" TargetMode="External"/><Relationship Id="rId4" Type="http://schemas.openxmlformats.org/officeDocument/2006/relationships/hyperlink" Target="https://login.consultant.ru/link/?req=doc&amp;base=LAW&amp;n=141711&amp;dst=100068&amp;field=134&amp;date=04.07.2024" TargetMode="External"/><Relationship Id="rId9" Type="http://schemas.openxmlformats.org/officeDocument/2006/relationships/hyperlink" Target="https://login.consultant.ru/link/?req=doc&amp;base=LAW&amp;n=454998&amp;dst=100551&amp;field=134&amp;date=04.07.2024" TargetMode="External"/><Relationship Id="rId14" Type="http://schemas.openxmlformats.org/officeDocument/2006/relationships/hyperlink" Target="https://login.consultant.ru/link/?req=doc&amp;base=LAW&amp;n=344438&amp;dst=100024&amp;field=134&amp;date=04.07.2024" TargetMode="External"/><Relationship Id="rId22" Type="http://schemas.openxmlformats.org/officeDocument/2006/relationships/hyperlink" Target="https://login.consultant.ru/link/?req=doc&amp;base=LAW&amp;n=377465&amp;dst=100009&amp;field=134&amp;date=04.07.2024" TargetMode="External"/><Relationship Id="rId27" Type="http://schemas.openxmlformats.org/officeDocument/2006/relationships/hyperlink" Target="https://login.consultant.ru/link/?req=doc&amp;base=LAW&amp;n=454998&amp;dst=100551&amp;field=134&amp;date=04.07.2024" TargetMode="External"/><Relationship Id="rId30" Type="http://schemas.openxmlformats.org/officeDocument/2006/relationships/hyperlink" Target="https://login.consultant.ru/link/?req=doc&amp;base=LAW&amp;n=401342&amp;dst=100011&amp;field=134&amp;date=04.07.2024" TargetMode="External"/><Relationship Id="rId35" Type="http://schemas.openxmlformats.org/officeDocument/2006/relationships/hyperlink" Target="https://login.consultant.ru/link/?req=doc&amp;base=LAW&amp;n=454998&amp;dst=100604&amp;field=134&amp;date=04.07.2024" TargetMode="External"/><Relationship Id="rId8" Type="http://schemas.openxmlformats.org/officeDocument/2006/relationships/hyperlink" Target="https://login.consultant.ru/link/?req=doc&amp;base=LAW&amp;n=454998&amp;dst=100498&amp;field=134&amp;date=04.07.2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29546&amp;dst=100009&amp;field=134&amp;date=04.07.2024" TargetMode="External"/><Relationship Id="rId17" Type="http://schemas.openxmlformats.org/officeDocument/2006/relationships/hyperlink" Target="https://login.consultant.ru/link/?req=doc&amp;base=LAW&amp;n=466834&amp;dst=100493&amp;field=134&amp;date=04.07.2024" TargetMode="External"/><Relationship Id="rId25" Type="http://schemas.openxmlformats.org/officeDocument/2006/relationships/hyperlink" Target="https://login.consultant.ru/link/?req=doc&amp;base=LAW&amp;n=143633&amp;dst=100009&amp;field=134&amp;date=04.07.2024" TargetMode="External"/><Relationship Id="rId33" Type="http://schemas.openxmlformats.org/officeDocument/2006/relationships/hyperlink" Target="https://login.consultant.ru/link/?req=doc&amp;base=LAW&amp;n=454998&amp;dst=100480&amp;field=134&amp;date=04.07.2024" TargetMode="External"/><Relationship Id="rId38" Type="http://schemas.openxmlformats.org/officeDocument/2006/relationships/hyperlink" Target="https://login.consultant.ru/link/?req=doc&amp;base=LAW&amp;n=141711&amp;dst=100068&amp;field=134&amp;date=04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5583</Words>
  <Characters>31824</Characters>
  <Application>Microsoft Office Word</Application>
  <DocSecurity>0</DocSecurity>
  <Lines>265</Lines>
  <Paragraphs>74</Paragraphs>
  <ScaleCrop>false</ScaleCrop>
  <Company/>
  <LinksUpToDate>false</LinksUpToDate>
  <CharactersWithSpaces>37333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Юрист</cp:lastModifiedBy>
  <cp:revision>2</cp:revision>
  <dcterms:created xsi:type="dcterms:W3CDTF">2024-07-04T08:57:00Z</dcterms:created>
  <dcterms:modified xsi:type="dcterms:W3CDTF">2025-05-23T03:25:00Z</dcterms:modified>
</cp:coreProperties>
</file>