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BAE" w:rsidRPr="003E043C" w:rsidRDefault="00AC6BAE" w:rsidP="00AC6BAE">
      <w:pPr>
        <w:pStyle w:val="ConsPlusTitle"/>
        <w:jc w:val="center"/>
        <w:outlineLvl w:val="0"/>
        <w:rPr>
          <w:rFonts w:ascii="Times New Roman" w:hAnsi="Times New Roman" w:cs="Times New Roman"/>
          <w:sz w:val="20"/>
          <w:szCs w:val="20"/>
        </w:rPr>
      </w:pPr>
      <w:bookmarkStart w:id="0" w:name="_GoBack"/>
      <w:bookmarkEnd w:id="0"/>
      <w:r w:rsidRPr="003E043C">
        <w:rPr>
          <w:rFonts w:ascii="Times New Roman" w:hAnsi="Times New Roman" w:cs="Times New Roman"/>
          <w:sz w:val="20"/>
          <w:szCs w:val="20"/>
        </w:rPr>
        <w:t>ПРАВИТЕЛЬСТВО РОССИЙСКОЙ ФЕДЕРАЦИИ</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ПОСТАНОВЛЕНИЕ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Title"/>
        <w:jc w:val="center"/>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 ПРОГРАММЕ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1. Утвердить прилагаемую </w:t>
      </w:r>
      <w:hyperlink w:anchor="P50">
        <w:r w:rsidRPr="003E043C">
          <w:rPr>
            <w:rFonts w:ascii="Times New Roman" w:hAnsi="Times New Roman" w:cs="Times New Roman"/>
            <w:color w:val="0000FF"/>
            <w:sz w:val="20"/>
            <w:szCs w:val="20"/>
          </w:rPr>
          <w:t>Программу</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2.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 внести в установленном порядке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 1 июля 2025 г. - доклад о реализации в 2024 году </w:t>
      </w:r>
      <w:hyperlink r:id="rId4">
        <w:r w:rsidRPr="003E043C">
          <w:rPr>
            <w:rFonts w:ascii="Times New Roman" w:hAnsi="Times New Roman" w:cs="Times New Roman"/>
            <w:color w:val="0000FF"/>
            <w:sz w:val="20"/>
            <w:szCs w:val="20"/>
          </w:rPr>
          <w:t>Программы</w:t>
        </w:r>
      </w:hyperlink>
      <w:r w:rsidRPr="003E043C">
        <w:rPr>
          <w:rFonts w:ascii="Times New Roman" w:hAnsi="Times New Roman" w:cs="Times New Roman"/>
          <w:sz w:val="20"/>
          <w:szCs w:val="20"/>
        </w:rP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 совместно с Федеральным фондом обязательного медицинского страхования давать разъяснения по следующим вопросам:</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5">
        <w:r w:rsidR="00AC6BAE" w:rsidRPr="003E043C">
          <w:rPr>
            <w:rFonts w:ascii="Times New Roman" w:hAnsi="Times New Roman" w:cs="Times New Roman"/>
            <w:color w:val="0000FF"/>
            <w:sz w:val="20"/>
            <w:szCs w:val="20"/>
          </w:rPr>
          <w:t>формирование и экономическое обоснование</w:t>
        </w:r>
      </w:hyperlink>
      <w:r w:rsidR="00AC6BAE" w:rsidRPr="003E043C">
        <w:rPr>
          <w:rFonts w:ascii="Times New Roman" w:hAnsi="Times New Roman" w:cs="Times New Roman"/>
          <w:sz w:val="20"/>
          <w:szCs w:val="20"/>
        </w:rPr>
        <w:t xml:space="preserve">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6">
        <w:r w:rsidR="00AC6BAE" w:rsidRPr="003E043C">
          <w:rPr>
            <w:rFonts w:ascii="Times New Roman" w:hAnsi="Times New Roman" w:cs="Times New Roman"/>
            <w:color w:val="0000FF"/>
            <w:sz w:val="20"/>
            <w:szCs w:val="20"/>
          </w:rPr>
          <w:t>финансовое обеспечение</w:t>
        </w:r>
      </w:hyperlink>
      <w:r w:rsidR="00AC6BAE" w:rsidRPr="003E043C">
        <w:rPr>
          <w:rFonts w:ascii="Times New Roman" w:hAnsi="Times New Roman" w:cs="Times New Roman"/>
          <w:sz w:val="20"/>
          <w:szCs w:val="20"/>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7">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предусмотренном </w:t>
      </w:r>
      <w:hyperlink r:id="rId8">
        <w:r w:rsidRPr="003E043C">
          <w:rPr>
            <w:rFonts w:ascii="Times New Roman" w:hAnsi="Times New Roman" w:cs="Times New Roman"/>
            <w:color w:val="0000FF"/>
            <w:sz w:val="20"/>
            <w:szCs w:val="20"/>
          </w:rPr>
          <w:t>частью 3.2 статьи 35</w:t>
        </w:r>
      </w:hyperlink>
      <w:r w:rsidRPr="003E043C">
        <w:rPr>
          <w:rFonts w:ascii="Times New Roman" w:hAnsi="Times New Roman" w:cs="Times New Roman"/>
          <w:sz w:val="20"/>
          <w:szCs w:val="20"/>
        </w:rPr>
        <w:t xml:space="preserve"> Федерального </w:t>
      </w:r>
      <w:r w:rsidRPr="003E043C">
        <w:rPr>
          <w:rFonts w:ascii="Times New Roman" w:hAnsi="Times New Roman" w:cs="Times New Roman"/>
          <w:sz w:val="20"/>
          <w:szCs w:val="20"/>
        </w:rPr>
        <w:lastRenderedPageBreak/>
        <w:t>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1" w:name="P25"/>
      <w:bookmarkEnd w:id="1"/>
      <w:r w:rsidRPr="003E043C">
        <w:rPr>
          <w:rFonts w:ascii="Times New Roman" w:hAnsi="Times New Roman" w:cs="Times New Roman"/>
          <w:sz w:val="20"/>
          <w:szCs w:val="20"/>
        </w:rP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2" w:name="P26"/>
      <w:bookmarkEnd w:id="2"/>
      <w:r w:rsidRPr="003E043C">
        <w:rPr>
          <w:rFonts w:ascii="Times New Roman" w:hAnsi="Times New Roman" w:cs="Times New Roman"/>
          <w:sz w:val="20"/>
          <w:szCs w:val="20"/>
        </w:rP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8. Оценка доли оклада осуществляется учредителями медицинских организаций ежеквартально, а также по итогам за календарный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9. Федеральному фонду обязательного медицинского страхования осуществлять ежеквартальный мониторинг:</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хода принятия исполнительными органами субъектов Российской Федерации решений, связанных с исполнением </w:t>
      </w:r>
      <w:hyperlink w:anchor="P25">
        <w:r w:rsidRPr="003E043C">
          <w:rPr>
            <w:rFonts w:ascii="Times New Roman" w:hAnsi="Times New Roman" w:cs="Times New Roman"/>
            <w:color w:val="0000FF"/>
            <w:sz w:val="20"/>
            <w:szCs w:val="20"/>
          </w:rPr>
          <w:t>пункта 6</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исполнения федеральными государственными учреждениями </w:t>
      </w:r>
      <w:hyperlink w:anchor="P26">
        <w:r w:rsidRPr="003E043C">
          <w:rPr>
            <w:rFonts w:ascii="Times New Roman" w:hAnsi="Times New Roman" w:cs="Times New Roman"/>
            <w:color w:val="0000FF"/>
            <w:sz w:val="20"/>
            <w:szCs w:val="20"/>
          </w:rPr>
          <w:t>пункта 7</w:t>
        </w:r>
      </w:hyperlink>
      <w:r w:rsidRPr="003E043C">
        <w:rPr>
          <w:rFonts w:ascii="Times New Roman" w:hAnsi="Times New Roman" w:cs="Times New Roman"/>
          <w:sz w:val="20"/>
          <w:szCs w:val="20"/>
        </w:rPr>
        <w:t xml:space="preserve"> настоящего постановления.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bookmarkStart w:id="3" w:name="P35"/>
      <w:bookmarkEnd w:id="3"/>
      <w:r w:rsidRPr="003E043C">
        <w:rPr>
          <w:rFonts w:ascii="Times New Roman" w:hAnsi="Times New Roman" w:cs="Times New Roman"/>
          <w:sz w:val="20"/>
          <w:szCs w:val="20"/>
        </w:rP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1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AC6BAE" w:rsidRPr="003E043C" w:rsidRDefault="00AC6BAE" w:rsidP="00AC6BAE">
      <w:pPr>
        <w:pStyle w:val="ConsPlusNormal"/>
        <w:ind w:firstLine="540"/>
        <w:jc w:val="both"/>
        <w:rPr>
          <w:rFonts w:ascii="Times New Roman" w:hAnsi="Times New Roman" w:cs="Times New Roman"/>
          <w:sz w:val="20"/>
          <w:szCs w:val="20"/>
        </w:rPr>
      </w:pP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Председатель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М.МИШУСТИН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right"/>
        <w:outlineLvl w:val="0"/>
        <w:rPr>
          <w:rFonts w:ascii="Times New Roman" w:hAnsi="Times New Roman" w:cs="Times New Roman"/>
          <w:sz w:val="20"/>
          <w:szCs w:val="20"/>
        </w:rPr>
      </w:pPr>
      <w:r w:rsidRPr="003E043C">
        <w:rPr>
          <w:rFonts w:ascii="Times New Roman" w:hAnsi="Times New Roman" w:cs="Times New Roman"/>
          <w:sz w:val="20"/>
          <w:szCs w:val="20"/>
        </w:rPr>
        <w:lastRenderedPageBreak/>
        <w:t>Утверждена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постановлением Правительства</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Российской Федерации</w:t>
      </w:r>
    </w:p>
    <w:p w:rsidR="00AC6BAE" w:rsidRPr="003E043C" w:rsidRDefault="00AC6BAE" w:rsidP="00AC6BAE">
      <w:pPr>
        <w:pStyle w:val="ConsPlusNormal"/>
        <w:jc w:val="right"/>
        <w:rPr>
          <w:rFonts w:ascii="Times New Roman" w:hAnsi="Times New Roman" w:cs="Times New Roman"/>
          <w:sz w:val="20"/>
          <w:szCs w:val="20"/>
        </w:rPr>
      </w:pPr>
      <w:r w:rsidRPr="003E043C">
        <w:rPr>
          <w:rFonts w:ascii="Times New Roman" w:hAnsi="Times New Roman" w:cs="Times New Roman"/>
          <w:sz w:val="20"/>
          <w:szCs w:val="20"/>
        </w:rPr>
        <w:t>от 27 декабря 2024 г. N 1940</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rPr>
          <w:rFonts w:ascii="Times New Roman" w:hAnsi="Times New Roman" w:cs="Times New Roman"/>
          <w:sz w:val="20"/>
          <w:szCs w:val="20"/>
        </w:rPr>
      </w:pPr>
      <w:bookmarkStart w:id="4" w:name="P50"/>
      <w:bookmarkEnd w:id="4"/>
      <w:r w:rsidRPr="003E043C">
        <w:rPr>
          <w:rFonts w:ascii="Times New Roman" w:hAnsi="Times New Roman" w:cs="Times New Roman"/>
          <w:sz w:val="20"/>
          <w:szCs w:val="20"/>
        </w:rPr>
        <w:t>ПРОГРАММА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ГОСУДАРСТВЕННЫХ ГАРАНТИЙ БЕСПЛАТНОГО ОКАЗАНИЯ ГРАЖДАНАМ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НА 2025 ГОД И НА ПЛАНОВЫЙ ПЕРИОД</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2026 И 2027 ГОДОВ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 Общие положения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Федеральным </w:t>
      </w:r>
      <w:hyperlink r:id="rId11">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Программа формируется с учетом </w:t>
      </w:r>
      <w:hyperlink r:id="rId12">
        <w:r w:rsidRPr="003E043C">
          <w:rPr>
            <w:rFonts w:ascii="Times New Roman" w:hAnsi="Times New Roman" w:cs="Times New Roman"/>
            <w:color w:val="0000FF"/>
            <w:sz w:val="20"/>
            <w:szCs w:val="20"/>
          </w:rPr>
          <w:t>порядков</w:t>
        </w:r>
      </w:hyperlink>
      <w:r w:rsidRPr="003E043C">
        <w:rPr>
          <w:rFonts w:ascii="Times New Roman" w:hAnsi="Times New Roman" w:cs="Times New Roman"/>
          <w:sz w:val="20"/>
          <w:szCs w:val="20"/>
        </w:rPr>
        <w:t xml:space="preserve"> оказания медицинской помощи, </w:t>
      </w:r>
      <w:hyperlink r:id="rId13">
        <w:r w:rsidRPr="003E043C">
          <w:rPr>
            <w:rFonts w:ascii="Times New Roman" w:hAnsi="Times New Roman" w:cs="Times New Roman"/>
            <w:color w:val="0000FF"/>
            <w:sz w:val="20"/>
            <w:szCs w:val="20"/>
          </w:rPr>
          <w:t>стандартов</w:t>
        </w:r>
      </w:hyperlink>
      <w:r w:rsidRPr="003E043C">
        <w:rPr>
          <w:rFonts w:ascii="Times New Roman" w:hAnsi="Times New Roman" w:cs="Times New Roman"/>
          <w:sz w:val="20"/>
          <w:szCs w:val="20"/>
        </w:rPr>
        <w:t xml:space="preserve"> медицинской помощи, разработанных в том числе на основе </w:t>
      </w:r>
      <w:hyperlink r:id="rId14">
        <w:r w:rsidRPr="003E043C">
          <w:rPr>
            <w:rFonts w:ascii="Times New Roman" w:hAnsi="Times New Roman" w:cs="Times New Roman"/>
            <w:color w:val="0000FF"/>
            <w:sz w:val="20"/>
            <w:szCs w:val="20"/>
          </w:rPr>
          <w:t>клинических рекомендаций</w:t>
        </w:r>
      </w:hyperlink>
      <w:r w:rsidRPr="003E043C">
        <w:rPr>
          <w:rFonts w:ascii="Times New Roman" w:hAnsi="Times New Roman" w:cs="Times New Roman"/>
          <w:sz w:val="20"/>
          <w:szCs w:val="20"/>
        </w:rP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5">
        <w:r w:rsidRPr="003E043C">
          <w:rPr>
            <w:rFonts w:ascii="Times New Roman" w:hAnsi="Times New Roman" w:cs="Times New Roman"/>
            <w:color w:val="0000FF"/>
            <w:sz w:val="20"/>
            <w:szCs w:val="20"/>
          </w:rPr>
          <w:t>статьей 5</w:t>
        </w:r>
      </w:hyperlink>
      <w:r w:rsidRPr="003E043C">
        <w:rPr>
          <w:rFonts w:ascii="Times New Roman" w:hAnsi="Times New Roman" w:cs="Times New Roman"/>
          <w:sz w:val="20"/>
          <w:szCs w:val="20"/>
        </w:rP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соответствии с </w:t>
      </w:r>
      <w:hyperlink r:id="rId16">
        <w:r w:rsidRPr="003E043C">
          <w:rPr>
            <w:rFonts w:ascii="Times New Roman" w:hAnsi="Times New Roman" w:cs="Times New Roman"/>
            <w:color w:val="0000FF"/>
            <w:sz w:val="20"/>
            <w:szCs w:val="20"/>
          </w:rPr>
          <w:t>Конституцией</w:t>
        </w:r>
      </w:hyperlink>
      <w:r w:rsidRPr="003E043C">
        <w:rPr>
          <w:rFonts w:ascii="Times New Roman" w:hAnsi="Times New Roman" w:cs="Times New Roman"/>
          <w:sz w:val="20"/>
          <w:szCs w:val="20"/>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7">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w:t>
      </w:r>
      <w:r w:rsidRPr="003E043C">
        <w:rPr>
          <w:rFonts w:ascii="Times New Roman" w:hAnsi="Times New Roman" w:cs="Times New Roman"/>
          <w:sz w:val="20"/>
          <w:szCs w:val="20"/>
        </w:rPr>
        <w:lastRenderedPageBreak/>
        <w:t xml:space="preserve">составляющего 200 процентов, среднего медицинского персонала - 100 процентов в соответствии с </w:t>
      </w:r>
      <w:hyperlink r:id="rId18">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5" w:name="P69"/>
      <w:bookmarkEnd w:id="5"/>
      <w:r w:rsidRPr="003E043C">
        <w:rPr>
          <w:rFonts w:ascii="Times New Roman" w:hAnsi="Times New Roman" w:cs="Times New Roman"/>
          <w:sz w:val="20"/>
          <w:szCs w:val="20"/>
        </w:rPr>
        <w:t>II. Перечень видов, форм и условий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предоставления медицинской помощи, оказание которой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Программы (за исключением медицинской помощи, оказываемой в рамках клинической апробации) бесплатно предоставляются: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отдельным категориям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ветеранов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Ветеранам боевых действий, указанным в </w:t>
      </w:r>
      <w:hyperlink r:id="rId19">
        <w:r w:rsidRPr="003E043C">
          <w:rPr>
            <w:rFonts w:ascii="Times New Roman" w:hAnsi="Times New Roman" w:cs="Times New Roman"/>
            <w:color w:val="0000FF"/>
            <w:sz w:val="20"/>
            <w:szCs w:val="20"/>
          </w:rPr>
          <w:t>абзацах втором</w:t>
        </w:r>
      </w:hyperlink>
      <w:r w:rsidRPr="003E043C">
        <w:rPr>
          <w:rFonts w:ascii="Times New Roman" w:hAnsi="Times New Roman" w:cs="Times New Roman"/>
          <w:sz w:val="20"/>
          <w:szCs w:val="20"/>
        </w:rPr>
        <w:t xml:space="preserve"> и </w:t>
      </w:r>
      <w:hyperlink r:id="rId20">
        <w:r w:rsidRPr="003E043C">
          <w:rPr>
            <w:rFonts w:ascii="Times New Roman" w:hAnsi="Times New Roman" w:cs="Times New Roman"/>
            <w:color w:val="0000FF"/>
            <w:sz w:val="20"/>
            <w:szCs w:val="20"/>
          </w:rPr>
          <w:t>третьем подпункта "в" пункта 2</w:t>
        </w:r>
      </w:hyperlink>
      <w:r w:rsidRPr="003E043C">
        <w:rPr>
          <w:rFonts w:ascii="Times New Roman" w:hAnsi="Times New Roman" w:cs="Times New Roman"/>
          <w:sz w:val="20"/>
          <w:szCs w:val="20"/>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Территориальный фонд обязательного медицинского страхования на основании </w:t>
      </w:r>
      <w:hyperlink r:id="rId21">
        <w:r w:rsidRPr="003E043C">
          <w:rPr>
            <w:rFonts w:ascii="Times New Roman" w:hAnsi="Times New Roman" w:cs="Times New Roman"/>
            <w:color w:val="0000FF"/>
            <w:sz w:val="20"/>
            <w:szCs w:val="20"/>
          </w:rPr>
          <w:t>пункта 15 части 2 статьи 44</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участника специальной военной операции до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w:t>
      </w:r>
      <w:proofErr w:type="gramStart"/>
      <w:r w:rsidRPr="003E043C">
        <w:rPr>
          <w:rFonts w:ascii="Times New Roman" w:hAnsi="Times New Roman" w:cs="Times New Roman"/>
          <w:sz w:val="20"/>
          <w:szCs w:val="20"/>
        </w:rPr>
        <w:t>с соответствии</w:t>
      </w:r>
      <w:proofErr w:type="gramEnd"/>
      <w:r w:rsidRPr="003E043C">
        <w:rPr>
          <w:rFonts w:ascii="Times New Roman" w:hAnsi="Times New Roman" w:cs="Times New Roman"/>
          <w:sz w:val="20"/>
          <w:szCs w:val="20"/>
        </w:rPr>
        <w:t xml:space="preserve">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sidRPr="003E043C">
          <w:rPr>
            <w:rFonts w:ascii="Times New Roman" w:hAnsi="Times New Roman" w:cs="Times New Roman"/>
            <w:color w:val="0000FF"/>
            <w:sz w:val="20"/>
            <w:szCs w:val="20"/>
          </w:rPr>
          <w:t>пунктом 12</w:t>
        </w:r>
      </w:hyperlink>
      <w:r w:rsidRPr="003E043C">
        <w:rPr>
          <w:rFonts w:ascii="Times New Roman" w:hAnsi="Times New Roman" w:cs="Times New Roman"/>
          <w:sz w:val="20"/>
          <w:szCs w:val="20"/>
        </w:rP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всех этапах оказания медицинской помощи участник специальной военной операции имеет право на консультирование медицинским психологом как при самостоятельном обращении, так и по направлению лечащего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медико-санитарная помощь оказывается в амбулаторных условиях и условиях дневного стационара в плановой и неотложной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Специализированная, в том числе высокотехнологичная,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sidRPr="003E043C">
          <w:rPr>
            <w:rFonts w:ascii="Times New Roman" w:hAnsi="Times New Roman" w:cs="Times New Roman"/>
            <w:color w:val="0000FF"/>
            <w:sz w:val="20"/>
            <w:szCs w:val="20"/>
          </w:rPr>
          <w:t>приложению N 1</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Финансовое обеспечение скорой медицинской помощи осуществляется с учетом положений </w:t>
      </w:r>
      <w:hyperlink r:id="rId22">
        <w:r w:rsidRPr="003E043C">
          <w:rPr>
            <w:rFonts w:ascii="Times New Roman" w:hAnsi="Times New Roman" w:cs="Times New Roman"/>
            <w:color w:val="0000FF"/>
            <w:sz w:val="20"/>
            <w:szCs w:val="20"/>
          </w:rPr>
          <w:t>пункта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23">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организации медицинской реабилитации на дому, включая </w:t>
      </w:r>
      <w:hyperlink r:id="rId24">
        <w:r w:rsidR="00AC6BAE" w:rsidRPr="003E043C">
          <w:rPr>
            <w:rFonts w:ascii="Times New Roman" w:hAnsi="Times New Roman" w:cs="Times New Roman"/>
            <w:color w:val="0000FF"/>
            <w:sz w:val="20"/>
            <w:szCs w:val="20"/>
          </w:rPr>
          <w:t>перечень</w:t>
        </w:r>
      </w:hyperlink>
      <w:r w:rsidR="00AC6BAE" w:rsidRPr="003E043C">
        <w:rPr>
          <w:rFonts w:ascii="Times New Roman" w:hAnsi="Times New Roman" w:cs="Times New Roman"/>
          <w:sz w:val="20"/>
          <w:szCs w:val="20"/>
        </w:rPr>
        <w:t xml:space="preserve"> медицинских вмешательств, оказываемых при медицинской реабилитации на дому, </w:t>
      </w:r>
      <w:hyperlink r:id="rId25">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предоставления пациенту медицинских изделий, а также </w:t>
      </w:r>
      <w:hyperlink r:id="rId26">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3E043C">
        <w:rPr>
          <w:rFonts w:ascii="Times New Roman" w:hAnsi="Times New Roman" w:cs="Times New Roman"/>
          <w:sz w:val="20"/>
          <w:szCs w:val="20"/>
        </w:rPr>
        <w:t>видеоплатформ</w:t>
      </w:r>
      <w:proofErr w:type="spellEnd"/>
      <w:r w:rsidRPr="003E043C">
        <w:rPr>
          <w:rFonts w:ascii="Times New Roman" w:hAnsi="Times New Roman" w:cs="Times New Roman"/>
          <w:sz w:val="20"/>
          <w:szCs w:val="20"/>
        </w:rPr>
        <w:t>,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w:t>
      </w:r>
      <w:r w:rsidRPr="003E043C">
        <w:rPr>
          <w:rFonts w:ascii="Times New Roman" w:hAnsi="Times New Roman" w:cs="Times New Roman"/>
          <w:sz w:val="20"/>
          <w:szCs w:val="20"/>
        </w:rPr>
        <w:lastRenderedPageBreak/>
        <w:t xml:space="preserve">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7">
        <w:r w:rsidRPr="003E043C">
          <w:rPr>
            <w:rFonts w:ascii="Times New Roman" w:hAnsi="Times New Roman" w:cs="Times New Roman"/>
            <w:color w:val="0000FF"/>
            <w:sz w:val="20"/>
            <w:szCs w:val="20"/>
          </w:rPr>
          <w:t>части 2 статьи 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8">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гражданам, находящимся в стационарных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организациях социального обслуживания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Медицинская помощь лицам с психическими расстройствами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расстройствами поведения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w:t>
      </w:r>
      <w:r w:rsidRPr="003E043C">
        <w:rPr>
          <w:rFonts w:ascii="Times New Roman" w:hAnsi="Times New Roman" w:cs="Times New Roman"/>
          <w:sz w:val="20"/>
          <w:szCs w:val="20"/>
        </w:rPr>
        <w:lastRenderedPageBreak/>
        <w:t>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Санаторно-курортное лечение направлено на: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активацию защитно-приспособительных реакций организма в целях профилактики заболеваний, оздоровления;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w:t>
      </w:r>
      <w:r w:rsidRPr="003E043C">
        <w:rPr>
          <w:rFonts w:ascii="Times New Roman" w:hAnsi="Times New Roman" w:cs="Times New Roman"/>
          <w:sz w:val="20"/>
          <w:szCs w:val="20"/>
        </w:rPr>
        <w:lastRenderedPageBreak/>
        <w:t>гражданина из медицинской организации, оказавшей специализированную или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Формы оказания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Медицинская помощь оказывается в следующих формах: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9">
        <w:r w:rsidRPr="003E043C">
          <w:rPr>
            <w:rFonts w:ascii="Times New Roman" w:hAnsi="Times New Roman" w:cs="Times New Roman"/>
            <w:color w:val="0000FF"/>
            <w:sz w:val="20"/>
            <w:szCs w:val="20"/>
          </w:rPr>
          <w:t>пунктом 21 части 1 статьи 14</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жизненно необходимых и важнейших лекарственных препаратов и </w:t>
      </w:r>
      <w:hyperlink r:id="rId3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3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6" w:name="P202"/>
      <w:bookmarkEnd w:id="6"/>
      <w:r w:rsidRPr="003E043C">
        <w:rPr>
          <w:rFonts w:ascii="Times New Roman" w:hAnsi="Times New Roman" w:cs="Times New Roman"/>
          <w:sz w:val="20"/>
          <w:szCs w:val="20"/>
        </w:rPr>
        <w:t>III. Перечень заболеваний и состояний, оказание медицинской</w:t>
      </w:r>
    </w:p>
    <w:p w:rsidR="00AC6BAE" w:rsidRPr="003E043C" w:rsidRDefault="00AC6BAE" w:rsidP="00AC6BAE">
      <w:pPr>
        <w:pStyle w:val="ConsPlusTitle"/>
        <w:jc w:val="center"/>
        <w:rPr>
          <w:rFonts w:ascii="Times New Roman" w:hAnsi="Times New Roman" w:cs="Times New Roman"/>
          <w:sz w:val="20"/>
          <w:szCs w:val="20"/>
        </w:rPr>
      </w:pPr>
      <w:proofErr w:type="gramStart"/>
      <w:r w:rsidRPr="003E043C">
        <w:rPr>
          <w:rFonts w:ascii="Times New Roman" w:hAnsi="Times New Roman" w:cs="Times New Roman"/>
          <w:sz w:val="20"/>
          <w:szCs w:val="20"/>
        </w:rPr>
        <w:t>помощи</w:t>
      </w:r>
      <w:proofErr w:type="gramEnd"/>
      <w:r w:rsidRPr="003E043C">
        <w:rPr>
          <w:rFonts w:ascii="Times New Roman" w:hAnsi="Times New Roman" w:cs="Times New Roman"/>
          <w:sz w:val="20"/>
          <w:szCs w:val="20"/>
        </w:rPr>
        <w:t xml:space="preserve"> при которых осуществляется бесплатно, и категории</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граждан, оказание медицинской помощи которым</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осуществляется бесплатно</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Гражданин имеет право на бесплатное получение медицинской помощи по видам, формам и условиям ее оказания в соответствии с </w:t>
      </w:r>
      <w:hyperlink w:anchor="P69">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Программы при следующих заболеваниях и состояниях: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инфекционные и паразитарные болезни;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новообразования;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эндокринной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расстройства питания и нарушения обмена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нервной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крови, кроветворных органов;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нарушения, вовлекающие иммунный механизм;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глаза и его придаточного аппарата;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уха и сосцевидного отростка;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системы кровообращения;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дыхания;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органов пищеварения, в том числе болезни полости рта, слюнных желез и челюстей (за исключением зубного протезирования);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мочеполовой системы;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кожи и подкожной клетчатки;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болезни костно-мышечной системы и соединительной ткани;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травмы, отравления и некоторые другие последствия воздействия внешних причин;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врожденные аномалии (пороки развития);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деформации и хромосомные нарушения;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беременность, роды, послеродовой период и аборты;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отдельные состояния, возникающие у детей в перинатальный период;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психические расстройства и расстройства поведения;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симптомы, признаки и отклонения от нормы, не отнесенные к заболеваниям и состояниям.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Гражданин имеет право не реже одного раза в год на бесплатный профилактический медицинский осмотр,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соответствии с законодательством Российской Федерации отдельные категории граждан имеют право: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обеспечение лекарственными препаратами в соответствии с </w:t>
      </w:r>
      <w:hyperlink w:anchor="P378">
        <w:r w:rsidRPr="003E043C">
          <w:rPr>
            <w:rFonts w:ascii="Times New Roman" w:hAnsi="Times New Roman" w:cs="Times New Roman"/>
            <w:color w:val="0000FF"/>
            <w:sz w:val="20"/>
            <w:szCs w:val="20"/>
          </w:rPr>
          <w:t>разделом V</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диспансерное наблюдение - граждане, страдающие социально значимыми </w:t>
      </w:r>
      <w:hyperlink r:id="rId33">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xml:space="preserve"> и </w:t>
      </w:r>
      <w:hyperlink r:id="rId34">
        <w:r w:rsidRPr="003E043C">
          <w:rPr>
            <w:rFonts w:ascii="Times New Roman" w:hAnsi="Times New Roman" w:cs="Times New Roman"/>
            <w:color w:val="0000FF"/>
            <w:sz w:val="20"/>
            <w:szCs w:val="20"/>
          </w:rPr>
          <w:t>заболеваниями</w:t>
        </w:r>
      </w:hyperlink>
      <w:r w:rsidRPr="003E043C">
        <w:rPr>
          <w:rFonts w:ascii="Times New Roman" w:hAnsi="Times New Roman" w:cs="Times New Roman"/>
          <w:sz w:val="20"/>
          <w:szCs w:val="20"/>
        </w:rP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пренатальную (дородовую) диагностику нарушений развития ребенка - беременные женщины;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на </w:t>
      </w:r>
      <w:proofErr w:type="spellStart"/>
      <w:r w:rsidRPr="003E043C">
        <w:rPr>
          <w:rFonts w:ascii="Times New Roman" w:hAnsi="Times New Roman" w:cs="Times New Roman"/>
          <w:sz w:val="20"/>
          <w:szCs w:val="20"/>
        </w:rPr>
        <w:t>аудиологический</w:t>
      </w:r>
      <w:proofErr w:type="spellEnd"/>
      <w:r w:rsidRPr="003E043C">
        <w:rPr>
          <w:rFonts w:ascii="Times New Roman" w:hAnsi="Times New Roman" w:cs="Times New Roman"/>
          <w:sz w:val="20"/>
          <w:szCs w:val="20"/>
        </w:rPr>
        <w:t xml:space="preserve"> скрининг - новорожденные дети и дети первого года жизни;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rsidRPr="003E043C">
        <w:rPr>
          <w:rFonts w:ascii="Times New Roman" w:hAnsi="Times New Roman" w:cs="Times New Roman"/>
          <w:sz w:val="20"/>
          <w:szCs w:val="20"/>
        </w:rPr>
        <w:t>галактоземия</w:t>
      </w:r>
      <w:proofErr w:type="spellEnd"/>
      <w:r w:rsidRPr="003E043C">
        <w:rPr>
          <w:rFonts w:ascii="Times New Roman" w:hAnsi="Times New Roman" w:cs="Times New Roman"/>
          <w:sz w:val="20"/>
          <w:szCs w:val="20"/>
        </w:rPr>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 расширенный неонатальный скрининг (недостаточность других уточненных витаминов группы B (дефицит </w:t>
      </w:r>
      <w:proofErr w:type="spellStart"/>
      <w:r w:rsidRPr="003E043C">
        <w:rPr>
          <w:rFonts w:ascii="Times New Roman" w:hAnsi="Times New Roman" w:cs="Times New Roman"/>
          <w:sz w:val="20"/>
          <w:szCs w:val="20"/>
        </w:rPr>
        <w:t>биотинидазы</w:t>
      </w:r>
      <w:proofErr w:type="spellEnd"/>
      <w:r w:rsidRPr="003E043C">
        <w:rPr>
          <w:rFonts w:ascii="Times New Roman" w:hAnsi="Times New Roman" w:cs="Times New Roman"/>
          <w:sz w:val="20"/>
          <w:szCs w:val="20"/>
        </w:rPr>
        <w:t xml:space="preserve"> (дефицит биотин-зависимой карбоксилазы; недостаточность синтетазы </w:t>
      </w:r>
      <w:proofErr w:type="spellStart"/>
      <w:r w:rsidRPr="003E043C">
        <w:rPr>
          <w:rFonts w:ascii="Times New Roman" w:hAnsi="Times New Roman" w:cs="Times New Roman"/>
          <w:sz w:val="20"/>
          <w:szCs w:val="20"/>
        </w:rPr>
        <w:t>голокарбоксилаз</w:t>
      </w:r>
      <w:proofErr w:type="spellEnd"/>
      <w:r w:rsidRPr="003E043C">
        <w:rPr>
          <w:rFonts w:ascii="Times New Roman" w:hAnsi="Times New Roman" w:cs="Times New Roman"/>
          <w:sz w:val="20"/>
          <w:szCs w:val="20"/>
        </w:rPr>
        <w:t xml:space="preserve"> (недостаточность биотина); другие виды </w:t>
      </w:r>
      <w:proofErr w:type="spellStart"/>
      <w:r w:rsidRPr="003E043C">
        <w:rPr>
          <w:rFonts w:ascii="Times New Roman" w:hAnsi="Times New Roman" w:cs="Times New Roman"/>
          <w:sz w:val="20"/>
          <w:szCs w:val="20"/>
        </w:rPr>
        <w:t>гиперфенилаланинемии</w:t>
      </w:r>
      <w:proofErr w:type="spellEnd"/>
      <w:r w:rsidRPr="003E043C">
        <w:rPr>
          <w:rFonts w:ascii="Times New Roman" w:hAnsi="Times New Roman" w:cs="Times New Roman"/>
          <w:sz w:val="20"/>
          <w:szCs w:val="20"/>
        </w:rPr>
        <w:t xml:space="preserve"> (дефицит синтеза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xml:space="preserve">), дефицит реактивации </w:t>
      </w:r>
      <w:proofErr w:type="spellStart"/>
      <w:r w:rsidRPr="003E043C">
        <w:rPr>
          <w:rFonts w:ascii="Times New Roman" w:hAnsi="Times New Roman" w:cs="Times New Roman"/>
          <w:sz w:val="20"/>
          <w:szCs w:val="20"/>
        </w:rPr>
        <w:t>биоптерина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тетрагидробиоптерина</w:t>
      </w:r>
      <w:proofErr w:type="spellEnd"/>
      <w:r w:rsidRPr="003E043C">
        <w:rPr>
          <w:rFonts w:ascii="Times New Roman" w:hAnsi="Times New Roman" w:cs="Times New Roman"/>
          <w:sz w:val="20"/>
          <w:szCs w:val="20"/>
        </w:rPr>
        <w:t>); нарушения обмена тирозина (</w:t>
      </w:r>
      <w:proofErr w:type="spellStart"/>
      <w:r w:rsidRPr="003E043C">
        <w:rPr>
          <w:rFonts w:ascii="Times New Roman" w:hAnsi="Times New Roman" w:cs="Times New Roman"/>
          <w:sz w:val="20"/>
          <w:szCs w:val="20"/>
        </w:rPr>
        <w:t>тирозинемия</w:t>
      </w:r>
      <w:proofErr w:type="spellEnd"/>
      <w:r w:rsidRPr="003E043C">
        <w:rPr>
          <w:rFonts w:ascii="Times New Roman" w:hAnsi="Times New Roman" w:cs="Times New Roman"/>
          <w:sz w:val="20"/>
          <w:szCs w:val="20"/>
        </w:rPr>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3E043C">
        <w:rPr>
          <w:rFonts w:ascii="Times New Roman" w:hAnsi="Times New Roman" w:cs="Times New Roman"/>
          <w:sz w:val="20"/>
          <w:szCs w:val="20"/>
        </w:rPr>
        <w:t>пропионовая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КоА-мутазы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A);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B);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(дефицит </w:t>
      </w:r>
      <w:proofErr w:type="spellStart"/>
      <w:r w:rsidRPr="003E043C">
        <w:rPr>
          <w:rFonts w:ascii="Times New Roman" w:hAnsi="Times New Roman" w:cs="Times New Roman"/>
          <w:sz w:val="20"/>
          <w:szCs w:val="20"/>
        </w:rPr>
        <w:t>метилмалонил</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КоА-эпимеразы</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D); </w:t>
      </w:r>
      <w:proofErr w:type="spellStart"/>
      <w:r w:rsidRPr="003E043C">
        <w:rPr>
          <w:rFonts w:ascii="Times New Roman" w:hAnsi="Times New Roman" w:cs="Times New Roman"/>
          <w:sz w:val="20"/>
          <w:szCs w:val="20"/>
        </w:rPr>
        <w:t>метилмалоновая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(недостаточность кобаламина C); изовалериановая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изовалериановая); 3-гидрокси-3-метилглутаровая недостаточность; бета-</w:t>
      </w:r>
      <w:proofErr w:type="spellStart"/>
      <w:r w:rsidRPr="003E043C">
        <w:rPr>
          <w:rFonts w:ascii="Times New Roman" w:hAnsi="Times New Roman" w:cs="Times New Roman"/>
          <w:sz w:val="20"/>
          <w:szCs w:val="20"/>
        </w:rPr>
        <w:t>кетотиолазная</w:t>
      </w:r>
      <w:proofErr w:type="spellEnd"/>
      <w:r w:rsidRPr="003E043C">
        <w:rPr>
          <w:rFonts w:ascii="Times New Roman" w:hAnsi="Times New Roman" w:cs="Times New Roman"/>
          <w:sz w:val="20"/>
          <w:szCs w:val="20"/>
        </w:rPr>
        <w:t xml:space="preserve"> недостаточность; нарушения обмена жирных кислот (первичная </w:t>
      </w:r>
      <w:proofErr w:type="spellStart"/>
      <w:r w:rsidRPr="003E043C">
        <w:rPr>
          <w:rFonts w:ascii="Times New Roman" w:hAnsi="Times New Roman" w:cs="Times New Roman"/>
          <w:sz w:val="20"/>
          <w:szCs w:val="20"/>
        </w:rPr>
        <w:t>карнитиновая</w:t>
      </w:r>
      <w:proofErr w:type="spellEnd"/>
      <w:r w:rsidRPr="003E043C">
        <w:rPr>
          <w:rFonts w:ascii="Times New Roman" w:hAnsi="Times New Roman" w:cs="Times New Roman"/>
          <w:sz w:val="20"/>
          <w:szCs w:val="20"/>
        </w:rPr>
        <w:t xml:space="preserve"> недостаточность; </w:t>
      </w:r>
      <w:proofErr w:type="spellStart"/>
      <w:r w:rsidRPr="003E043C">
        <w:rPr>
          <w:rFonts w:ascii="Times New Roman" w:hAnsi="Times New Roman" w:cs="Times New Roman"/>
          <w:sz w:val="20"/>
          <w:szCs w:val="20"/>
        </w:rPr>
        <w:t>среднецепочечная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ацил-КоА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-дегидрогеназы (VLCAD); очень длинноцепочечная ацетил-</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дегидрогеназная</w:t>
      </w:r>
      <w:proofErr w:type="spellEnd"/>
      <w:r w:rsidRPr="003E043C">
        <w:rPr>
          <w:rFonts w:ascii="Times New Roman" w:hAnsi="Times New Roman" w:cs="Times New Roman"/>
          <w:sz w:val="20"/>
          <w:szCs w:val="20"/>
        </w:rPr>
        <w:t xml:space="preserve"> недостаточность (дефицит очень длинной цепи </w:t>
      </w:r>
      <w:proofErr w:type="spellStart"/>
      <w:r w:rsidRPr="003E043C">
        <w:rPr>
          <w:rFonts w:ascii="Times New Roman" w:hAnsi="Times New Roman" w:cs="Times New Roman"/>
          <w:sz w:val="20"/>
          <w:szCs w:val="20"/>
        </w:rPr>
        <w:t>ацил</w:t>
      </w:r>
      <w:proofErr w:type="spellEnd"/>
      <w:r w:rsidRPr="003E043C">
        <w:rPr>
          <w:rFonts w:ascii="Times New Roman" w:hAnsi="Times New Roman" w:cs="Times New Roman"/>
          <w:sz w:val="20"/>
          <w:szCs w:val="20"/>
        </w:rPr>
        <w:t>-</w:t>
      </w:r>
      <w:proofErr w:type="spellStart"/>
      <w:r w:rsidRPr="003E043C">
        <w:rPr>
          <w:rFonts w:ascii="Times New Roman" w:hAnsi="Times New Roman" w:cs="Times New Roman"/>
          <w:sz w:val="20"/>
          <w:szCs w:val="20"/>
        </w:rPr>
        <w:t>КоА</w:t>
      </w:r>
      <w:proofErr w:type="spellEnd"/>
      <w:r w:rsidRPr="003E043C">
        <w:rPr>
          <w:rFonts w:ascii="Times New Roman" w:hAnsi="Times New Roman" w:cs="Times New Roman"/>
          <w:sz w:val="20"/>
          <w:szCs w:val="20"/>
        </w:rPr>
        <w:t xml:space="preserve">-дегидрогеназы (VLCAD); недостаточность митохондриального трифункционального белка;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xml:space="preserve">, тип I; недостаточность </w:t>
      </w:r>
      <w:proofErr w:type="spellStart"/>
      <w:r w:rsidRPr="003E043C">
        <w:rPr>
          <w:rFonts w:ascii="Times New Roman" w:hAnsi="Times New Roman" w:cs="Times New Roman"/>
          <w:sz w:val="20"/>
          <w:szCs w:val="20"/>
        </w:rPr>
        <w:t>карнитинпальмитоилтрансферазы</w:t>
      </w:r>
      <w:proofErr w:type="spellEnd"/>
      <w:r w:rsidRPr="003E043C">
        <w:rPr>
          <w:rFonts w:ascii="Times New Roman" w:hAnsi="Times New Roman" w:cs="Times New Roman"/>
          <w:sz w:val="20"/>
          <w:szCs w:val="20"/>
        </w:rPr>
        <w:t>, тип II; недостаточность карнитин/</w:t>
      </w:r>
      <w:proofErr w:type="spellStart"/>
      <w:r w:rsidRPr="003E043C">
        <w:rPr>
          <w:rFonts w:ascii="Times New Roman" w:hAnsi="Times New Roman" w:cs="Times New Roman"/>
          <w:sz w:val="20"/>
          <w:szCs w:val="20"/>
        </w:rPr>
        <w:t>ацилкарнитинтранслоказы</w:t>
      </w:r>
      <w:proofErr w:type="spellEnd"/>
      <w:r w:rsidRPr="003E043C">
        <w:rPr>
          <w:rFonts w:ascii="Times New Roman" w:hAnsi="Times New Roman" w:cs="Times New Roman"/>
          <w:sz w:val="20"/>
          <w:szCs w:val="20"/>
        </w:rPr>
        <w:t>; нарушения обмена серосодержащих аминокислот (</w:t>
      </w:r>
      <w:proofErr w:type="spellStart"/>
      <w:r w:rsidRPr="003E043C">
        <w:rPr>
          <w:rFonts w:ascii="Times New Roman" w:hAnsi="Times New Roman" w:cs="Times New Roman"/>
          <w:sz w:val="20"/>
          <w:szCs w:val="20"/>
        </w:rPr>
        <w:t>гомоцистинурия</w:t>
      </w:r>
      <w:proofErr w:type="spellEnd"/>
      <w:r w:rsidRPr="003E043C">
        <w:rPr>
          <w:rFonts w:ascii="Times New Roman" w:hAnsi="Times New Roman" w:cs="Times New Roman"/>
          <w:sz w:val="20"/>
          <w:szCs w:val="20"/>
        </w:rPr>
        <w:t>); нарушения обмена цикла мочевины (</w:t>
      </w:r>
      <w:proofErr w:type="spellStart"/>
      <w:r w:rsidRPr="003E043C">
        <w:rPr>
          <w:rFonts w:ascii="Times New Roman" w:hAnsi="Times New Roman" w:cs="Times New Roman"/>
          <w:sz w:val="20"/>
          <w:szCs w:val="20"/>
        </w:rPr>
        <w:t>цитруллинемия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аргиназная</w:t>
      </w:r>
      <w:proofErr w:type="spellEnd"/>
      <w:r w:rsidRPr="003E043C">
        <w:rPr>
          <w:rFonts w:ascii="Times New Roman" w:hAnsi="Times New Roman" w:cs="Times New Roman"/>
          <w:sz w:val="20"/>
          <w:szCs w:val="20"/>
        </w:rPr>
        <w:t xml:space="preserve"> недостаточность); нарушения обмена лизина и </w:t>
      </w:r>
      <w:proofErr w:type="spellStart"/>
      <w:r w:rsidRPr="003E043C">
        <w:rPr>
          <w:rFonts w:ascii="Times New Roman" w:hAnsi="Times New Roman" w:cs="Times New Roman"/>
          <w:sz w:val="20"/>
          <w:szCs w:val="20"/>
        </w:rPr>
        <w:t>гидроксилизина</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xml:space="preserve">, тип I; </w:t>
      </w:r>
      <w:proofErr w:type="spellStart"/>
      <w:r w:rsidRPr="003E043C">
        <w:rPr>
          <w:rFonts w:ascii="Times New Roman" w:hAnsi="Times New Roman" w:cs="Times New Roman"/>
          <w:sz w:val="20"/>
          <w:szCs w:val="20"/>
        </w:rPr>
        <w:t>глутаровая</w:t>
      </w:r>
      <w:proofErr w:type="spellEnd"/>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ацидемия</w:t>
      </w:r>
      <w:proofErr w:type="spellEnd"/>
      <w:r w:rsidRPr="003E043C">
        <w:rPr>
          <w:rFonts w:ascii="Times New Roman" w:hAnsi="Times New Roman" w:cs="Times New Roman"/>
          <w:sz w:val="20"/>
          <w:szCs w:val="20"/>
        </w:rPr>
        <w:t>, тип II (рибофлавин - чувствительная форма); детская спинальная мышечная атрофия, I тип (</w:t>
      </w:r>
      <w:proofErr w:type="spellStart"/>
      <w:r w:rsidRPr="003E043C">
        <w:rPr>
          <w:rFonts w:ascii="Times New Roman" w:hAnsi="Times New Roman" w:cs="Times New Roman"/>
          <w:sz w:val="20"/>
          <w:szCs w:val="20"/>
        </w:rPr>
        <w:t>Верднига-Гоффмана</w:t>
      </w:r>
      <w:proofErr w:type="spellEnd"/>
      <w:r w:rsidRPr="003E043C">
        <w:rPr>
          <w:rFonts w:ascii="Times New Roman" w:hAnsi="Times New Roman" w:cs="Times New Roman"/>
          <w:sz w:val="20"/>
          <w:szCs w:val="20"/>
        </w:rPr>
        <w:t>); другие наследственные спинальные мышечные атрофии; первичные иммунодефициты) - новорожденные, родившиеся живыми.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5">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реабилитационных мероприятий, технических средств реабилитации и услуг, предоставляемых инвалиду.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6">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r w:rsidRPr="003E043C">
        <w:rPr>
          <w:rFonts w:ascii="Times New Roman" w:hAnsi="Times New Roman" w:cs="Times New Roman"/>
          <w:sz w:val="20"/>
          <w:szCs w:val="20"/>
        </w:rPr>
        <w:t>IV. Базовая программа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Базовая программа обязательного медицинского страхования является составной частью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37">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8">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Федеральный фонд обязательного медицинского страхования проводит анализ расходов медицинских организаций в разрезе указанных расходов.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9">
        <w:r w:rsidRPr="003E043C">
          <w:rPr>
            <w:rFonts w:ascii="Times New Roman" w:hAnsi="Times New Roman" w:cs="Times New Roman"/>
            <w:color w:val="0000FF"/>
            <w:sz w:val="20"/>
            <w:szCs w:val="20"/>
          </w:rPr>
          <w:t>пунктом 3 статьи 8</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и информирует о принятых мерах Министерство </w:t>
      </w:r>
      <w:r w:rsidRPr="003E043C">
        <w:rPr>
          <w:rFonts w:ascii="Times New Roman" w:hAnsi="Times New Roman" w:cs="Times New Roman"/>
          <w:sz w:val="20"/>
          <w:szCs w:val="20"/>
        </w:rPr>
        <w:lastRenderedPageBreak/>
        <w:t>здравоохранения Российской Федерации и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0">
        <w:r w:rsidRPr="003E043C">
          <w:rPr>
            <w:rFonts w:ascii="Times New Roman" w:hAnsi="Times New Roman" w:cs="Times New Roman"/>
            <w:color w:val="0000FF"/>
            <w:sz w:val="20"/>
            <w:szCs w:val="20"/>
          </w:rPr>
          <w:t>статьей 30</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1">
        <w:r w:rsidRPr="003E043C">
          <w:rPr>
            <w:rFonts w:ascii="Times New Roman" w:hAnsi="Times New Roman" w:cs="Times New Roman"/>
            <w:color w:val="0000FF"/>
            <w:sz w:val="20"/>
            <w:szCs w:val="20"/>
          </w:rPr>
          <w:t>статьей 76</w:t>
        </w:r>
      </w:hyperlink>
      <w:r w:rsidRPr="003E043C">
        <w:rPr>
          <w:rFonts w:ascii="Times New Roman" w:hAnsi="Times New Roman" w:cs="Times New Roman"/>
          <w:sz w:val="20"/>
          <w:szCs w:val="20"/>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79">
        <w:r w:rsidRPr="003E043C">
          <w:rPr>
            <w:rFonts w:ascii="Times New Roman" w:hAnsi="Times New Roman" w:cs="Times New Roman"/>
            <w:color w:val="0000FF"/>
            <w:sz w:val="20"/>
            <w:szCs w:val="20"/>
          </w:rPr>
          <w:t>приложению N 3</w:t>
        </w:r>
      </w:hyperlink>
      <w:r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врачам-специалистам за оказанную медицинскую помощь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4">
        <w:r w:rsidRPr="003E043C">
          <w:rPr>
            <w:rFonts w:ascii="Times New Roman" w:hAnsi="Times New Roman" w:cs="Times New Roman"/>
            <w:color w:val="0000FF"/>
            <w:sz w:val="20"/>
            <w:szCs w:val="20"/>
          </w:rPr>
          <w:t>приложении N 4</w:t>
        </w:r>
      </w:hyperlink>
      <w:r w:rsidRPr="003E043C">
        <w:rPr>
          <w:rFonts w:ascii="Times New Roman" w:hAnsi="Times New Roman" w:cs="Times New Roman"/>
          <w:sz w:val="20"/>
          <w:szCs w:val="20"/>
        </w:rPr>
        <w:t>.</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Профилактические медицинские осмотры</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и диспансеризация граждан</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w:t>
      </w:r>
      <w:r w:rsidRPr="003E043C">
        <w:rPr>
          <w:rFonts w:ascii="Times New Roman" w:hAnsi="Times New Roman" w:cs="Times New Roman"/>
          <w:sz w:val="20"/>
          <w:szCs w:val="20"/>
        </w:rPr>
        <w:lastRenderedPageBreak/>
        <w:t>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Граждане, переболевшие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включая случаи заболеваний, когда отсутствует подтверждение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55">
        <w:r w:rsidRPr="003E043C">
          <w:rPr>
            <w:rFonts w:ascii="Times New Roman" w:hAnsi="Times New Roman" w:cs="Times New Roman"/>
            <w:color w:val="0000FF"/>
            <w:sz w:val="20"/>
            <w:szCs w:val="20"/>
          </w:rPr>
          <w:t>приложению N 5</w:t>
        </w:r>
      </w:hyperlink>
      <w:r w:rsidRPr="003E043C">
        <w:rPr>
          <w:rFonts w:ascii="Times New Roman" w:hAnsi="Times New Roman" w:cs="Times New Roman"/>
          <w:sz w:val="20"/>
          <w:szCs w:val="20"/>
        </w:rPr>
        <w:t>.</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42">
        <w:r w:rsidR="00AC6BAE" w:rsidRPr="003E043C">
          <w:rPr>
            <w:rFonts w:ascii="Times New Roman" w:hAnsi="Times New Roman" w:cs="Times New Roman"/>
            <w:color w:val="0000FF"/>
            <w:sz w:val="20"/>
            <w:szCs w:val="20"/>
          </w:rPr>
          <w:t>Порядок</w:t>
        </w:r>
      </w:hyperlink>
      <w:r w:rsidR="00AC6BAE" w:rsidRPr="003E043C">
        <w:rPr>
          <w:rFonts w:ascii="Times New Roman" w:hAnsi="Times New Roman" w:cs="Times New Roman"/>
          <w:sz w:val="20"/>
          <w:szCs w:val="20"/>
        </w:rPr>
        <w:t xml:space="preserve"> направления граждан на прохождение углубленной диспансеризации, включая </w:t>
      </w:r>
      <w:hyperlink r:id="rId43">
        <w:r w:rsidR="00AC6BAE" w:rsidRPr="003E043C">
          <w:rPr>
            <w:rFonts w:ascii="Times New Roman" w:hAnsi="Times New Roman" w:cs="Times New Roman"/>
            <w:color w:val="0000FF"/>
            <w:sz w:val="20"/>
            <w:szCs w:val="20"/>
          </w:rPr>
          <w:t>категории</w:t>
        </w:r>
      </w:hyperlink>
      <w:r w:rsidR="00AC6BAE" w:rsidRPr="003E043C">
        <w:rPr>
          <w:rFonts w:ascii="Times New Roman" w:hAnsi="Times New Roman" w:cs="Times New Roman"/>
          <w:sz w:val="20"/>
          <w:szCs w:val="20"/>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4">
        <w:r w:rsidRPr="003E043C">
          <w:rPr>
            <w:rFonts w:ascii="Times New Roman" w:hAnsi="Times New Roman" w:cs="Times New Roman"/>
            <w:color w:val="0000FF"/>
            <w:sz w:val="20"/>
            <w:szCs w:val="20"/>
          </w:rPr>
          <w:t>системы</w:t>
        </w:r>
      </w:hyperlink>
      <w:r w:rsidRPr="003E043C">
        <w:rPr>
          <w:rFonts w:ascii="Times New Roman" w:hAnsi="Times New Roman" w:cs="Times New Roman"/>
          <w:sz w:val="20"/>
          <w:szCs w:val="20"/>
        </w:rPr>
        <w:t xml:space="preserve"> "Единый портал государственных и муниципальных услуг (функций)".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59">
        <w:r w:rsidRPr="003E043C">
          <w:rPr>
            <w:rFonts w:ascii="Times New Roman" w:hAnsi="Times New Roman" w:cs="Times New Roman"/>
            <w:color w:val="0000FF"/>
            <w:sz w:val="20"/>
            <w:szCs w:val="20"/>
          </w:rPr>
          <w:t>пунктом 1</w:t>
        </w:r>
      </w:hyperlink>
      <w:r w:rsidRPr="003E043C">
        <w:rPr>
          <w:rFonts w:ascii="Times New Roman" w:hAnsi="Times New Roman" w:cs="Times New Roman"/>
          <w:sz w:val="20"/>
          <w:szCs w:val="20"/>
        </w:rPr>
        <w:t xml:space="preserve"> приложения N 5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5">
        <w:r w:rsidRPr="003E043C">
          <w:rPr>
            <w:rFonts w:ascii="Times New Roman" w:hAnsi="Times New Roman" w:cs="Times New Roman"/>
            <w:color w:val="0000FF"/>
            <w:sz w:val="20"/>
            <w:szCs w:val="20"/>
          </w:rPr>
          <w:t>диспансеризации</w:t>
        </w:r>
      </w:hyperlink>
      <w:r w:rsidRPr="003E043C">
        <w:rPr>
          <w:rFonts w:ascii="Times New Roman" w:hAnsi="Times New Roman" w:cs="Times New Roman"/>
          <w:sz w:val="20"/>
          <w:szCs w:val="20"/>
        </w:rP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83">
        <w:r w:rsidRPr="003E043C">
          <w:rPr>
            <w:rFonts w:ascii="Times New Roman" w:hAnsi="Times New Roman" w:cs="Times New Roman"/>
            <w:color w:val="0000FF"/>
            <w:sz w:val="20"/>
            <w:szCs w:val="20"/>
          </w:rPr>
          <w:t>приложению N 6</w:t>
        </w:r>
      </w:hyperlink>
      <w:r w:rsidRPr="003E043C">
        <w:rPr>
          <w:rFonts w:ascii="Times New Roman" w:hAnsi="Times New Roman" w:cs="Times New Roman"/>
          <w:sz w:val="20"/>
          <w:szCs w:val="20"/>
        </w:rP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w:t>
      </w:r>
      <w:r w:rsidRPr="003E043C">
        <w:rPr>
          <w:rFonts w:ascii="Times New Roman" w:hAnsi="Times New Roman" w:cs="Times New Roman"/>
          <w:sz w:val="20"/>
          <w:szCs w:val="20"/>
        </w:rPr>
        <w:lastRenderedPageBreak/>
        <w:t>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за гражданами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проводится в порядке, утвержденном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Организация диспансерного наблюдения работающих граждан может осуществляться: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Способы оплаты медицинской помощи, оказываемой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застрахованным лицам по обязательному медицинскому</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страхованию в Российской Федерации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амбулаторных условиях: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w:t>
      </w:r>
      <w:r w:rsidRPr="003E043C">
        <w:rPr>
          <w:rFonts w:ascii="Times New Roman" w:hAnsi="Times New Roman" w:cs="Times New Roman"/>
          <w:sz w:val="20"/>
          <w:szCs w:val="20"/>
        </w:rPr>
        <w:lastRenderedPageBreak/>
        <w:t>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медицинскую услугу, посещение, обращение (законченный случай) при оплате: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оказанной в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получаемые иной медицинской организацией;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по медицинской реабилитации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320">
        <w:r w:rsidRPr="003E043C">
          <w:rPr>
            <w:rFonts w:ascii="Times New Roman" w:hAnsi="Times New Roman" w:cs="Times New Roman"/>
            <w:color w:val="0000FF"/>
            <w:sz w:val="20"/>
            <w:szCs w:val="20"/>
          </w:rPr>
          <w:t>приложении N 7</w:t>
        </w:r>
      </w:hyperlink>
      <w:r w:rsidRPr="003E043C">
        <w:rPr>
          <w:rFonts w:ascii="Times New Roman" w:hAnsi="Times New Roman" w:cs="Times New Roman"/>
          <w:sz w:val="20"/>
          <w:szCs w:val="20"/>
        </w:rP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медицинской помощи, оказанной в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w:t>
      </w:r>
      <w:r w:rsidRPr="003E043C">
        <w:rPr>
          <w:rFonts w:ascii="Times New Roman" w:hAnsi="Times New Roman" w:cs="Times New Roman"/>
          <w:sz w:val="20"/>
          <w:szCs w:val="20"/>
        </w:rPr>
        <w:lastRenderedPageBreak/>
        <w:t xml:space="preserve">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320">
        <w:r w:rsidRPr="003E043C">
          <w:rPr>
            <w:rFonts w:ascii="Times New Roman" w:hAnsi="Times New Roman" w:cs="Times New Roman"/>
            <w:color w:val="0000FF"/>
            <w:sz w:val="20"/>
            <w:szCs w:val="20"/>
          </w:rPr>
          <w:t>приложением N 7</w:t>
        </w:r>
      </w:hyperlink>
      <w:r w:rsidRPr="003E043C">
        <w:rPr>
          <w:rFonts w:ascii="Times New Roman" w:hAnsi="Times New Roman" w:cs="Times New Roman"/>
          <w:sz w:val="20"/>
          <w:szCs w:val="20"/>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6">
        <w:r w:rsidRPr="003E043C">
          <w:rPr>
            <w:rFonts w:ascii="Times New Roman" w:hAnsi="Times New Roman" w:cs="Times New Roman"/>
            <w:color w:val="0000FF"/>
            <w:sz w:val="20"/>
            <w:szCs w:val="20"/>
          </w:rPr>
          <w:t>законом</w:t>
        </w:r>
      </w:hyperlink>
      <w:r w:rsidRPr="003E043C">
        <w:rPr>
          <w:rFonts w:ascii="Times New Roman" w:hAnsi="Times New Roman" w:cs="Times New Roman"/>
          <w:sz w:val="20"/>
          <w:szCs w:val="20"/>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В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на прикрепившихся лиц.</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w:t>
      </w:r>
      <w:r w:rsidRPr="003E043C">
        <w:rPr>
          <w:rFonts w:ascii="Times New Roman" w:hAnsi="Times New Roman" w:cs="Times New Roman"/>
          <w:sz w:val="20"/>
          <w:szCs w:val="20"/>
        </w:rPr>
        <w:lastRenderedPageBreak/>
        <w:t xml:space="preserve">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федеральных медицинских организаций, имеющих прикрепленное население, </w:t>
      </w: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формируется в порядке, установленном в </w:t>
      </w:r>
      <w:hyperlink w:anchor="P443">
        <w:r w:rsidRPr="003E043C">
          <w:rPr>
            <w:rFonts w:ascii="Times New Roman" w:hAnsi="Times New Roman" w:cs="Times New Roman"/>
            <w:color w:val="0000FF"/>
            <w:sz w:val="20"/>
            <w:szCs w:val="20"/>
          </w:rPr>
          <w:t>разделе VI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w:t>
      </w:r>
      <w:r w:rsidRPr="003E043C">
        <w:rPr>
          <w:rFonts w:ascii="Times New Roman" w:hAnsi="Times New Roman" w:cs="Times New Roman"/>
          <w:sz w:val="20"/>
          <w:szCs w:val="20"/>
        </w:rPr>
        <w:lastRenderedPageBreak/>
        <w:t>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3E043C">
        <w:rPr>
          <w:rFonts w:ascii="Times New Roman" w:hAnsi="Times New Roman" w:cs="Times New Roman"/>
          <w:sz w:val="20"/>
          <w:szCs w:val="20"/>
        </w:rPr>
        <w:t>пэгаспаргазы</w:t>
      </w:r>
      <w:proofErr w:type="spellEnd"/>
      <w:r w:rsidRPr="003E043C">
        <w:rPr>
          <w:rFonts w:ascii="Times New Roman" w:hAnsi="Times New Roman" w:cs="Times New Roman"/>
          <w:sz w:val="20"/>
          <w:szCs w:val="20"/>
        </w:rPr>
        <w:t xml:space="preserve"> и иных лекарственных препаратов, ранее централизованно закупаемых по отдельным решениям Правительства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79">
        <w:r w:rsidRPr="003E043C">
          <w:rPr>
            <w:rFonts w:ascii="Times New Roman" w:hAnsi="Times New Roman" w:cs="Times New Roman"/>
            <w:color w:val="0000FF"/>
            <w:sz w:val="20"/>
            <w:szCs w:val="20"/>
          </w:rPr>
          <w:t>приложением N 3</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36">
        <w:r w:rsidRPr="003E043C">
          <w:rPr>
            <w:rFonts w:ascii="Times New Roman" w:hAnsi="Times New Roman" w:cs="Times New Roman"/>
            <w:color w:val="0000FF"/>
            <w:sz w:val="20"/>
            <w:szCs w:val="20"/>
          </w:rPr>
          <w:t>разделом III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7">
        <w:r w:rsidRPr="003E043C">
          <w:rPr>
            <w:rFonts w:ascii="Times New Roman" w:hAnsi="Times New Roman" w:cs="Times New Roman"/>
            <w:color w:val="0000FF"/>
            <w:sz w:val="20"/>
            <w:szCs w:val="20"/>
          </w:rPr>
          <w:t>частью 10 статьи 36</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sidRPr="003E043C">
          <w:rPr>
            <w:rFonts w:ascii="Times New Roman" w:hAnsi="Times New Roman" w:cs="Times New Roman"/>
            <w:color w:val="0000FF"/>
            <w:sz w:val="20"/>
            <w:szCs w:val="20"/>
          </w:rPr>
          <w:t>разделами I</w:t>
        </w:r>
      </w:hyperlink>
      <w:r w:rsidRPr="003E043C">
        <w:rPr>
          <w:rFonts w:ascii="Times New Roman" w:hAnsi="Times New Roman" w:cs="Times New Roman"/>
          <w:sz w:val="20"/>
          <w:szCs w:val="20"/>
        </w:rPr>
        <w:t xml:space="preserve"> и </w:t>
      </w:r>
      <w:hyperlink w:anchor="P7336">
        <w:r w:rsidRPr="003E043C">
          <w:rPr>
            <w:rFonts w:ascii="Times New Roman" w:hAnsi="Times New Roman" w:cs="Times New Roman"/>
            <w:color w:val="0000FF"/>
            <w:sz w:val="20"/>
            <w:szCs w:val="20"/>
          </w:rPr>
          <w:t>III</w:t>
        </w:r>
      </w:hyperlink>
      <w:r w:rsidRPr="003E043C">
        <w:rPr>
          <w:rFonts w:ascii="Times New Roman" w:hAnsi="Times New Roman" w:cs="Times New Roman"/>
          <w:sz w:val="20"/>
          <w:szCs w:val="20"/>
        </w:rPr>
        <w:t xml:space="preserve"> приложения N 1 и </w:t>
      </w:r>
      <w:hyperlink w:anchor="P8079">
        <w:r w:rsidRPr="003E043C">
          <w:rPr>
            <w:rFonts w:ascii="Times New Roman" w:hAnsi="Times New Roman" w:cs="Times New Roman"/>
            <w:color w:val="0000FF"/>
            <w:sz w:val="20"/>
            <w:szCs w:val="20"/>
          </w:rPr>
          <w:t>приложениями N 3</w:t>
        </w:r>
      </w:hyperlink>
      <w:r w:rsidRPr="003E043C">
        <w:rPr>
          <w:rFonts w:ascii="Times New Roman" w:hAnsi="Times New Roman" w:cs="Times New Roman"/>
          <w:sz w:val="20"/>
          <w:szCs w:val="20"/>
        </w:rPr>
        <w:t xml:space="preserve"> и </w:t>
      </w:r>
      <w:hyperlink w:anchor="P8244">
        <w:r w:rsidRPr="003E043C">
          <w:rPr>
            <w:rFonts w:ascii="Times New Roman" w:hAnsi="Times New Roman" w:cs="Times New Roman"/>
            <w:color w:val="0000FF"/>
            <w:sz w:val="20"/>
            <w:szCs w:val="20"/>
          </w:rPr>
          <w:t>4</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2"/>
        <w:rPr>
          <w:rFonts w:ascii="Times New Roman" w:hAnsi="Times New Roman" w:cs="Times New Roman"/>
          <w:sz w:val="20"/>
          <w:szCs w:val="20"/>
        </w:rPr>
      </w:pPr>
      <w:r w:rsidRPr="003E043C">
        <w:rPr>
          <w:rFonts w:ascii="Times New Roman" w:hAnsi="Times New Roman" w:cs="Times New Roman"/>
          <w:sz w:val="20"/>
          <w:szCs w:val="20"/>
        </w:rPr>
        <w:t>Структура базовой программы обязательного</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Базовая программа обязательного медицинского страхования включает: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86">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2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sidRPr="003E043C">
          <w:rPr>
            <w:rFonts w:ascii="Times New Roman" w:hAnsi="Times New Roman" w:cs="Times New Roman"/>
            <w:color w:val="0000FF"/>
            <w:sz w:val="20"/>
            <w:szCs w:val="20"/>
          </w:rPr>
          <w:t>разделом VII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критерии доступности и качества медицинской помощи, предусмотренные </w:t>
      </w:r>
      <w:hyperlink w:anchor="P538">
        <w:r w:rsidRPr="003E043C">
          <w:rPr>
            <w:rFonts w:ascii="Times New Roman" w:hAnsi="Times New Roman" w:cs="Times New Roman"/>
            <w:color w:val="0000FF"/>
            <w:sz w:val="20"/>
            <w:szCs w:val="20"/>
          </w:rPr>
          <w:t>разделом VIII</w:t>
        </w:r>
      </w:hyperlink>
      <w:r w:rsidRPr="003E043C">
        <w:rPr>
          <w:rFonts w:ascii="Times New Roman" w:hAnsi="Times New Roman" w:cs="Times New Roman"/>
          <w:sz w:val="20"/>
          <w:szCs w:val="20"/>
        </w:rPr>
        <w:t xml:space="preserve"> Программы.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7" w:name="P378"/>
      <w:bookmarkEnd w:id="7"/>
      <w:r w:rsidRPr="003E043C">
        <w:rPr>
          <w:rFonts w:ascii="Times New Roman" w:hAnsi="Times New Roman" w:cs="Times New Roman"/>
          <w:sz w:val="20"/>
          <w:szCs w:val="20"/>
        </w:rPr>
        <w:t>V. Финансовое обеспечение Программы</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w:t>
      </w:r>
      <w:proofErr w:type="spellStart"/>
      <w:r w:rsidRPr="003E043C">
        <w:rPr>
          <w:rFonts w:ascii="Times New Roman" w:hAnsi="Times New Roman" w:cs="Times New Roman"/>
          <w:sz w:val="20"/>
          <w:szCs w:val="20"/>
        </w:rPr>
        <w:t>аудиологического</w:t>
      </w:r>
      <w:proofErr w:type="spellEnd"/>
      <w:r w:rsidRPr="003E043C">
        <w:rPr>
          <w:rFonts w:ascii="Times New Roman" w:hAnsi="Times New Roman" w:cs="Times New Roman"/>
          <w:sz w:val="20"/>
          <w:szCs w:val="20"/>
        </w:rPr>
        <w:t xml:space="preserve">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скорая медицинская помощь (за исключением санитарно-авиационной эвакуации);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специализированная, в том числе высокотехнологичная, медицинская помощь, включенная в </w:t>
      </w:r>
      <w:hyperlink w:anchor="P606">
        <w:r w:rsidRPr="003E043C">
          <w:rPr>
            <w:rFonts w:ascii="Times New Roman" w:hAnsi="Times New Roman" w:cs="Times New Roman"/>
            <w:color w:val="0000FF"/>
            <w:sz w:val="20"/>
            <w:szCs w:val="20"/>
          </w:rPr>
          <w:t>раздел I</w:t>
        </w:r>
      </w:hyperlink>
      <w:r w:rsidRPr="003E043C">
        <w:rPr>
          <w:rFonts w:ascii="Times New Roman" w:hAnsi="Times New Roman" w:cs="Times New Roman"/>
          <w:sz w:val="20"/>
          <w:szCs w:val="20"/>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8">
        <w:r w:rsidRPr="003E043C">
          <w:rPr>
            <w:rFonts w:ascii="Times New Roman" w:hAnsi="Times New Roman" w:cs="Times New Roman"/>
            <w:color w:val="0000FF"/>
            <w:sz w:val="20"/>
            <w:szCs w:val="20"/>
          </w:rPr>
          <w:t>клиническими рекомендациями</w:t>
        </w:r>
      </w:hyperlink>
      <w:r w:rsidRPr="003E043C">
        <w:rPr>
          <w:rFonts w:ascii="Times New Roman" w:hAnsi="Times New Roman" w:cs="Times New Roman"/>
          <w:sz w:val="20"/>
          <w:szCs w:val="20"/>
        </w:rPr>
        <w:t xml:space="preserve">, а также применение </w:t>
      </w:r>
      <w:r w:rsidRPr="003E043C">
        <w:rPr>
          <w:rFonts w:ascii="Times New Roman" w:hAnsi="Times New Roman" w:cs="Times New Roman"/>
          <w:sz w:val="20"/>
          <w:szCs w:val="20"/>
        </w:rPr>
        <w:lastRenderedPageBreak/>
        <w:t>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 оказываемой: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федеральными медицинскими организациями и медицинскими организациями частной системы здравоохранения, включенными в </w:t>
      </w:r>
      <w:hyperlink r:id="rId49">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утверждаемый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медицинскими организациями, подведомственными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федерального бюджета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медицинской эвакуации, осуществляемой федеральными медицинскими организациями по </w:t>
      </w:r>
      <w:hyperlink r:id="rId50">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1">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и работникам организаций, включенных в </w:t>
      </w:r>
      <w:hyperlink r:id="rId5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расширенного неонатального скрининга;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санаторно-курортного лечения отдельных категорий граждан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E043C">
        <w:rPr>
          <w:rFonts w:ascii="Times New Roman" w:hAnsi="Times New Roman" w:cs="Times New Roman"/>
          <w:sz w:val="20"/>
          <w:szCs w:val="20"/>
        </w:rPr>
        <w:t>гемолитико</w:t>
      </w:r>
      <w:proofErr w:type="spellEnd"/>
      <w:r w:rsidRPr="003E043C">
        <w:rPr>
          <w:rFonts w:ascii="Times New Roman" w:hAnsi="Times New Roman" w:cs="Times New Roman"/>
          <w:sz w:val="20"/>
          <w:szCs w:val="20"/>
        </w:rPr>
        <w:t xml:space="preserve">-уремическим синдромом, юношеским артритом с системным началом, </w:t>
      </w:r>
      <w:proofErr w:type="spellStart"/>
      <w:r w:rsidRPr="003E043C">
        <w:rPr>
          <w:rFonts w:ascii="Times New Roman" w:hAnsi="Times New Roman" w:cs="Times New Roman"/>
          <w:sz w:val="20"/>
          <w:szCs w:val="20"/>
        </w:rPr>
        <w:t>мукополисахаридозом</w:t>
      </w:r>
      <w:proofErr w:type="spellEnd"/>
      <w:r w:rsidRPr="003E043C">
        <w:rPr>
          <w:rFonts w:ascii="Times New Roman" w:hAnsi="Times New Roman" w:cs="Times New Roman"/>
          <w:sz w:val="20"/>
          <w:szCs w:val="20"/>
        </w:rPr>
        <w:t xml:space="preserve"> I, II и VI типов, </w:t>
      </w:r>
      <w:proofErr w:type="spellStart"/>
      <w:r w:rsidRPr="003E043C">
        <w:rPr>
          <w:rFonts w:ascii="Times New Roman" w:hAnsi="Times New Roman" w:cs="Times New Roman"/>
          <w:sz w:val="20"/>
          <w:szCs w:val="20"/>
        </w:rPr>
        <w:t>апластической</w:t>
      </w:r>
      <w:proofErr w:type="spellEnd"/>
      <w:r w:rsidRPr="003E043C">
        <w:rPr>
          <w:rFonts w:ascii="Times New Roman" w:hAnsi="Times New Roman" w:cs="Times New Roman"/>
          <w:sz w:val="20"/>
          <w:szCs w:val="20"/>
        </w:rPr>
        <w:t xml:space="preserve"> анемией неуточненной, наследственным дефицитом факторов II (фибриногена), VII (лабильного), X (Стюарта - </w:t>
      </w:r>
      <w:proofErr w:type="spellStart"/>
      <w:r w:rsidRPr="003E043C">
        <w:rPr>
          <w:rFonts w:ascii="Times New Roman" w:hAnsi="Times New Roman" w:cs="Times New Roman"/>
          <w:sz w:val="20"/>
          <w:szCs w:val="20"/>
        </w:rPr>
        <w:t>Прауэра</w:t>
      </w:r>
      <w:proofErr w:type="spellEnd"/>
      <w:r w:rsidRPr="003E043C">
        <w:rPr>
          <w:rFonts w:ascii="Times New Roman" w:hAnsi="Times New Roman" w:cs="Times New Roman"/>
          <w:sz w:val="20"/>
          <w:szCs w:val="20"/>
        </w:rPr>
        <w:t xml:space="preserve">), лиц после трансплантации органов и (или) тканей, по </w:t>
      </w:r>
      <w:hyperlink r:id="rId5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xml:space="preserve"> лекарственных препаратов, сформированному в установленном </w:t>
      </w:r>
      <w:hyperlink r:id="rId54">
        <w:r w:rsidRPr="003E043C">
          <w:rPr>
            <w:rFonts w:ascii="Times New Roman" w:hAnsi="Times New Roman" w:cs="Times New Roman"/>
            <w:color w:val="0000FF"/>
            <w:sz w:val="20"/>
            <w:szCs w:val="20"/>
          </w:rPr>
          <w:t>порядке</w:t>
        </w:r>
      </w:hyperlink>
      <w:r w:rsidRPr="003E043C">
        <w:rPr>
          <w:rFonts w:ascii="Times New Roman" w:hAnsi="Times New Roman" w:cs="Times New Roman"/>
          <w:sz w:val="20"/>
          <w:szCs w:val="20"/>
        </w:rPr>
        <w:t xml:space="preserve"> и утверждаемому Правительством Российской Федерации,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соответствии с </w:t>
      </w:r>
      <w:hyperlink r:id="rId55">
        <w:r w:rsidRPr="003E043C">
          <w:rPr>
            <w:rFonts w:ascii="Times New Roman" w:hAnsi="Times New Roman" w:cs="Times New Roman"/>
            <w:color w:val="0000FF"/>
            <w:sz w:val="20"/>
            <w:szCs w:val="20"/>
          </w:rPr>
          <w:t>порядком</w:t>
        </w:r>
      </w:hyperlink>
      <w:r w:rsidRPr="003E043C">
        <w:rPr>
          <w:rFonts w:ascii="Times New Roman" w:hAnsi="Times New Roman" w:cs="Times New Roman"/>
          <w:sz w:val="20"/>
          <w:szCs w:val="20"/>
        </w:rPr>
        <w:t xml:space="preserve"> приобретения лекарственных препаратов и медицинских изделий для конкретного ребенка с тяжелым </w:t>
      </w:r>
      <w:proofErr w:type="spellStart"/>
      <w:r w:rsidRPr="003E043C">
        <w:rPr>
          <w:rFonts w:ascii="Times New Roman" w:hAnsi="Times New Roman" w:cs="Times New Roman"/>
          <w:sz w:val="20"/>
          <w:szCs w:val="20"/>
        </w:rPr>
        <w:t>жизнеугрожающим</w:t>
      </w:r>
      <w:proofErr w:type="spellEnd"/>
      <w:r w:rsidRPr="003E043C">
        <w:rPr>
          <w:rFonts w:ascii="Times New Roman" w:hAnsi="Times New Roman" w:cs="Times New Roman"/>
          <w:sz w:val="20"/>
          <w:szCs w:val="20"/>
        </w:rPr>
        <w:t xml:space="preserve"> или хроническим заболеванием, в том числе редким (</w:t>
      </w:r>
      <w:proofErr w:type="spellStart"/>
      <w:r w:rsidRPr="003E043C">
        <w:rPr>
          <w:rFonts w:ascii="Times New Roman" w:hAnsi="Times New Roman" w:cs="Times New Roman"/>
          <w:sz w:val="20"/>
          <w:szCs w:val="20"/>
        </w:rPr>
        <w:t>орфанным</w:t>
      </w:r>
      <w:proofErr w:type="spellEnd"/>
      <w:r w:rsidRPr="003E043C">
        <w:rPr>
          <w:rFonts w:ascii="Times New Roman" w:hAnsi="Times New Roman" w:cs="Times New Roman"/>
          <w:sz w:val="20"/>
          <w:szCs w:val="20"/>
        </w:rPr>
        <w:t>) заболеванием, либо для групп таких детей, установленным Правительством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6">
        <w:r w:rsidRPr="003E043C">
          <w:rPr>
            <w:rFonts w:ascii="Times New Roman" w:hAnsi="Times New Roman" w:cs="Times New Roman"/>
            <w:color w:val="0000FF"/>
            <w:sz w:val="20"/>
            <w:szCs w:val="20"/>
          </w:rPr>
          <w:t>пунктом 1 части 1 статьи 6.2</w:t>
        </w:r>
      </w:hyperlink>
      <w:r w:rsidRPr="003E043C">
        <w:rPr>
          <w:rFonts w:ascii="Times New Roman" w:hAnsi="Times New Roman" w:cs="Times New Roman"/>
          <w:sz w:val="20"/>
          <w:szCs w:val="20"/>
        </w:rPr>
        <w:t xml:space="preserve"> Федерального закона "О государственной социальной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мероприятий, предусмотренных национальным </w:t>
      </w:r>
      <w:hyperlink r:id="rId57">
        <w:r w:rsidRPr="003E043C">
          <w:rPr>
            <w:rFonts w:ascii="Times New Roman" w:hAnsi="Times New Roman" w:cs="Times New Roman"/>
            <w:color w:val="0000FF"/>
            <w:sz w:val="20"/>
            <w:szCs w:val="20"/>
          </w:rPr>
          <w:t>календарем</w:t>
        </w:r>
      </w:hyperlink>
      <w:r w:rsidRPr="003E043C">
        <w:rPr>
          <w:rFonts w:ascii="Times New Roman" w:hAnsi="Times New Roman" w:cs="Times New Roman"/>
          <w:sz w:val="20"/>
          <w:szCs w:val="20"/>
        </w:rPr>
        <w:t xml:space="preserve"> профилактических прививок, в рамках </w:t>
      </w:r>
      <w:hyperlink r:id="rId58">
        <w:r w:rsidRPr="003E043C">
          <w:rPr>
            <w:rFonts w:ascii="Times New Roman" w:hAnsi="Times New Roman" w:cs="Times New Roman"/>
            <w:color w:val="0000FF"/>
            <w:sz w:val="20"/>
            <w:szCs w:val="20"/>
          </w:rPr>
          <w:t>подпрограммы</w:t>
        </w:r>
      </w:hyperlink>
      <w:r w:rsidRPr="003E043C">
        <w:rPr>
          <w:rFonts w:ascii="Times New Roman" w:hAnsi="Times New Roman" w:cs="Times New Roman"/>
          <w:sz w:val="20"/>
          <w:szCs w:val="20"/>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дополнительных мероприятий, установленных законодательством Российской Федерации, в том числе в соответствии с </w:t>
      </w:r>
      <w:hyperlink r:id="rId59">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5 января 2021 г. N 16 "О создании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"Круг добра", в отношении детей в возрасте от 0 до 18 лет, страдающих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прогрессирующими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xml:space="preserve">)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3E043C">
        <w:rPr>
          <w:rFonts w:ascii="Times New Roman" w:hAnsi="Times New Roman" w:cs="Times New Roman"/>
          <w:sz w:val="20"/>
          <w:szCs w:val="20"/>
        </w:rPr>
        <w:t>жизнеугрожающими</w:t>
      </w:r>
      <w:proofErr w:type="spellEnd"/>
      <w:r w:rsidRPr="003E043C">
        <w:rPr>
          <w:rFonts w:ascii="Times New Roman" w:hAnsi="Times New Roman" w:cs="Times New Roman"/>
          <w:sz w:val="20"/>
          <w:szCs w:val="20"/>
        </w:rPr>
        <w:t xml:space="preserve"> и хроническими заболеваниями, в том числе редкими (</w:t>
      </w:r>
      <w:proofErr w:type="spellStart"/>
      <w:r w:rsidRPr="003E043C">
        <w:rPr>
          <w:rFonts w:ascii="Times New Roman" w:hAnsi="Times New Roman" w:cs="Times New Roman"/>
          <w:sz w:val="20"/>
          <w:szCs w:val="20"/>
        </w:rPr>
        <w:t>орфанными</w:t>
      </w:r>
      <w:proofErr w:type="spellEnd"/>
      <w:r w:rsidRPr="003E043C">
        <w:rPr>
          <w:rFonts w:ascii="Times New Roman" w:hAnsi="Times New Roman" w:cs="Times New Roman"/>
          <w:sz w:val="20"/>
          <w:szCs w:val="20"/>
        </w:rPr>
        <w:t>) заболеваниями, "Круг добра".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осуществляется финансовое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скорой, в том числе скорой специализированной, медицинской помощи не застрахованным по обязательному медицинскому страхованию лицам;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w:t>
      </w:r>
      <w:r w:rsidRPr="003E043C">
        <w:rPr>
          <w:rFonts w:ascii="Times New Roman" w:hAnsi="Times New Roman" w:cs="Times New Roman"/>
          <w:sz w:val="20"/>
          <w:szCs w:val="20"/>
        </w:rPr>
        <w:lastRenderedPageBreak/>
        <w:t>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sidRPr="003E043C">
          <w:rPr>
            <w:rFonts w:ascii="Times New Roman" w:hAnsi="Times New Roman" w:cs="Times New Roman"/>
            <w:color w:val="0000FF"/>
            <w:sz w:val="20"/>
            <w:szCs w:val="20"/>
          </w:rPr>
          <w:t>разделом 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бюджетов субъектов Российской Федерации осуществляются: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0">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w:t>
      </w:r>
      <w:proofErr w:type="spellStart"/>
      <w:r w:rsidRPr="003E043C">
        <w:rPr>
          <w:rFonts w:ascii="Times New Roman" w:hAnsi="Times New Roman" w:cs="Times New Roman"/>
          <w:sz w:val="20"/>
          <w:szCs w:val="20"/>
        </w:rPr>
        <w:t>жизнеугрожающих</w:t>
      </w:r>
      <w:proofErr w:type="spellEnd"/>
      <w:r w:rsidRPr="003E043C">
        <w:rPr>
          <w:rFonts w:ascii="Times New Roman" w:hAnsi="Times New Roman" w:cs="Times New Roman"/>
          <w:sz w:val="20"/>
          <w:szCs w:val="20"/>
        </w:rPr>
        <w:t xml:space="preserve"> и хронических прогрессирующих редких (</w:t>
      </w:r>
      <w:proofErr w:type="spellStart"/>
      <w:r w:rsidRPr="003E043C">
        <w:rPr>
          <w:rFonts w:ascii="Times New Roman" w:hAnsi="Times New Roman" w:cs="Times New Roman"/>
          <w:sz w:val="20"/>
          <w:szCs w:val="20"/>
        </w:rPr>
        <w:t>орфанных</w:t>
      </w:r>
      <w:proofErr w:type="spellEnd"/>
      <w:r w:rsidRPr="003E043C">
        <w:rPr>
          <w:rFonts w:ascii="Times New Roman" w:hAnsi="Times New Roman" w:cs="Times New Roman"/>
          <w:sz w:val="20"/>
          <w:szCs w:val="20"/>
        </w:rPr>
        <w:t>) заболеваний, приводящих к сокращению продолжительности жизни граждан или к их инвалидности;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1">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обеспечение лекарственными препаратами в соответствии с </w:t>
      </w:r>
      <w:hyperlink r:id="rId62">
        <w:r w:rsidRPr="003E043C">
          <w:rPr>
            <w:rFonts w:ascii="Times New Roman" w:hAnsi="Times New Roman" w:cs="Times New Roman"/>
            <w:color w:val="0000FF"/>
            <w:sz w:val="20"/>
            <w:szCs w:val="20"/>
          </w:rPr>
          <w:t>перечнем</w:t>
        </w:r>
      </w:hyperlink>
      <w:r w:rsidRPr="003E043C">
        <w:rPr>
          <w:rFonts w:ascii="Times New Roman" w:hAnsi="Times New Roman" w:cs="Times New Roman"/>
          <w:sz w:val="20"/>
          <w:szCs w:val="20"/>
        </w:rPr>
        <w:t xml:space="preserve"> групп населения, при амбулаторном лечении которых лекарственные препараты отпускаются по рецептам врачей с 50-процентной скидкой;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3">
        <w:r w:rsidRPr="003E043C">
          <w:rPr>
            <w:rFonts w:ascii="Times New Roman" w:hAnsi="Times New Roman" w:cs="Times New Roman"/>
            <w:color w:val="0000FF"/>
            <w:sz w:val="20"/>
            <w:szCs w:val="20"/>
          </w:rPr>
          <w:t>перечню</w:t>
        </w:r>
      </w:hyperlink>
      <w:r w:rsidRPr="003E043C">
        <w:rPr>
          <w:rFonts w:ascii="Times New Roman" w:hAnsi="Times New Roman" w:cs="Times New Roman"/>
          <w:sz w:val="20"/>
          <w:szCs w:val="20"/>
        </w:rP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с учетом предоставления медицинских изделий, лекарственных препаратов и продуктов лечебного (</w:t>
      </w:r>
      <w:proofErr w:type="spellStart"/>
      <w:r w:rsidRPr="003E043C">
        <w:rPr>
          <w:rFonts w:ascii="Times New Roman" w:hAnsi="Times New Roman" w:cs="Times New Roman"/>
          <w:sz w:val="20"/>
          <w:szCs w:val="20"/>
        </w:rPr>
        <w:t>энтерального</w:t>
      </w:r>
      <w:proofErr w:type="spellEnd"/>
      <w:r w:rsidRPr="003E043C">
        <w:rPr>
          <w:rFonts w:ascii="Times New Roman" w:hAnsi="Times New Roman" w:cs="Times New Roman"/>
          <w:sz w:val="20"/>
          <w:szCs w:val="20"/>
        </w:rPr>
        <w:t>) питания ветеранам боевых действий во внеочередном порядке;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sidRPr="003E043C">
          <w:rPr>
            <w:rFonts w:ascii="Times New Roman" w:hAnsi="Times New Roman" w:cs="Times New Roman"/>
            <w:color w:val="0000FF"/>
            <w:sz w:val="20"/>
            <w:szCs w:val="20"/>
          </w:rPr>
          <w:t>разделе III</w:t>
        </w:r>
      </w:hyperlink>
      <w:r w:rsidRPr="003E043C">
        <w:rPr>
          <w:rFonts w:ascii="Times New Roman" w:hAnsi="Times New Roman" w:cs="Times New Roman"/>
          <w:sz w:val="20"/>
          <w:szCs w:val="20"/>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64">
        <w:r w:rsidRPr="003E043C">
          <w:rPr>
            <w:rFonts w:ascii="Times New Roman" w:hAnsi="Times New Roman" w:cs="Times New Roman"/>
            <w:color w:val="0000FF"/>
            <w:sz w:val="20"/>
            <w:szCs w:val="20"/>
          </w:rPr>
          <w:t>номенклатуру</w:t>
        </w:r>
      </w:hyperlink>
      <w:r w:rsidRPr="003E043C">
        <w:rPr>
          <w:rFonts w:ascii="Times New Roman" w:hAnsi="Times New Roman" w:cs="Times New Roman"/>
          <w:sz w:val="20"/>
          <w:szCs w:val="20"/>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w:t>
      </w:r>
      <w:r w:rsidRPr="003E043C">
        <w:rPr>
          <w:rFonts w:ascii="Times New Roman" w:hAnsi="Times New Roman" w:cs="Times New Roman"/>
          <w:sz w:val="20"/>
          <w:szCs w:val="20"/>
        </w:rPr>
        <w:lastRenderedPageBreak/>
        <w:t>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вскрытий в целях установления причины смерти установлена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Финансовое обеспечение компенсационных выплат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порядок предоставления которых установлен </w:t>
      </w:r>
      <w:hyperlink r:id="rId65">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w:t>
      </w:r>
      <w:proofErr w:type="spellStart"/>
      <w:r w:rsidRPr="003E043C">
        <w:rPr>
          <w:rFonts w:ascii="Times New Roman" w:hAnsi="Times New Roman" w:cs="Times New Roman"/>
          <w:sz w:val="20"/>
          <w:szCs w:val="20"/>
        </w:rPr>
        <w:t>коронавирусной</w:t>
      </w:r>
      <w:proofErr w:type="spellEnd"/>
      <w:r w:rsidRPr="003E043C">
        <w:rPr>
          <w:rFonts w:ascii="Times New Roman" w:hAnsi="Times New Roman" w:cs="Times New Roman"/>
          <w:sz w:val="20"/>
          <w:szCs w:val="20"/>
        </w:rPr>
        <w:t xml:space="preserve">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8" w:name="P443"/>
      <w:bookmarkEnd w:id="8"/>
      <w:r w:rsidRPr="003E043C">
        <w:rPr>
          <w:rFonts w:ascii="Times New Roman" w:hAnsi="Times New Roman" w:cs="Times New Roman"/>
          <w:sz w:val="20"/>
          <w:szCs w:val="20"/>
        </w:rPr>
        <w:t>VI. Средние нормативы объема медицинской помощи, средние</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нормативы финансовых затрат на единицу объема медицинской</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 xml:space="preserve">помощи и 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нормативы объема и средние нормативы финансовых затрат на единицу объема медицинской помощи приведены в </w:t>
      </w:r>
      <w:hyperlink w:anchor="P7449">
        <w:r w:rsidRPr="003E043C">
          <w:rPr>
            <w:rFonts w:ascii="Times New Roman" w:hAnsi="Times New Roman" w:cs="Times New Roman"/>
            <w:color w:val="0000FF"/>
            <w:sz w:val="20"/>
            <w:szCs w:val="20"/>
          </w:rPr>
          <w:t>приложении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66">
        <w:r w:rsidRPr="003E043C">
          <w:rPr>
            <w:rFonts w:ascii="Times New Roman" w:hAnsi="Times New Roman" w:cs="Times New Roman"/>
            <w:color w:val="0000FF"/>
            <w:sz w:val="20"/>
            <w:szCs w:val="20"/>
          </w:rPr>
          <w:t>технологий</w:t>
        </w:r>
      </w:hyperlink>
      <w:r w:rsidRPr="003E043C">
        <w:rPr>
          <w:rFonts w:ascii="Times New Roman" w:hAnsi="Times New Roman" w:cs="Times New Roman"/>
          <w:sz w:val="20"/>
          <w:szCs w:val="20"/>
        </w:rPr>
        <w:t xml:space="preserve"> и передвижных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49">
        <w:r w:rsidRPr="003E043C">
          <w:rPr>
            <w:rFonts w:ascii="Times New Roman" w:hAnsi="Times New Roman" w:cs="Times New Roman"/>
            <w:color w:val="0000FF"/>
            <w:sz w:val="20"/>
            <w:szCs w:val="20"/>
          </w:rPr>
          <w:t>приложением N 2</w:t>
        </w:r>
      </w:hyperlink>
      <w:r w:rsidRPr="003E043C">
        <w:rPr>
          <w:rFonts w:ascii="Times New Roman" w:hAnsi="Times New Roman" w:cs="Times New Roman"/>
          <w:sz w:val="20"/>
          <w:szCs w:val="20"/>
        </w:rPr>
        <w:t xml:space="preserve">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финансового обеспечения, предусмотренных территориальной программой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ПЭТ/КТ, ОФЭКТ/ОФЭКТ-КТ, ведение школ для больных с хроническими </w:t>
      </w:r>
      <w:r w:rsidRPr="003E043C">
        <w:rPr>
          <w:rFonts w:ascii="Times New Roman" w:hAnsi="Times New Roman" w:cs="Times New Roman"/>
          <w:sz w:val="20"/>
          <w:szCs w:val="20"/>
        </w:rPr>
        <w:lastRenderedPageBreak/>
        <w:t>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Нормативы объема </w:t>
      </w:r>
      <w:proofErr w:type="gramStart"/>
      <w:r w:rsidRPr="003E043C">
        <w:rPr>
          <w:rFonts w:ascii="Times New Roman" w:hAnsi="Times New Roman" w:cs="Times New Roman"/>
          <w:sz w:val="20"/>
          <w:szCs w:val="20"/>
        </w:rPr>
        <w:t>патолого-анатомических</w:t>
      </w:r>
      <w:proofErr w:type="gramEnd"/>
      <w:r w:rsidRPr="003E043C">
        <w:rPr>
          <w:rFonts w:ascii="Times New Roman" w:hAnsi="Times New Roman" w:cs="Times New Roman"/>
          <w:sz w:val="20"/>
          <w:szCs w:val="20"/>
        </w:rPr>
        <w:t xml:space="preserve"> исследований </w:t>
      </w:r>
      <w:proofErr w:type="spellStart"/>
      <w:r w:rsidRPr="003E043C">
        <w:rPr>
          <w:rFonts w:ascii="Times New Roman" w:hAnsi="Times New Roman" w:cs="Times New Roman"/>
          <w:sz w:val="20"/>
          <w:szCs w:val="20"/>
        </w:rPr>
        <w:t>биопсийного</w:t>
      </w:r>
      <w:proofErr w:type="spellEnd"/>
      <w:r w:rsidRPr="003E043C">
        <w:rPr>
          <w:rFonts w:ascii="Times New Roman" w:hAnsi="Times New Roman" w:cs="Times New Roman"/>
          <w:sz w:val="20"/>
          <w:szCs w:val="20"/>
        </w:rPr>
        <w:t xml:space="preserve">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7">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8">
        <w:r w:rsidRPr="003E043C">
          <w:rPr>
            <w:rFonts w:ascii="Times New Roman" w:hAnsi="Times New Roman" w:cs="Times New Roman"/>
            <w:color w:val="0000FF"/>
            <w:sz w:val="20"/>
            <w:szCs w:val="20"/>
          </w:rPr>
          <w:t>постановлением</w:t>
        </w:r>
      </w:hyperlink>
      <w:r w:rsidRPr="003E043C">
        <w:rPr>
          <w:rFonts w:ascii="Times New Roman" w:hAnsi="Times New Roman" w:cs="Times New Roman"/>
          <w:sz w:val="20"/>
          <w:szCs w:val="20"/>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предусмотренные Программой (без учета расходов федерального бюджета), составляют:</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установлении в территориальной программе государственных гарантий дифференцированных нормативов </w:t>
      </w:r>
      <w:r w:rsidRPr="003E043C">
        <w:rPr>
          <w:rFonts w:ascii="Times New Roman" w:hAnsi="Times New Roman" w:cs="Times New Roman"/>
          <w:sz w:val="20"/>
          <w:szCs w:val="20"/>
        </w:rPr>
        <w:lastRenderedPageBreak/>
        <w:t xml:space="preserve">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территориальной программы государственных гарантий за счет бюджетных ассигнований соответствующих бюджетов.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Средние </w:t>
      </w:r>
      <w:proofErr w:type="spellStart"/>
      <w:r w:rsidRPr="003E043C">
        <w:rPr>
          <w:rFonts w:ascii="Times New Roman" w:hAnsi="Times New Roman" w:cs="Times New Roman"/>
          <w:sz w:val="20"/>
          <w:szCs w:val="20"/>
        </w:rPr>
        <w:t>подушевые</w:t>
      </w:r>
      <w:proofErr w:type="spellEnd"/>
      <w:r w:rsidRPr="003E043C">
        <w:rPr>
          <w:rFonts w:ascii="Times New Roman" w:hAnsi="Times New Roman" w:cs="Times New Roman"/>
          <w:sz w:val="20"/>
          <w:szCs w:val="20"/>
        </w:rPr>
        <w:t xml:space="preserve">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81">
        <w:r w:rsidRPr="003E043C">
          <w:rPr>
            <w:rFonts w:ascii="Times New Roman" w:hAnsi="Times New Roman" w:cs="Times New Roman"/>
            <w:color w:val="0000FF"/>
            <w:sz w:val="20"/>
            <w:szCs w:val="20"/>
          </w:rPr>
          <w:t>разделом II</w:t>
        </w:r>
      </w:hyperlink>
      <w:r w:rsidRPr="003E043C">
        <w:rPr>
          <w:rFonts w:ascii="Times New Roman" w:hAnsi="Times New Roman" w:cs="Times New Roman"/>
          <w:sz w:val="20"/>
          <w:szCs w:val="20"/>
        </w:rPr>
        <w:t xml:space="preserve"> приложения N 1 к Программе.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рамках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w:t>
      </w:r>
      <w:proofErr w:type="spellStart"/>
      <w:r w:rsidRPr="003E043C">
        <w:rPr>
          <w:rFonts w:ascii="Times New Roman" w:hAnsi="Times New Roman" w:cs="Times New Roman"/>
          <w:sz w:val="20"/>
          <w:szCs w:val="20"/>
        </w:rPr>
        <w:t>подушевому</w:t>
      </w:r>
      <w:proofErr w:type="spellEnd"/>
      <w:r w:rsidRPr="003E043C">
        <w:rPr>
          <w:rFonts w:ascii="Times New Roman" w:hAnsi="Times New Roman" w:cs="Times New Roman"/>
          <w:sz w:val="20"/>
          <w:szCs w:val="20"/>
        </w:rPr>
        <w:t xml:space="preserve">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до 20 тыс. человек, - не менее 1,113;</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медицинских организаций, обслуживающих свыше 20 тыс. человек, - не менее 1,04.</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к медицинской организации лиц не менее 1,6, за исключением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по профилю "Акушерство и гинекология".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на прикрепившихся лиц (взрослое население) для центральных районных, районных и участковых больниц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w:t>
      </w:r>
      <w:proofErr w:type="spellStart"/>
      <w:r w:rsidRPr="003E043C">
        <w:rPr>
          <w:rFonts w:ascii="Times New Roman" w:hAnsi="Times New Roman" w:cs="Times New Roman"/>
          <w:sz w:val="20"/>
          <w:szCs w:val="20"/>
        </w:rPr>
        <w:t>подушевых</w:t>
      </w:r>
      <w:proofErr w:type="spellEnd"/>
      <w:r w:rsidRPr="003E043C">
        <w:rPr>
          <w:rFonts w:ascii="Times New Roman" w:hAnsi="Times New Roman" w:cs="Times New Roman"/>
          <w:sz w:val="20"/>
          <w:szCs w:val="20"/>
        </w:rPr>
        <w:t xml:space="preserve"> нормативов финансирования недопустимо.</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spellStart"/>
      <w:r w:rsidRPr="003E043C">
        <w:rPr>
          <w:rFonts w:ascii="Times New Roman" w:hAnsi="Times New Roman" w:cs="Times New Roman"/>
          <w:sz w:val="20"/>
          <w:szCs w:val="20"/>
        </w:rPr>
        <w:t>Подушевой</w:t>
      </w:r>
      <w:proofErr w:type="spellEnd"/>
      <w:r w:rsidRPr="003E043C">
        <w:rPr>
          <w:rFonts w:ascii="Times New Roman" w:hAnsi="Times New Roman" w:cs="Times New Roman"/>
          <w:sz w:val="20"/>
          <w:szCs w:val="20"/>
        </w:rPr>
        <w:t xml:space="preserve"> норматив финансирования для федеральных медицинских организаций (за исключением </w:t>
      </w:r>
      <w:r w:rsidRPr="003E043C">
        <w:rPr>
          <w:rFonts w:ascii="Times New Roman" w:hAnsi="Times New Roman" w:cs="Times New Roman"/>
          <w:sz w:val="20"/>
          <w:szCs w:val="20"/>
        </w:rPr>
        <w:lastRenderedPageBreak/>
        <w:t xml:space="preserve">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w:t>
      </w:r>
      <w:proofErr w:type="spellStart"/>
      <w:r w:rsidRPr="003E043C">
        <w:rPr>
          <w:rFonts w:ascii="Times New Roman" w:hAnsi="Times New Roman" w:cs="Times New Roman"/>
          <w:sz w:val="20"/>
          <w:szCs w:val="20"/>
        </w:rPr>
        <w:t>подушевом</w:t>
      </w:r>
      <w:proofErr w:type="spellEnd"/>
      <w:r w:rsidRPr="003E043C">
        <w:rPr>
          <w:rFonts w:ascii="Times New Roman" w:hAnsi="Times New Roman" w:cs="Times New Roman"/>
          <w:sz w:val="20"/>
          <w:szCs w:val="20"/>
        </w:rPr>
        <w:t xml:space="preserve">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9">
        <w:r w:rsidRPr="003E043C">
          <w:rPr>
            <w:rFonts w:ascii="Times New Roman" w:hAnsi="Times New Roman" w:cs="Times New Roman"/>
            <w:color w:val="0000FF"/>
            <w:sz w:val="20"/>
            <w:szCs w:val="20"/>
          </w:rPr>
          <w:t>пунктом 6 части 1 статьи 7</w:t>
        </w:r>
      </w:hyperlink>
      <w:r w:rsidRPr="003E043C">
        <w:rPr>
          <w:rFonts w:ascii="Times New Roman" w:hAnsi="Times New Roman" w:cs="Times New Roman"/>
          <w:sz w:val="20"/>
          <w:szCs w:val="20"/>
        </w:rPr>
        <w:t xml:space="preserve"> Федерального закона "Об обязательном медицинском страховании в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0">
        <w:r w:rsidRPr="003E043C">
          <w:rPr>
            <w:rFonts w:ascii="Times New Roman" w:hAnsi="Times New Roman" w:cs="Times New Roman"/>
            <w:color w:val="0000FF"/>
            <w:sz w:val="20"/>
            <w:szCs w:val="20"/>
          </w:rPr>
          <w:t>положением</w:t>
        </w:r>
      </w:hyperlink>
      <w:r w:rsidRPr="003E043C">
        <w:rPr>
          <w:rFonts w:ascii="Times New Roman" w:hAnsi="Times New Roman" w:cs="Times New Roman"/>
          <w:sz w:val="20"/>
          <w:szCs w:val="20"/>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101 до 900 жителей, - 1442,9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901 до 1500 жителей, - 2885,8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для фельдшерского здравпункта или фельдшерско-акушерского пункта, обслуживающего от 1501 до 2000 жителей, - 3430,6 тыс. рублей.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1">
        <w:r w:rsidRPr="003E043C">
          <w:rPr>
            <w:rFonts w:ascii="Times New Roman" w:hAnsi="Times New Roman" w:cs="Times New Roman"/>
            <w:color w:val="0000FF"/>
            <w:sz w:val="20"/>
            <w:szCs w:val="20"/>
          </w:rPr>
          <w:t>Указом</w:t>
        </w:r>
      </w:hyperlink>
      <w:r w:rsidRPr="003E043C">
        <w:rPr>
          <w:rFonts w:ascii="Times New Roman" w:hAnsi="Times New Roman" w:cs="Times New Roman"/>
          <w:sz w:val="20"/>
          <w:szCs w:val="20"/>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w:t>
      </w:r>
      <w:proofErr w:type="spellStart"/>
      <w:r w:rsidRPr="003E043C">
        <w:rPr>
          <w:rFonts w:ascii="Times New Roman" w:hAnsi="Times New Roman" w:cs="Times New Roman"/>
          <w:sz w:val="20"/>
          <w:szCs w:val="20"/>
        </w:rPr>
        <w:t>подушевого</w:t>
      </w:r>
      <w:proofErr w:type="spellEnd"/>
      <w:r w:rsidRPr="003E043C">
        <w:rPr>
          <w:rFonts w:ascii="Times New Roman" w:hAnsi="Times New Roman" w:cs="Times New Roman"/>
          <w:sz w:val="20"/>
          <w:szCs w:val="20"/>
        </w:rPr>
        <w:t xml:space="preserve">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9" w:name="P494"/>
      <w:bookmarkEnd w:id="9"/>
      <w:r w:rsidRPr="003E043C">
        <w:rPr>
          <w:rFonts w:ascii="Times New Roman" w:hAnsi="Times New Roman" w:cs="Times New Roman"/>
          <w:sz w:val="20"/>
          <w:szCs w:val="20"/>
        </w:rPr>
        <w:t>VII. Требования к территориальной программе государственных</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гарантий в части определения порядка, условий предоставления</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 критериев доступности и качества</w:t>
      </w:r>
    </w:p>
    <w:p w:rsidR="00AC6BAE" w:rsidRPr="003E043C" w:rsidRDefault="00AC6BAE" w:rsidP="00AC6BAE">
      <w:pPr>
        <w:pStyle w:val="ConsPlusTitle"/>
        <w:jc w:val="center"/>
        <w:rPr>
          <w:rFonts w:ascii="Times New Roman" w:hAnsi="Times New Roman" w:cs="Times New Roman"/>
          <w:sz w:val="20"/>
          <w:szCs w:val="20"/>
        </w:rPr>
      </w:pPr>
      <w:r w:rsidRPr="003E043C">
        <w:rPr>
          <w:rFonts w:ascii="Times New Roman" w:hAnsi="Times New Roman" w:cs="Times New Roman"/>
          <w:sz w:val="20"/>
          <w:szCs w:val="20"/>
        </w:rPr>
        <w:t>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proofErr w:type="gramStart"/>
      <w:r w:rsidRPr="003E043C">
        <w:rPr>
          <w:rFonts w:ascii="Times New Roman" w:hAnsi="Times New Roman" w:cs="Times New Roman"/>
          <w:sz w:val="20"/>
          <w:szCs w:val="20"/>
        </w:rPr>
        <w:t>условия реализации</w:t>
      </w:r>
      <w:proofErr w:type="gramEnd"/>
      <w:r w:rsidRPr="003E043C">
        <w:rPr>
          <w:rFonts w:ascii="Times New Roman" w:hAnsi="Times New Roman" w:cs="Times New Roman"/>
          <w:sz w:val="20"/>
          <w:szCs w:val="20"/>
        </w:rPr>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2">
        <w:r w:rsidRPr="003E043C">
          <w:rPr>
            <w:rFonts w:ascii="Times New Roman" w:hAnsi="Times New Roman" w:cs="Times New Roman"/>
            <w:color w:val="0000FF"/>
            <w:sz w:val="20"/>
            <w:szCs w:val="20"/>
          </w:rPr>
          <w:t>перечень</w:t>
        </w:r>
      </w:hyperlink>
      <w:r w:rsidRPr="003E043C">
        <w:rPr>
          <w:rFonts w:ascii="Times New Roman" w:hAnsi="Times New Roman" w:cs="Times New Roman"/>
          <w:sz w:val="20"/>
          <w:szCs w:val="20"/>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оказания медицинской помощи гражданам и их маршрутизации при проведении медицинской реабилитации на всех этапах ее оказания;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w:t>
      </w:r>
      <w:proofErr w:type="spellStart"/>
      <w:r w:rsidRPr="003E043C">
        <w:rPr>
          <w:rFonts w:ascii="Times New Roman" w:hAnsi="Times New Roman" w:cs="Times New Roman"/>
          <w:sz w:val="20"/>
          <w:szCs w:val="20"/>
        </w:rPr>
        <w:t>иммуногистохимических</w:t>
      </w:r>
      <w:proofErr w:type="spellEnd"/>
      <w:r w:rsidRPr="003E043C">
        <w:rPr>
          <w:rFonts w:ascii="Times New Roman" w:hAnsi="Times New Roman" w:cs="Times New Roman"/>
          <w:sz w:val="20"/>
          <w:szCs w:val="20"/>
        </w:rPr>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условия и сроки диспансеризации для отдельных категорий населения, а также профилактических осмотров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консультаций врачей-специалистов в случае подозрения на онкологическое заболевание не должны превышать 3 рабочих дня;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w:t>
      </w:r>
      <w:proofErr w:type="spellStart"/>
      <w:r w:rsidRPr="003E043C">
        <w:rPr>
          <w:rFonts w:ascii="Times New Roman" w:hAnsi="Times New Roman" w:cs="Times New Roman"/>
          <w:sz w:val="20"/>
          <w:szCs w:val="20"/>
        </w:rPr>
        <w:t>доезда</w:t>
      </w:r>
      <w:proofErr w:type="spellEnd"/>
      <w:r w:rsidRPr="003E043C">
        <w:rPr>
          <w:rFonts w:ascii="Times New Roman" w:hAnsi="Times New Roman" w:cs="Times New Roman"/>
          <w:sz w:val="20"/>
          <w:szCs w:val="20"/>
        </w:rPr>
        <w:t xml:space="preserve">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rsidRPr="003E043C">
        <w:rPr>
          <w:rFonts w:ascii="Times New Roman" w:hAnsi="Times New Roman" w:cs="Times New Roman"/>
          <w:sz w:val="20"/>
          <w:szCs w:val="20"/>
        </w:rPr>
        <w:lastRenderedPageBreak/>
        <w:t>законодательства Российской Федерации в области персональных данных.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При формировании территориальной программы государственных гарантий учитываются:</w:t>
      </w:r>
    </w:p>
    <w:p w:rsidR="00AC6BAE" w:rsidRPr="003E043C" w:rsidRDefault="0000338E" w:rsidP="00AC6BAE">
      <w:pPr>
        <w:pStyle w:val="ConsPlusNormal"/>
        <w:spacing w:before="220"/>
        <w:ind w:firstLine="540"/>
        <w:jc w:val="both"/>
        <w:rPr>
          <w:rFonts w:ascii="Times New Roman" w:hAnsi="Times New Roman" w:cs="Times New Roman"/>
          <w:sz w:val="20"/>
          <w:szCs w:val="20"/>
        </w:rPr>
      </w:pPr>
      <w:hyperlink r:id="rId73">
        <w:r w:rsidR="00AC6BAE" w:rsidRPr="003E043C">
          <w:rPr>
            <w:rFonts w:ascii="Times New Roman" w:hAnsi="Times New Roman" w:cs="Times New Roman"/>
            <w:color w:val="0000FF"/>
            <w:sz w:val="20"/>
            <w:szCs w:val="20"/>
          </w:rPr>
          <w:t>порядки</w:t>
        </w:r>
      </w:hyperlink>
      <w:r w:rsidR="00AC6BAE" w:rsidRPr="003E043C">
        <w:rPr>
          <w:rFonts w:ascii="Times New Roman" w:hAnsi="Times New Roman" w:cs="Times New Roman"/>
          <w:sz w:val="20"/>
          <w:szCs w:val="20"/>
        </w:rPr>
        <w:t xml:space="preserve"> оказания медицинской помощи, </w:t>
      </w:r>
      <w:hyperlink r:id="rId74">
        <w:r w:rsidR="00AC6BAE" w:rsidRPr="003E043C">
          <w:rPr>
            <w:rFonts w:ascii="Times New Roman" w:hAnsi="Times New Roman" w:cs="Times New Roman"/>
            <w:color w:val="0000FF"/>
            <w:sz w:val="20"/>
            <w:szCs w:val="20"/>
          </w:rPr>
          <w:t>стандарты</w:t>
        </w:r>
      </w:hyperlink>
      <w:r w:rsidR="00AC6BAE" w:rsidRPr="003E043C">
        <w:rPr>
          <w:rFonts w:ascii="Times New Roman" w:hAnsi="Times New Roman" w:cs="Times New Roman"/>
          <w:sz w:val="20"/>
          <w:szCs w:val="20"/>
        </w:rPr>
        <w:t xml:space="preserve"> медицинской помощи и </w:t>
      </w:r>
      <w:hyperlink r:id="rId75">
        <w:r w:rsidR="00AC6BAE" w:rsidRPr="003E043C">
          <w:rPr>
            <w:rFonts w:ascii="Times New Roman" w:hAnsi="Times New Roman" w:cs="Times New Roman"/>
            <w:color w:val="0000FF"/>
            <w:sz w:val="20"/>
            <w:szCs w:val="20"/>
          </w:rPr>
          <w:t>клинические рекомендации</w:t>
        </w:r>
      </w:hyperlink>
      <w:r w:rsidR="00AC6BAE" w:rsidRPr="003E043C">
        <w:rPr>
          <w:rFonts w:ascii="Times New Roman" w:hAnsi="Times New Roman" w:cs="Times New Roman"/>
          <w:sz w:val="20"/>
          <w:szCs w:val="20"/>
        </w:rPr>
        <w:t>;</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особенности половозрастного состава населения субъекта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уровень и структура заболеваемости населения субъекта Российской Федерации, основанные на данных медицинской статистики;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климатические и географические особенности региона и транспортная доступность медицинских организаций;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Title"/>
        <w:jc w:val="center"/>
        <w:outlineLvl w:val="1"/>
        <w:rPr>
          <w:rFonts w:ascii="Times New Roman" w:hAnsi="Times New Roman" w:cs="Times New Roman"/>
          <w:sz w:val="20"/>
          <w:szCs w:val="20"/>
        </w:rPr>
      </w:pPr>
      <w:bookmarkStart w:id="10" w:name="P538"/>
      <w:bookmarkEnd w:id="10"/>
      <w:r w:rsidRPr="003E043C">
        <w:rPr>
          <w:rFonts w:ascii="Times New Roman" w:hAnsi="Times New Roman" w:cs="Times New Roman"/>
          <w:sz w:val="20"/>
          <w:szCs w:val="20"/>
        </w:rPr>
        <w:t>VIII. Критерии доступности и качества медицинской помощи</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удовлетворенность населения, в том числе городского и сельского населения, доступностью медицинской помощи (процентов числа опрошенных);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число пациентов, зарегистрированных на территории субъекта Российской Федерации по месту жительства, за оказание </w:t>
      </w:r>
      <w:proofErr w:type="gramStart"/>
      <w:r w:rsidRPr="003E043C">
        <w:rPr>
          <w:rFonts w:ascii="Times New Roman" w:hAnsi="Times New Roman" w:cs="Times New Roman"/>
          <w:sz w:val="20"/>
          <w:szCs w:val="20"/>
        </w:rPr>
        <w:t>паллиативной медицинской помощи</w:t>
      </w:r>
      <w:proofErr w:type="gramEnd"/>
      <w:r w:rsidRPr="003E043C">
        <w:rPr>
          <w:rFonts w:ascii="Times New Roman" w:hAnsi="Times New Roman" w:cs="Times New Roman"/>
          <w:sz w:val="20"/>
          <w:szCs w:val="20"/>
        </w:rPr>
        <w:t xml:space="preserve">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граждан, обеспеченных лекарственными препаратами, в общем количестве льготных категорий граждан;</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оперативная активность на одну занятую должность врача хирургической специальности.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качества медицинской помощи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проведено </w:t>
      </w:r>
      <w:proofErr w:type="spellStart"/>
      <w:r w:rsidRPr="003E043C">
        <w:rPr>
          <w:rFonts w:ascii="Times New Roman" w:hAnsi="Times New Roman" w:cs="Times New Roman"/>
          <w:sz w:val="20"/>
          <w:szCs w:val="20"/>
        </w:rPr>
        <w:t>стентирование</w:t>
      </w:r>
      <w:proofErr w:type="spellEnd"/>
      <w:r w:rsidRPr="003E043C">
        <w:rPr>
          <w:rFonts w:ascii="Times New Roman" w:hAnsi="Times New Roman" w:cs="Times New Roman"/>
          <w:sz w:val="20"/>
          <w:szCs w:val="20"/>
        </w:rPr>
        <w:t xml:space="preserve"> коронарных артерий, в общем количестве пациентов с острым инфарктом миокарда, имеющих показания к его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3E043C">
        <w:rPr>
          <w:rFonts w:ascii="Times New Roman" w:hAnsi="Times New Roman" w:cs="Times New Roman"/>
          <w:sz w:val="20"/>
          <w:szCs w:val="20"/>
        </w:rPr>
        <w:t>тромболизис</w:t>
      </w:r>
      <w:proofErr w:type="spellEnd"/>
      <w:r w:rsidRPr="003E043C">
        <w:rPr>
          <w:rFonts w:ascii="Times New Roman" w:hAnsi="Times New Roman" w:cs="Times New Roman"/>
          <w:sz w:val="20"/>
          <w:szCs w:val="20"/>
        </w:rP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инфарктом миокарда,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пациентов с острым ишемическим инсультом, которым проведена </w:t>
      </w:r>
      <w:proofErr w:type="spellStart"/>
      <w:r w:rsidRPr="003E043C">
        <w:rPr>
          <w:rFonts w:ascii="Times New Roman" w:hAnsi="Times New Roman" w:cs="Times New Roman"/>
          <w:sz w:val="20"/>
          <w:szCs w:val="20"/>
        </w:rPr>
        <w:t>тромболитическая</w:t>
      </w:r>
      <w:proofErr w:type="spellEnd"/>
      <w:r w:rsidRPr="003E043C">
        <w:rPr>
          <w:rFonts w:ascii="Times New Roman" w:hAnsi="Times New Roman" w:cs="Times New Roman"/>
          <w:sz w:val="20"/>
          <w:szCs w:val="20"/>
        </w:rPr>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получающих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в рамках оказания паллиативной медицинской помощи, в общем количестве пациентов, нуждающихся в лечебном (</w:t>
      </w:r>
      <w:proofErr w:type="spellStart"/>
      <w:r w:rsidRPr="003E043C">
        <w:rPr>
          <w:rFonts w:ascii="Times New Roman" w:hAnsi="Times New Roman" w:cs="Times New Roman"/>
          <w:sz w:val="20"/>
          <w:szCs w:val="20"/>
        </w:rPr>
        <w:t>энтеральном</w:t>
      </w:r>
      <w:proofErr w:type="spellEnd"/>
      <w:r w:rsidRPr="003E043C">
        <w:rPr>
          <w:rFonts w:ascii="Times New Roman" w:hAnsi="Times New Roman" w:cs="Times New Roman"/>
          <w:sz w:val="20"/>
          <w:szCs w:val="20"/>
        </w:rPr>
        <w:t>) питании при оказании паллиативной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число циклов экстракорпорального оплодотворения, выполняемых медицинской организацией, в течение одного года;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случаев экстракорпорального оплодотворения, по результатам которого у женщины наступила беременность;</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lastRenderedPageBreak/>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"гипертоническая болезнь",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охват диспансерным наблюдением граждан, состоящих на учете в медицинской организации с диагнозом "сахарный диабет", процентов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количество пациентов с гепатитом C, получивших противовирусную терапию, на 100 тыс. населения в год;</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ветеранов боевых действий, получивших паллиативную медицинскую помощь и (или) лечебное (</w:t>
      </w:r>
      <w:proofErr w:type="spellStart"/>
      <w:r w:rsidRPr="003E043C">
        <w:rPr>
          <w:rFonts w:ascii="Times New Roman" w:hAnsi="Times New Roman" w:cs="Times New Roman"/>
          <w:sz w:val="20"/>
          <w:szCs w:val="20"/>
        </w:rPr>
        <w:t>энтеральное</w:t>
      </w:r>
      <w:proofErr w:type="spellEnd"/>
      <w:r w:rsidRPr="003E043C">
        <w:rPr>
          <w:rFonts w:ascii="Times New Roman" w:hAnsi="Times New Roman" w:cs="Times New Roman"/>
          <w:sz w:val="20"/>
          <w:szCs w:val="20"/>
        </w:rPr>
        <w:t>) питание, из числа нуждающихся;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Критериями доступности медицинской помощи, оказываемой федеральными медицинскими организациями, являются:</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w:t>
      </w:r>
      <w:proofErr w:type="spellStart"/>
      <w:r w:rsidRPr="003E043C">
        <w:rPr>
          <w:rFonts w:ascii="Times New Roman" w:hAnsi="Times New Roman" w:cs="Times New Roman"/>
          <w:sz w:val="20"/>
          <w:szCs w:val="20"/>
        </w:rPr>
        <w:t>затратоемкости</w:t>
      </w:r>
      <w:proofErr w:type="spellEnd"/>
      <w:r w:rsidRPr="003E043C">
        <w:rPr>
          <w:rFonts w:ascii="Times New Roman" w:hAnsi="Times New Roman" w:cs="Times New Roman"/>
          <w:sz w:val="20"/>
          <w:szCs w:val="20"/>
        </w:rPr>
        <w:t>,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AC6BAE" w:rsidRPr="003E043C" w:rsidRDefault="00AC6BAE" w:rsidP="00AC6BAE">
      <w:pPr>
        <w:pStyle w:val="ConsPlusNormal"/>
        <w:spacing w:before="220"/>
        <w:ind w:firstLine="540"/>
        <w:jc w:val="both"/>
        <w:rPr>
          <w:rFonts w:ascii="Times New Roman" w:hAnsi="Times New Roman" w:cs="Times New Roman"/>
          <w:sz w:val="20"/>
          <w:szCs w:val="20"/>
        </w:rPr>
      </w:pPr>
      <w:r w:rsidRPr="003E043C">
        <w:rPr>
          <w:rFonts w:ascii="Times New Roman" w:hAnsi="Times New Roman" w:cs="Times New Roman"/>
          <w:sz w:val="20"/>
          <w:szCs w:val="20"/>
        </w:rP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AC6BAE" w:rsidRPr="003E043C" w:rsidRDefault="00AC6BAE" w:rsidP="00AC6BAE">
      <w:pPr>
        <w:pStyle w:val="ConsPlusNormal"/>
        <w:jc w:val="both"/>
        <w:rPr>
          <w:rFonts w:ascii="Times New Roman" w:hAnsi="Times New Roman" w:cs="Times New Roman"/>
          <w:sz w:val="20"/>
          <w:szCs w:val="20"/>
        </w:rPr>
      </w:pPr>
    </w:p>
    <w:p w:rsidR="00AC6BAE" w:rsidRPr="003E043C" w:rsidRDefault="00AC6BAE" w:rsidP="00AC6BAE">
      <w:pPr>
        <w:pStyle w:val="ConsPlusNormal"/>
        <w:jc w:val="both"/>
        <w:rPr>
          <w:rFonts w:ascii="Times New Roman" w:hAnsi="Times New Roman" w:cs="Times New Roman"/>
          <w:sz w:val="20"/>
          <w:szCs w:val="20"/>
        </w:rPr>
      </w:pPr>
    </w:p>
    <w:p w:rsidR="009D5F5F" w:rsidRDefault="009D5F5F"/>
    <w:sectPr w:rsidR="009D5F5F" w:rsidSect="00AC6B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AE"/>
    <w:rsid w:val="0000338E"/>
    <w:rsid w:val="00067728"/>
    <w:rsid w:val="009D5F5F"/>
    <w:rsid w:val="00AC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48D54-95C8-4432-900B-6CBDC13A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6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6BA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6BA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6BA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6BA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6BA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6BA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43468&amp;dst=100052" TargetMode="External"/><Relationship Id="rId21" Type="http://schemas.openxmlformats.org/officeDocument/2006/relationships/hyperlink" Target="https://login.consultant.ru/link/?req=doc&amp;base=LAW&amp;n=489328&amp;dst=100747" TargetMode="External"/><Relationship Id="rId42" Type="http://schemas.openxmlformats.org/officeDocument/2006/relationships/hyperlink" Target="https://login.consultant.ru/link/?req=doc&amp;base=LAW&amp;n=389899&amp;dst=100010" TargetMode="External"/><Relationship Id="rId47" Type="http://schemas.openxmlformats.org/officeDocument/2006/relationships/hyperlink" Target="https://login.consultant.ru/link/?req=doc&amp;base=LAW&amp;n=489328&amp;dst=198" TargetMode="External"/><Relationship Id="rId63" Type="http://schemas.openxmlformats.org/officeDocument/2006/relationships/hyperlink" Target="https://login.consultant.ru/link/?req=doc&amp;base=LAW&amp;n=369863&amp;dst=100009" TargetMode="External"/><Relationship Id="rId68" Type="http://schemas.openxmlformats.org/officeDocument/2006/relationships/hyperlink" Target="https://login.consultant.ru/link/?req=doc&amp;base=LAW&amp;n=458868" TargetMode="External"/><Relationship Id="rId16" Type="http://schemas.openxmlformats.org/officeDocument/2006/relationships/hyperlink" Target="https://login.consultant.ru/link/?req=doc&amp;base=LAW&amp;n=2875&amp;dst=28" TargetMode="External"/><Relationship Id="rId11" Type="http://schemas.openxmlformats.org/officeDocument/2006/relationships/hyperlink" Target="https://login.consultant.ru/link/?req=doc&amp;base=LAW&amp;n=481289&amp;dst=100237" TargetMode="External"/><Relationship Id="rId24" Type="http://schemas.openxmlformats.org/officeDocument/2006/relationships/hyperlink" Target="https://login.consultant.ru/link/?req=doc&amp;base=LAW&amp;n=443468&amp;dst=100033" TargetMode="External"/><Relationship Id="rId32" Type="http://schemas.openxmlformats.org/officeDocument/2006/relationships/hyperlink" Target="https://login.consultant.ru/link/?req=doc&amp;base=LAW&amp;n=333986&amp;dst=100009" TargetMode="External"/><Relationship Id="rId37" Type="http://schemas.openxmlformats.org/officeDocument/2006/relationships/hyperlink" Target="https://login.consultant.ru/link/?req=doc&amp;base=LAW&amp;n=141711&amp;dst=100123" TargetMode="External"/><Relationship Id="rId40" Type="http://schemas.openxmlformats.org/officeDocument/2006/relationships/hyperlink" Target="https://login.consultant.ru/link/?req=doc&amp;base=LAW&amp;n=489328&amp;dst=100331" TargetMode="External"/><Relationship Id="rId45" Type="http://schemas.openxmlformats.org/officeDocument/2006/relationships/hyperlink" Target="https://login.consultant.ru/link/?req=doc&amp;base=LAW&amp;n=474533&amp;dst=100009" TargetMode="External"/><Relationship Id="rId53" Type="http://schemas.openxmlformats.org/officeDocument/2006/relationships/hyperlink" Target="https://login.consultant.ru/link/?req=doc&amp;base=LAW&amp;n=474804&amp;dst=104990" TargetMode="External"/><Relationship Id="rId58" Type="http://schemas.openxmlformats.org/officeDocument/2006/relationships/hyperlink" Target="https://login.consultant.ru/link/?req=doc&amp;base=LAW&amp;n=493417&amp;dst=132559" TargetMode="External"/><Relationship Id="rId66" Type="http://schemas.openxmlformats.org/officeDocument/2006/relationships/hyperlink" Target="https://login.consultant.ru/link/?req=doc&amp;base=LAW&amp;n=287515&amp;dst=100009" TargetMode="External"/><Relationship Id="rId74" Type="http://schemas.openxmlformats.org/officeDocument/2006/relationships/hyperlink" Target="https://login.consultant.ru/link/?req=doc&amp;base=LAW&amp;n=141711&amp;dst=100005" TargetMode="External"/><Relationship Id="rId5" Type="http://schemas.openxmlformats.org/officeDocument/2006/relationships/hyperlink" Target="https://login.consultant.ru/link/?req=doc&amp;base=LAW&amp;n=498501&amp;dst=100008" TargetMode="External"/><Relationship Id="rId61" Type="http://schemas.openxmlformats.org/officeDocument/2006/relationships/hyperlink" Target="https://login.consultant.ru/link/?req=doc&amp;base=LAW&amp;n=35503&amp;dst=100036" TargetMode="External"/><Relationship Id="rId19" Type="http://schemas.openxmlformats.org/officeDocument/2006/relationships/hyperlink" Target="https://login.consultant.ru/link/?req=doc&amp;base=LAW&amp;n=492303&amp;dst=100012" TargetMode="External"/><Relationship Id="rId14" Type="http://schemas.openxmlformats.org/officeDocument/2006/relationships/hyperlink" Target="https://login.consultant.ru/link/?req=doc&amp;base=LAW&amp;n=141711&amp;dst=100123" TargetMode="External"/><Relationship Id="rId22" Type="http://schemas.openxmlformats.org/officeDocument/2006/relationships/hyperlink" Target="https://login.consultant.ru/link/?req=doc&amp;base=LAW&amp;n=489328&amp;dst=100099" TargetMode="External"/><Relationship Id="rId27" Type="http://schemas.openxmlformats.org/officeDocument/2006/relationships/hyperlink" Target="https://login.consultant.ru/link/?req=doc&amp;base=LAW&amp;n=481289&amp;dst=100069" TargetMode="External"/><Relationship Id="rId30" Type="http://schemas.openxmlformats.org/officeDocument/2006/relationships/hyperlink" Target="https://login.consultant.ru/link/?req=doc&amp;base=LAW&amp;n=474804&amp;dst=105018" TargetMode="External"/><Relationship Id="rId35" Type="http://schemas.openxmlformats.org/officeDocument/2006/relationships/hyperlink" Target="https://login.consultant.ru/link/?req=doc&amp;base=LAW&amp;n=461822&amp;dst=100007" TargetMode="External"/><Relationship Id="rId43" Type="http://schemas.openxmlformats.org/officeDocument/2006/relationships/hyperlink" Target="https://login.consultant.ru/link/?req=doc&amp;base=LAW&amp;n=389899&amp;dst=100056" TargetMode="External"/><Relationship Id="rId48" Type="http://schemas.openxmlformats.org/officeDocument/2006/relationships/hyperlink" Target="https://login.consultant.ru/link/?req=doc&amp;base=LAW&amp;n=141711&amp;dst=100123" TargetMode="External"/><Relationship Id="rId56" Type="http://schemas.openxmlformats.org/officeDocument/2006/relationships/hyperlink" Target="https://login.consultant.ru/link/?req=doc&amp;base=LAW&amp;n=489351&amp;dst=287" TargetMode="External"/><Relationship Id="rId64" Type="http://schemas.openxmlformats.org/officeDocument/2006/relationships/hyperlink" Target="https://login.consultant.ru/link/?req=doc&amp;base=LAW&amp;n=348537&amp;dst=100013" TargetMode="External"/><Relationship Id="rId69" Type="http://schemas.openxmlformats.org/officeDocument/2006/relationships/hyperlink" Target="https://login.consultant.ru/link/?req=doc&amp;base=LAW&amp;n=489328&amp;dst=164" TargetMode="External"/><Relationship Id="rId77" Type="http://schemas.openxmlformats.org/officeDocument/2006/relationships/theme" Target="theme/theme1.xml"/><Relationship Id="rId8" Type="http://schemas.openxmlformats.org/officeDocument/2006/relationships/hyperlink" Target="https://login.consultant.ru/link/?req=doc&amp;base=LAW&amp;n=489328&amp;dst=197" TargetMode="External"/><Relationship Id="rId51" Type="http://schemas.openxmlformats.org/officeDocument/2006/relationships/hyperlink" Target="https://login.consultant.ru/link/?req=doc&amp;base=LAW&amp;n=467927&amp;dst=100403" TargetMode="External"/><Relationship Id="rId72" Type="http://schemas.openxmlformats.org/officeDocument/2006/relationships/hyperlink" Target="https://login.consultant.ru/link/?req=doc&amp;base=LAW&amp;n=470444&amp;dst=10001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41711&amp;dst=100003" TargetMode="External"/><Relationship Id="rId17" Type="http://schemas.openxmlformats.org/officeDocument/2006/relationships/hyperlink" Target="https://login.consultant.ru/link/?req=doc&amp;base=LAW&amp;n=481289&amp;dst=100081" TargetMode="External"/><Relationship Id="rId25" Type="http://schemas.openxmlformats.org/officeDocument/2006/relationships/hyperlink" Target="https://login.consultant.ru/link/?req=doc&amp;base=LAW&amp;n=443468&amp;dst=100040" TargetMode="External"/><Relationship Id="rId33" Type="http://schemas.openxmlformats.org/officeDocument/2006/relationships/hyperlink" Target="https://login.consultant.ru/link/?req=doc&amp;base=LAW&amp;n=344438&amp;dst=100010" TargetMode="External"/><Relationship Id="rId38" Type="http://schemas.openxmlformats.org/officeDocument/2006/relationships/hyperlink" Target="https://login.consultant.ru/link/?req=doc&amp;base=LAW&amp;n=489328&amp;dst=100331" TargetMode="External"/><Relationship Id="rId46" Type="http://schemas.openxmlformats.org/officeDocument/2006/relationships/hyperlink" Target="https://login.consultant.ru/link/?req=doc&amp;base=LAW&amp;n=481289&amp;dst=187" TargetMode="External"/><Relationship Id="rId59" Type="http://schemas.openxmlformats.org/officeDocument/2006/relationships/hyperlink" Target="https://login.consultant.ru/link/?req=doc&amp;base=LAW&amp;n=439282" TargetMode="External"/><Relationship Id="rId67" Type="http://schemas.openxmlformats.org/officeDocument/2006/relationships/hyperlink" Target="https://login.consultant.ru/link/?req=doc&amp;base=LAW&amp;n=458868" TargetMode="External"/><Relationship Id="rId20" Type="http://schemas.openxmlformats.org/officeDocument/2006/relationships/hyperlink" Target="https://login.consultant.ru/link/?req=doc&amp;base=LAW&amp;n=492303&amp;dst=100013" TargetMode="External"/><Relationship Id="rId41" Type="http://schemas.openxmlformats.org/officeDocument/2006/relationships/hyperlink" Target="https://login.consultant.ru/link/?req=doc&amp;base=LAW&amp;n=481289&amp;dst=100752" TargetMode="External"/><Relationship Id="rId54" Type="http://schemas.openxmlformats.org/officeDocument/2006/relationships/hyperlink" Target="https://login.consultant.ru/link/?req=doc&amp;base=LAW&amp;n=481787&amp;dst=100012" TargetMode="External"/><Relationship Id="rId62" Type="http://schemas.openxmlformats.org/officeDocument/2006/relationships/hyperlink" Target="https://login.consultant.ru/link/?req=doc&amp;base=LAW&amp;n=35503&amp;dst=100708" TargetMode="External"/><Relationship Id="rId70" Type="http://schemas.openxmlformats.org/officeDocument/2006/relationships/hyperlink" Target="https://login.consultant.ru/link/?req=doc&amp;base=LAW&amp;n=358683&amp;dst=100013" TargetMode="External"/><Relationship Id="rId75" Type="http://schemas.openxmlformats.org/officeDocument/2006/relationships/hyperlink" Target="https://login.consultant.ru/link/?req=doc&amp;base=LAW&amp;n=141711&amp;dst=100123" TargetMode="External"/><Relationship Id="rId1" Type="http://schemas.openxmlformats.org/officeDocument/2006/relationships/styles" Target="styles.xml"/><Relationship Id="rId6" Type="http://schemas.openxmlformats.org/officeDocument/2006/relationships/hyperlink" Target="https://login.consultant.ru/link/?req=doc&amp;base=LAW&amp;n=497461&amp;dst=100003" TargetMode="External"/><Relationship Id="rId15" Type="http://schemas.openxmlformats.org/officeDocument/2006/relationships/hyperlink" Target="https://login.consultant.ru/link/?req=doc&amp;base=LAW&amp;n=489333&amp;dst=100059" TargetMode="External"/><Relationship Id="rId23" Type="http://schemas.openxmlformats.org/officeDocument/2006/relationships/hyperlink" Target="https://login.consultant.ru/link/?req=doc&amp;base=LAW&amp;n=443468&amp;dst=100012" TargetMode="External"/><Relationship Id="rId28" Type="http://schemas.openxmlformats.org/officeDocument/2006/relationships/hyperlink" Target="https://login.consultant.ru/link/?req=doc&amp;base=LAW&amp;n=369863&amp;dst=100009" TargetMode="External"/><Relationship Id="rId36" Type="http://schemas.openxmlformats.org/officeDocument/2006/relationships/hyperlink" Target="https://login.consultant.ru/link/?req=doc&amp;base=LAW&amp;n=410635&amp;dst=100063" TargetMode="External"/><Relationship Id="rId49" Type="http://schemas.openxmlformats.org/officeDocument/2006/relationships/hyperlink" Target="https://login.consultant.ru/link/?req=doc&amp;base=LAW&amp;n=477095&amp;dst=100009" TargetMode="External"/><Relationship Id="rId57" Type="http://schemas.openxmlformats.org/officeDocument/2006/relationships/hyperlink" Target="https://login.consultant.ru/link/?req=doc&amp;base=LAW&amp;n=468403&amp;dst=100021" TargetMode="External"/><Relationship Id="rId10" Type="http://schemas.openxmlformats.org/officeDocument/2006/relationships/hyperlink" Target="https://login.consultant.ru/link/?req=doc&amp;base=LAW&amp;n=492303&amp;dst=100013" TargetMode="External"/><Relationship Id="rId31" Type="http://schemas.openxmlformats.org/officeDocument/2006/relationships/hyperlink" Target="https://login.consultant.ru/link/?req=doc&amp;base=LAW&amp;n=470444&amp;dst=100010" TargetMode="External"/><Relationship Id="rId44" Type="http://schemas.openxmlformats.org/officeDocument/2006/relationships/hyperlink" Target="https://login.consultant.ru/link/?req=doc&amp;base=LAW&amp;n=498004&amp;dst=100173" TargetMode="External"/><Relationship Id="rId52" Type="http://schemas.openxmlformats.org/officeDocument/2006/relationships/hyperlink" Target="https://login.consultant.ru/link/?req=doc&amp;base=LAW&amp;n=467927&amp;dst=100008" TargetMode="External"/><Relationship Id="rId60" Type="http://schemas.openxmlformats.org/officeDocument/2006/relationships/hyperlink" Target="https://login.consultant.ru/link/?req=doc&amp;base=LAW&amp;n=354666&amp;dst=100051" TargetMode="External"/><Relationship Id="rId65" Type="http://schemas.openxmlformats.org/officeDocument/2006/relationships/hyperlink" Target="https://login.consultant.ru/link/?req=doc&amp;base=LAW&amp;n=422211&amp;dst=100005" TargetMode="External"/><Relationship Id="rId73" Type="http://schemas.openxmlformats.org/officeDocument/2006/relationships/hyperlink" Target="https://login.consultant.ru/link/?req=doc&amp;base=LAW&amp;n=141711&amp;dst=100003" TargetMode="External"/><Relationship Id="rId4" Type="http://schemas.openxmlformats.org/officeDocument/2006/relationships/hyperlink" Target="https://login.consultant.ru/link/?req=doc&amp;base=LAW&amp;n=472964&amp;dst=100021" TargetMode="External"/><Relationship Id="rId9" Type="http://schemas.openxmlformats.org/officeDocument/2006/relationships/hyperlink" Target="https://login.consultant.ru/link/?req=doc&amp;base=LAW&amp;n=492303&amp;dst=100012" TargetMode="External"/><Relationship Id="rId13" Type="http://schemas.openxmlformats.org/officeDocument/2006/relationships/hyperlink" Target="https://login.consultant.ru/link/?req=doc&amp;base=LAW&amp;n=141711&amp;dst=100005" TargetMode="External"/><Relationship Id="rId18" Type="http://schemas.openxmlformats.org/officeDocument/2006/relationships/hyperlink" Target="https://login.consultant.ru/link/?req=doc&amp;base=LAW&amp;n=129344" TargetMode="External"/><Relationship Id="rId39" Type="http://schemas.openxmlformats.org/officeDocument/2006/relationships/hyperlink" Target="https://login.consultant.ru/link/?req=doc&amp;base=LAW&amp;n=489328&amp;dst=100099" TargetMode="External"/><Relationship Id="rId34" Type="http://schemas.openxmlformats.org/officeDocument/2006/relationships/hyperlink" Target="https://login.consultant.ru/link/?req=doc&amp;base=LAW&amp;n=344438&amp;dst=100024" TargetMode="External"/><Relationship Id="rId50" Type="http://schemas.openxmlformats.org/officeDocument/2006/relationships/hyperlink" Target="https://login.consultant.ru/link/?req=doc&amp;base=LAW&amp;n=481576&amp;dst=100012" TargetMode="External"/><Relationship Id="rId55" Type="http://schemas.openxmlformats.org/officeDocument/2006/relationships/hyperlink" Target="https://login.consultant.ru/link/?req=doc&amp;base=LAW&amp;n=474906&amp;dst=100009" TargetMode="External"/><Relationship Id="rId76" Type="http://schemas.openxmlformats.org/officeDocument/2006/relationships/fontTable" Target="fontTable.xml"/><Relationship Id="rId7" Type="http://schemas.openxmlformats.org/officeDocument/2006/relationships/hyperlink" Target="https://login.consultant.ru/link/?req=doc&amp;base=LAW&amp;n=495196&amp;dst=100012" TargetMode="External"/><Relationship Id="rId71" Type="http://schemas.openxmlformats.org/officeDocument/2006/relationships/hyperlink" Target="https://login.consultant.ru/link/?req=doc&amp;base=LAW&amp;n=129344" TargetMode="External"/><Relationship Id="rId2" Type="http://schemas.openxmlformats.org/officeDocument/2006/relationships/settings" Target="settings.xml"/><Relationship Id="rId29" Type="http://schemas.openxmlformats.org/officeDocument/2006/relationships/hyperlink" Target="https://login.consultant.ru/link/?req=doc&amp;base=LAW&amp;n=481289&amp;dst=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28432</Words>
  <Characters>162069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cp:revision>
  <dcterms:created xsi:type="dcterms:W3CDTF">2025-06-17T08:57:00Z</dcterms:created>
  <dcterms:modified xsi:type="dcterms:W3CDTF">2025-06-17T08:57:00Z</dcterms:modified>
</cp:coreProperties>
</file>