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7C" w:rsidRPr="00A72A8C" w:rsidRDefault="00AB2312" w:rsidP="00FB40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A8C">
        <w:rPr>
          <w:rFonts w:ascii="Times New Roman" w:hAnsi="Times New Roman" w:cs="Times New Roman"/>
          <w:b/>
          <w:sz w:val="28"/>
          <w:szCs w:val="28"/>
        </w:rPr>
        <w:t xml:space="preserve">Обучение функциональной линии на уроках математики в </w:t>
      </w:r>
      <w:r w:rsidR="00C27594" w:rsidRPr="00A72A8C">
        <w:rPr>
          <w:rFonts w:ascii="Times New Roman" w:hAnsi="Times New Roman" w:cs="Times New Roman"/>
          <w:b/>
          <w:sz w:val="28"/>
          <w:szCs w:val="28"/>
        </w:rPr>
        <w:t>условиях</w:t>
      </w:r>
      <w:r w:rsidRPr="00A7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594" w:rsidRPr="00A72A8C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A72A8C">
        <w:rPr>
          <w:rFonts w:ascii="Times New Roman" w:hAnsi="Times New Roman" w:cs="Times New Roman"/>
          <w:b/>
          <w:sz w:val="28"/>
          <w:szCs w:val="28"/>
        </w:rPr>
        <w:t xml:space="preserve">ФГОС ОО (на примере функции вида </w:t>
      </w:r>
      <w:r w:rsidRPr="00A72A8C">
        <w:rPr>
          <w:rFonts w:ascii="Times New Roman" w:hAnsi="Times New Roman" w:cs="Times New Roman"/>
          <w:b/>
          <w:i/>
          <w:sz w:val="28"/>
          <w:szCs w:val="28"/>
        </w:rPr>
        <w:t xml:space="preserve">у = </w:t>
      </w:r>
      <w:r w:rsidR="00AA297C" w:rsidRPr="00A72A8C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A72A8C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A72A8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A72A8C">
        <w:rPr>
          <w:rFonts w:ascii="Times New Roman" w:hAnsi="Times New Roman" w:cs="Times New Roman"/>
          <w:b/>
          <w:sz w:val="28"/>
          <w:szCs w:val="28"/>
        </w:rPr>
        <w:t>)</w:t>
      </w:r>
    </w:p>
    <w:p w:rsidR="00AB2312" w:rsidRPr="00A72A8C" w:rsidRDefault="00AA297C" w:rsidP="00FB406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>Кожокарь О.А., к.п.н., учитель математики ГБОУ лицей №144</w:t>
      </w:r>
    </w:p>
    <w:p w:rsidR="00AA297C" w:rsidRPr="00A72A8C" w:rsidRDefault="00E812EB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ab/>
      </w:r>
    </w:p>
    <w:p w:rsidR="005F7B9C" w:rsidRPr="00A72A8C" w:rsidRDefault="00D93608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ab/>
      </w:r>
      <w:r w:rsidR="005F7B9C" w:rsidRPr="00A72A8C">
        <w:rPr>
          <w:rFonts w:ascii="Times New Roman" w:hAnsi="Times New Roman" w:cs="Times New Roman"/>
          <w:sz w:val="28"/>
          <w:szCs w:val="28"/>
        </w:rPr>
        <w:t xml:space="preserve">В настоящее время российские школы переходят на новый </w:t>
      </w:r>
      <w:r w:rsidRPr="00A72A8C">
        <w:rPr>
          <w:rFonts w:ascii="Times New Roman" w:hAnsi="Times New Roman" w:cs="Times New Roman"/>
          <w:sz w:val="28"/>
          <w:szCs w:val="28"/>
        </w:rPr>
        <w:t>ф</w:t>
      </w:r>
      <w:r w:rsidR="005F7B9C" w:rsidRPr="00A72A8C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Pr="00A72A8C">
        <w:rPr>
          <w:rFonts w:ascii="Times New Roman" w:hAnsi="Times New Roman" w:cs="Times New Roman"/>
          <w:sz w:val="28"/>
          <w:szCs w:val="28"/>
        </w:rPr>
        <w:t>г</w:t>
      </w:r>
      <w:r w:rsidR="005F7B9C" w:rsidRPr="00A72A8C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Pr="00A72A8C">
        <w:rPr>
          <w:rFonts w:ascii="Times New Roman" w:hAnsi="Times New Roman" w:cs="Times New Roman"/>
          <w:sz w:val="28"/>
          <w:szCs w:val="28"/>
        </w:rPr>
        <w:t>о</w:t>
      </w:r>
      <w:r w:rsidR="005F7B9C" w:rsidRPr="00A72A8C">
        <w:rPr>
          <w:rFonts w:ascii="Times New Roman" w:hAnsi="Times New Roman" w:cs="Times New Roman"/>
          <w:sz w:val="28"/>
          <w:szCs w:val="28"/>
        </w:rPr>
        <w:t xml:space="preserve">бразовательный </w:t>
      </w:r>
      <w:r w:rsidRPr="00A72A8C">
        <w:rPr>
          <w:rFonts w:ascii="Times New Roman" w:hAnsi="Times New Roman" w:cs="Times New Roman"/>
          <w:sz w:val="28"/>
          <w:szCs w:val="28"/>
        </w:rPr>
        <w:t>с</w:t>
      </w:r>
      <w:r w:rsidR="005F7B9C" w:rsidRPr="00A72A8C">
        <w:rPr>
          <w:rFonts w:ascii="Times New Roman" w:hAnsi="Times New Roman" w:cs="Times New Roman"/>
          <w:sz w:val="28"/>
          <w:szCs w:val="28"/>
        </w:rPr>
        <w:t xml:space="preserve">тандарт общего </w:t>
      </w:r>
      <w:proofErr w:type="gramStart"/>
      <w:r w:rsidR="005F7B9C" w:rsidRPr="00A72A8C">
        <w:rPr>
          <w:rFonts w:ascii="Times New Roman" w:hAnsi="Times New Roman" w:cs="Times New Roman"/>
          <w:sz w:val="28"/>
          <w:szCs w:val="28"/>
        </w:rPr>
        <w:t>образования</w:t>
      </w:r>
      <w:r w:rsidR="00FB4066" w:rsidRPr="00A72A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4066" w:rsidRPr="00A72A8C">
        <w:rPr>
          <w:rFonts w:ascii="Times New Roman" w:hAnsi="Times New Roman" w:cs="Times New Roman"/>
          <w:sz w:val="28"/>
          <w:szCs w:val="28"/>
        </w:rPr>
        <w:t>ФГОС</w:t>
      </w:r>
      <w:r w:rsidR="00FB4066">
        <w:rPr>
          <w:rFonts w:ascii="Times New Roman" w:hAnsi="Times New Roman" w:cs="Times New Roman"/>
          <w:sz w:val="28"/>
          <w:szCs w:val="28"/>
        </w:rPr>
        <w:t xml:space="preserve"> ОО</w:t>
      </w:r>
      <w:r w:rsidR="00FB4066" w:rsidRPr="00A72A8C">
        <w:rPr>
          <w:rFonts w:ascii="Times New Roman" w:hAnsi="Times New Roman" w:cs="Times New Roman"/>
          <w:sz w:val="28"/>
          <w:szCs w:val="28"/>
        </w:rPr>
        <w:t>)</w:t>
      </w:r>
      <w:r w:rsidR="005F7B9C" w:rsidRPr="00A72A8C">
        <w:rPr>
          <w:rFonts w:ascii="Times New Roman" w:hAnsi="Times New Roman" w:cs="Times New Roman"/>
          <w:sz w:val="28"/>
          <w:szCs w:val="28"/>
        </w:rPr>
        <w:t>. ФГОС, в отличие от предыдущего, содержательного</w:t>
      </w:r>
      <w:r w:rsidRPr="00A72A8C">
        <w:rPr>
          <w:rFonts w:ascii="Times New Roman" w:hAnsi="Times New Roman" w:cs="Times New Roman"/>
          <w:sz w:val="28"/>
          <w:szCs w:val="28"/>
        </w:rPr>
        <w:t>,</w:t>
      </w:r>
      <w:r w:rsidR="005F7B9C" w:rsidRPr="00A72A8C">
        <w:rPr>
          <w:rFonts w:ascii="Times New Roman" w:hAnsi="Times New Roman" w:cs="Times New Roman"/>
          <w:sz w:val="28"/>
          <w:szCs w:val="28"/>
        </w:rPr>
        <w:t xml:space="preserve"> стандарта, </w:t>
      </w:r>
      <w:r w:rsidR="00E812EB" w:rsidRPr="00A72A8C">
        <w:rPr>
          <w:rFonts w:ascii="Times New Roman" w:hAnsi="Times New Roman" w:cs="Times New Roman"/>
          <w:sz w:val="28"/>
          <w:szCs w:val="28"/>
        </w:rPr>
        <w:t xml:space="preserve">является целевым стандартом, в котором </w:t>
      </w:r>
      <w:r w:rsidR="005F7B9C" w:rsidRPr="00A72A8C">
        <w:rPr>
          <w:rFonts w:ascii="Times New Roman" w:hAnsi="Times New Roman" w:cs="Times New Roman"/>
          <w:sz w:val="28"/>
          <w:szCs w:val="28"/>
        </w:rPr>
        <w:t>четко обозначены требования к результатам освоения обучающимися образовательной программы</w:t>
      </w:r>
      <w:r w:rsidR="00C64B9A" w:rsidRPr="00A72A8C">
        <w:rPr>
          <w:rFonts w:ascii="Times New Roman" w:hAnsi="Times New Roman" w:cs="Times New Roman"/>
          <w:sz w:val="28"/>
          <w:szCs w:val="28"/>
        </w:rPr>
        <w:t xml:space="preserve">. В стандарте выделены не только предметные, как это было раньше, но и метапредметные и личностные образовательные результаты. </w:t>
      </w:r>
      <w:r w:rsidR="00210F50">
        <w:rPr>
          <w:rFonts w:ascii="Times New Roman" w:hAnsi="Times New Roman" w:cs="Times New Roman"/>
          <w:sz w:val="28"/>
          <w:szCs w:val="28"/>
        </w:rPr>
        <w:t xml:space="preserve">Достижение метапредметных и личностных результатов требует дополнительных усилий учителей в процессе обучения математике. </w:t>
      </w:r>
    </w:p>
    <w:p w:rsidR="00D93608" w:rsidRPr="00A72A8C" w:rsidRDefault="00BC0522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ab/>
        <w:t xml:space="preserve">Важнейшей содержательной линией школьной математики является </w:t>
      </w:r>
      <w:r w:rsidR="00491AEA" w:rsidRPr="00A72A8C">
        <w:rPr>
          <w:rFonts w:ascii="Times New Roman" w:hAnsi="Times New Roman" w:cs="Times New Roman"/>
          <w:sz w:val="28"/>
          <w:szCs w:val="28"/>
        </w:rPr>
        <w:t xml:space="preserve">функциональная линия. Большинство математических понятий трактуются на функциональной основе. </w:t>
      </w:r>
      <w:r w:rsidR="00D93608" w:rsidRPr="00A72A8C">
        <w:rPr>
          <w:rFonts w:ascii="Times New Roman" w:hAnsi="Times New Roman" w:cs="Times New Roman"/>
          <w:sz w:val="28"/>
          <w:szCs w:val="28"/>
        </w:rPr>
        <w:t xml:space="preserve">Многие реальные процессы, протекающие в природе, обществе и технике можно описать с помощью функциональной зависимости. К моменту изучения функции на уроках алгебры учащиеся уже имеют опыт работы с зависимостями, как в повседневной жизни, так и из других учебных предметов, внеурочной деятельности. Например, в магазине ребенок может размышлять о том, сколько шоколадок ему купить в зависимости от имеющейся у него суммы денег. С уроков математики учащиеся знают о зависимости результата от компонентов действий; на уроках русского языка узнают, что написание приставки на чередующийся согласный зависит от того, какой согласный стоит в начале корня: глухой или звонкий. О зависимости веса тела от его массы узнают с уроков физики. </w:t>
      </w:r>
    </w:p>
    <w:p w:rsidR="002F3A41" w:rsidRPr="00A72A8C" w:rsidRDefault="00D93608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ab/>
      </w:r>
      <w:r w:rsidR="002F3A41" w:rsidRPr="00A72A8C">
        <w:rPr>
          <w:rFonts w:ascii="Times New Roman" w:hAnsi="Times New Roman" w:cs="Times New Roman"/>
          <w:sz w:val="28"/>
          <w:szCs w:val="28"/>
        </w:rPr>
        <w:t xml:space="preserve">При изучении функциональной линии на уроках алгебры целесообразно обобщить представления об этих зависимостях. </w:t>
      </w:r>
      <w:r w:rsidRPr="00A72A8C">
        <w:rPr>
          <w:rFonts w:ascii="Times New Roman" w:hAnsi="Times New Roman" w:cs="Times New Roman"/>
          <w:sz w:val="28"/>
          <w:szCs w:val="28"/>
        </w:rPr>
        <w:t xml:space="preserve">Установление связи функциональной линии с содержанием других учебных предметов поможет учащимся активно использовать знания в реальных ситуациях. </w:t>
      </w:r>
      <w:r w:rsidR="002F3A41" w:rsidRPr="00A72A8C">
        <w:rPr>
          <w:rFonts w:ascii="Times New Roman" w:hAnsi="Times New Roman" w:cs="Times New Roman"/>
          <w:sz w:val="28"/>
          <w:szCs w:val="28"/>
        </w:rPr>
        <w:t xml:space="preserve">Это будет </w:t>
      </w:r>
      <w:r w:rsidR="002F3A41" w:rsidRPr="00A72A8C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умения учащихся мыслить в терминах переменных и зависимостей, что сыграет огромную роль в познании учащимися реального мира и повысит уровень усвоения детьми функциональной линии.</w:t>
      </w:r>
      <w:r w:rsidR="001C2B30" w:rsidRPr="00A72A8C">
        <w:rPr>
          <w:rFonts w:ascii="Times New Roman" w:hAnsi="Times New Roman" w:cs="Times New Roman"/>
          <w:sz w:val="28"/>
          <w:szCs w:val="28"/>
        </w:rPr>
        <w:t xml:space="preserve"> А также будет способствовать</w:t>
      </w:r>
      <w:r w:rsidR="002F3A41" w:rsidRPr="00A72A8C">
        <w:rPr>
          <w:rFonts w:ascii="Times New Roman" w:hAnsi="Times New Roman" w:cs="Times New Roman"/>
          <w:sz w:val="28"/>
          <w:szCs w:val="28"/>
        </w:rPr>
        <w:t xml:space="preserve"> </w:t>
      </w:r>
      <w:r w:rsidR="001C2B30" w:rsidRPr="00A72A8C">
        <w:rPr>
          <w:rFonts w:ascii="Times New Roman" w:hAnsi="Times New Roman" w:cs="Times New Roman"/>
          <w:sz w:val="28"/>
          <w:szCs w:val="28"/>
        </w:rPr>
        <w:t>д</w:t>
      </w:r>
      <w:r w:rsidR="00A66C88" w:rsidRPr="00A72A8C">
        <w:rPr>
          <w:rFonts w:ascii="Times New Roman" w:hAnsi="Times New Roman" w:cs="Times New Roman"/>
          <w:sz w:val="28"/>
          <w:szCs w:val="28"/>
        </w:rPr>
        <w:t xml:space="preserve">остижению метапредметных и предметных образовательных результатов. </w:t>
      </w:r>
    </w:p>
    <w:p w:rsidR="002F3A41" w:rsidRPr="00A72A8C" w:rsidRDefault="00A66C88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ab/>
      </w:r>
      <w:r w:rsidR="002F3A41" w:rsidRPr="00A72A8C">
        <w:rPr>
          <w:rFonts w:ascii="Times New Roman" w:hAnsi="Times New Roman" w:cs="Times New Roman"/>
          <w:sz w:val="28"/>
          <w:szCs w:val="28"/>
        </w:rPr>
        <w:t xml:space="preserve">Проведенный нами анализ учебников алгебры 7-8 классов показал, что в учебниках мало внимания уделяется связи функции с реальными процессами, в некоторых учебниках такая связь отсутствует. В рамках учебников не учитываются жизненные представления учащихся. </w:t>
      </w:r>
    </w:p>
    <w:p w:rsidR="00A66C88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6C88" w:rsidRPr="00A72A8C">
        <w:rPr>
          <w:rFonts w:ascii="Times New Roman" w:hAnsi="Times New Roman" w:cs="Times New Roman"/>
          <w:sz w:val="28"/>
          <w:szCs w:val="28"/>
        </w:rPr>
        <w:t xml:space="preserve">Из вышесказанного следует, что при изучении функциональной линии на уроках алгебры необходимо устанавливать связь с жизненными представлениями учащимися и с содержанием других учебных предметов. </w:t>
      </w:r>
    </w:p>
    <w:p w:rsidR="00A72A8C" w:rsidRDefault="00A66C88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ab/>
      </w:r>
      <w:r w:rsidR="00661D2D" w:rsidRPr="00A72A8C">
        <w:rPr>
          <w:rFonts w:ascii="Times New Roman" w:hAnsi="Times New Roman" w:cs="Times New Roman"/>
          <w:sz w:val="28"/>
          <w:szCs w:val="28"/>
        </w:rPr>
        <w:t>Реализовать такую связь можно с помощью метаметодического подхода к образовательному процессу. В рамках метаметодического подхода интеграция осуществляется в двух направлениях: «интеграция общественно-исторического опыта, реализуемого в разных учебных предметах с сохранением специфика каждого, и интеграция общественно-исторического опыта и субъектного опыта учеников» [</w:t>
      </w:r>
      <w:r w:rsidR="00210F50">
        <w:rPr>
          <w:rFonts w:ascii="Times New Roman" w:hAnsi="Times New Roman" w:cs="Times New Roman"/>
          <w:sz w:val="28"/>
          <w:szCs w:val="28"/>
        </w:rPr>
        <w:t>4</w:t>
      </w:r>
      <w:r w:rsidR="00661D2D" w:rsidRPr="00A72A8C">
        <w:rPr>
          <w:rFonts w:ascii="Times New Roman" w:hAnsi="Times New Roman" w:cs="Times New Roman"/>
          <w:sz w:val="28"/>
          <w:szCs w:val="28"/>
        </w:rPr>
        <w:t>].</w:t>
      </w:r>
    </w:p>
    <w:p w:rsidR="00661D2D" w:rsidRPr="00A72A8C" w:rsidRDefault="005C4AF7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ab/>
      </w:r>
      <w:r w:rsidR="005B7943" w:rsidRPr="00A72A8C">
        <w:rPr>
          <w:rFonts w:ascii="Times New Roman" w:hAnsi="Times New Roman" w:cs="Times New Roman"/>
          <w:sz w:val="28"/>
          <w:szCs w:val="28"/>
        </w:rPr>
        <w:t xml:space="preserve">Нами были разработаны требования к введению частных видов функций на основе метаметодического подхода. Раскроем эти требования и рассмотрим их реализацию на примере введения функции </w:t>
      </w:r>
      <w:r w:rsidR="005B7943" w:rsidRPr="00A72A8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5B7943" w:rsidRPr="00A72A8C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A72A8C">
        <w:rPr>
          <w:rFonts w:ascii="Times New Roman" w:hAnsi="Times New Roman" w:cs="Times New Roman"/>
          <w:i/>
          <w:sz w:val="28"/>
          <w:szCs w:val="28"/>
        </w:rPr>
        <w:t>а</w:t>
      </w:r>
      <w:r w:rsidR="005B7943" w:rsidRPr="00A72A8C">
        <w:rPr>
          <w:rFonts w:ascii="Times New Roman" w:hAnsi="Times New Roman" w:cs="Times New Roman"/>
          <w:i/>
          <w:sz w:val="28"/>
          <w:szCs w:val="28"/>
        </w:rPr>
        <w:t>х</w:t>
      </w:r>
      <w:r w:rsidR="005B7943" w:rsidRPr="00A72A8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5B7943" w:rsidRPr="00A72A8C">
        <w:rPr>
          <w:rFonts w:ascii="Times New Roman" w:hAnsi="Times New Roman" w:cs="Times New Roman"/>
          <w:sz w:val="28"/>
          <w:szCs w:val="28"/>
        </w:rPr>
        <w:t>.</w:t>
      </w:r>
    </w:p>
    <w:p w:rsidR="005B7943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B7943" w:rsidRPr="00A72A8C">
        <w:rPr>
          <w:rFonts w:ascii="Times New Roman" w:hAnsi="Times New Roman" w:cs="Times New Roman"/>
          <w:b/>
          <w:i/>
          <w:sz w:val="28"/>
          <w:szCs w:val="28"/>
        </w:rPr>
        <w:t>Требование 1</w:t>
      </w:r>
      <w:r w:rsidR="00EC1D39" w:rsidRPr="00A72A8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7943" w:rsidRPr="00A72A8C">
        <w:rPr>
          <w:rFonts w:ascii="Times New Roman" w:hAnsi="Times New Roman" w:cs="Times New Roman"/>
          <w:sz w:val="28"/>
          <w:szCs w:val="28"/>
        </w:rPr>
        <w:t xml:space="preserve"> </w:t>
      </w:r>
      <w:r w:rsidR="00EC1D39" w:rsidRPr="00A72A8C">
        <w:rPr>
          <w:rFonts w:ascii="Times New Roman" w:hAnsi="Times New Roman" w:cs="Times New Roman"/>
          <w:i/>
          <w:sz w:val="28"/>
          <w:szCs w:val="28"/>
        </w:rPr>
        <w:t>О</w:t>
      </w:r>
      <w:r w:rsidR="005B7943" w:rsidRPr="00A72A8C">
        <w:rPr>
          <w:rFonts w:ascii="Times New Roman" w:hAnsi="Times New Roman" w:cs="Times New Roman"/>
          <w:i/>
          <w:sz w:val="28"/>
          <w:szCs w:val="28"/>
        </w:rPr>
        <w:t xml:space="preserve">бязательным этапом введения частного вида функции является актуализация понятия «функция» как межпредметного понятия. </w:t>
      </w:r>
    </w:p>
    <w:p w:rsidR="005B7943" w:rsidRPr="00A72A8C" w:rsidRDefault="005B7943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>Этапы формирования межпредметных понятий подроб</w:t>
      </w:r>
      <w:r w:rsidR="007C5428" w:rsidRPr="00A72A8C">
        <w:rPr>
          <w:rFonts w:ascii="Times New Roman" w:hAnsi="Times New Roman" w:cs="Times New Roman"/>
          <w:sz w:val="28"/>
          <w:szCs w:val="28"/>
        </w:rPr>
        <w:t xml:space="preserve">но описаны нами в </w:t>
      </w:r>
      <w:r w:rsidR="007C5428" w:rsidRPr="00210F50">
        <w:rPr>
          <w:rFonts w:ascii="Times New Roman" w:hAnsi="Times New Roman" w:cs="Times New Roman"/>
          <w:sz w:val="28"/>
          <w:szCs w:val="28"/>
        </w:rPr>
        <w:t>работе [</w:t>
      </w:r>
      <w:r w:rsidR="00210F50" w:rsidRPr="00210F50">
        <w:rPr>
          <w:rFonts w:ascii="Times New Roman" w:hAnsi="Times New Roman" w:cs="Times New Roman"/>
          <w:sz w:val="28"/>
          <w:szCs w:val="28"/>
        </w:rPr>
        <w:t>5</w:t>
      </w:r>
      <w:r w:rsidR="007C5428" w:rsidRPr="00210F50">
        <w:rPr>
          <w:rFonts w:ascii="Times New Roman" w:hAnsi="Times New Roman" w:cs="Times New Roman"/>
          <w:sz w:val="28"/>
          <w:szCs w:val="28"/>
        </w:rPr>
        <w:t>].</w:t>
      </w:r>
      <w:r w:rsidR="007C5428" w:rsidRPr="00A7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428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28" w:rsidRPr="00A72A8C">
        <w:rPr>
          <w:rFonts w:ascii="Times New Roman" w:hAnsi="Times New Roman" w:cs="Times New Roman"/>
          <w:sz w:val="28"/>
          <w:szCs w:val="28"/>
        </w:rPr>
        <w:t>Рассмотрим пример задания, которое можно предложить</w:t>
      </w:r>
      <w:r w:rsidR="005C4AF7" w:rsidRPr="00A72A8C">
        <w:rPr>
          <w:rFonts w:ascii="Times New Roman" w:hAnsi="Times New Roman" w:cs="Times New Roman"/>
          <w:sz w:val="28"/>
          <w:szCs w:val="28"/>
        </w:rPr>
        <w:t xml:space="preserve"> учащимся на этапе актуализации знаний. </w:t>
      </w:r>
    </w:p>
    <w:p w:rsidR="007C5428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C5428" w:rsidRPr="00A72A8C">
        <w:rPr>
          <w:rFonts w:ascii="Times New Roman" w:hAnsi="Times New Roman" w:cs="Times New Roman"/>
          <w:i/>
          <w:sz w:val="28"/>
          <w:szCs w:val="28"/>
        </w:rPr>
        <w:t>Задание</w:t>
      </w:r>
      <w:r w:rsidR="005C4AF7" w:rsidRPr="00A72A8C">
        <w:rPr>
          <w:rFonts w:ascii="Times New Roman" w:hAnsi="Times New Roman" w:cs="Times New Roman"/>
          <w:i/>
          <w:sz w:val="28"/>
          <w:szCs w:val="28"/>
        </w:rPr>
        <w:t>.</w:t>
      </w:r>
      <w:r w:rsidR="005C4AF7" w:rsidRPr="00A72A8C">
        <w:rPr>
          <w:rFonts w:ascii="Times New Roman" w:hAnsi="Times New Roman" w:cs="Times New Roman"/>
          <w:sz w:val="28"/>
          <w:szCs w:val="28"/>
        </w:rPr>
        <w:t xml:space="preserve"> </w:t>
      </w:r>
      <w:r w:rsidR="007C5428" w:rsidRPr="00A72A8C">
        <w:rPr>
          <w:rFonts w:ascii="Times New Roman" w:hAnsi="Times New Roman" w:cs="Times New Roman"/>
          <w:sz w:val="28"/>
          <w:szCs w:val="28"/>
        </w:rPr>
        <w:t>Каждому животному соответствует число. Какое число соответствует ослу?</w:t>
      </w:r>
    </w:p>
    <w:p w:rsidR="007C5428" w:rsidRPr="00A72A8C" w:rsidRDefault="007C5428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>корова – 2</w:t>
      </w:r>
    </w:p>
    <w:p w:rsidR="007C5428" w:rsidRPr="00A72A8C" w:rsidRDefault="007C5428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lastRenderedPageBreak/>
        <w:t>овца – 2</w:t>
      </w:r>
    </w:p>
    <w:p w:rsidR="007C5428" w:rsidRPr="00A72A8C" w:rsidRDefault="007C5428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>свинья – 3</w:t>
      </w:r>
    </w:p>
    <w:p w:rsidR="007C5428" w:rsidRPr="00A72A8C" w:rsidRDefault="007C5428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>собака – 3</w:t>
      </w:r>
    </w:p>
    <w:p w:rsidR="007C5428" w:rsidRPr="00A72A8C" w:rsidRDefault="007C5428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>кошка – 3</w:t>
      </w:r>
    </w:p>
    <w:p w:rsidR="007C5428" w:rsidRPr="00A72A8C" w:rsidRDefault="007C5428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>утка – 3</w:t>
      </w:r>
    </w:p>
    <w:p w:rsidR="007C5428" w:rsidRPr="00A72A8C" w:rsidRDefault="007C5428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>кукушка – 4</w:t>
      </w:r>
    </w:p>
    <w:p w:rsidR="007C5428" w:rsidRPr="00A72A8C" w:rsidRDefault="007C5428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>лошадь – 5</w:t>
      </w:r>
    </w:p>
    <w:p w:rsidR="007C5428" w:rsidRPr="00A72A8C" w:rsidRDefault="007C5428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>петух – 8</w:t>
      </w:r>
    </w:p>
    <w:p w:rsidR="007C5428" w:rsidRPr="00A72A8C" w:rsidRDefault="007C5428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 xml:space="preserve">осел </w:t>
      </w:r>
      <w:proofErr w:type="gramStart"/>
      <w:r w:rsidRPr="00A72A8C">
        <w:rPr>
          <w:rFonts w:ascii="Times New Roman" w:hAnsi="Times New Roman" w:cs="Times New Roman"/>
          <w:sz w:val="28"/>
          <w:szCs w:val="28"/>
        </w:rPr>
        <w:t>- ?</w:t>
      </w:r>
      <w:proofErr w:type="gramEnd"/>
    </w:p>
    <w:p w:rsidR="007C5428" w:rsidRPr="00A72A8C" w:rsidRDefault="005C4AF7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ab/>
      </w:r>
      <w:r w:rsidR="007C5428" w:rsidRPr="00A72A8C">
        <w:rPr>
          <w:rFonts w:ascii="Times New Roman" w:hAnsi="Times New Roman" w:cs="Times New Roman"/>
          <w:sz w:val="28"/>
          <w:szCs w:val="28"/>
        </w:rPr>
        <w:t>В процессе решения задачи учащиеся устанавливают связь между двумя множествами – множеством животных и множеством чисел. Фактически здесь можно говорить о функции. Чтобы актуализировать у учащихся определение понятия «функция», можно дополнить это задание следующими вопросами:</w:t>
      </w:r>
    </w:p>
    <w:p w:rsidR="007C5428" w:rsidRPr="00A72A8C" w:rsidRDefault="007C5428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 xml:space="preserve">1) Заполните пропуски, используя подсказки в скобках: чтобы решить задачу, надо установить  … </w:t>
      </w:r>
      <w:r w:rsidR="00296B3F" w:rsidRPr="00A72A8C">
        <w:rPr>
          <w:rFonts w:ascii="Times New Roman" w:hAnsi="Times New Roman" w:cs="Times New Roman"/>
          <w:sz w:val="28"/>
          <w:szCs w:val="28"/>
        </w:rPr>
        <w:t>между множеством … и множеством … (правило; соответствие; животных; закон; числом слогов, в издаваемых животными звуках; числом букв в издаваемых звуках животными; отношение).</w:t>
      </w:r>
    </w:p>
    <w:p w:rsidR="00296B3F" w:rsidRPr="00A72A8C" w:rsidRDefault="00296B3F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>2) Что значит установить соответствие?</w:t>
      </w:r>
    </w:p>
    <w:p w:rsidR="00296B3F" w:rsidRPr="00A72A8C" w:rsidRDefault="00296B3F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 xml:space="preserve">3) Что такое соответствие? Является ли оно функцией. Объясните. </w:t>
      </w:r>
    </w:p>
    <w:p w:rsidR="002F3A41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96B3F" w:rsidRPr="00A72A8C">
        <w:rPr>
          <w:rFonts w:ascii="Times New Roman" w:hAnsi="Times New Roman" w:cs="Times New Roman"/>
          <w:b/>
          <w:i/>
          <w:sz w:val="28"/>
          <w:szCs w:val="28"/>
        </w:rPr>
        <w:t>Требование 2</w:t>
      </w:r>
      <w:r w:rsidR="00EC1D39" w:rsidRPr="00A72A8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6B3F" w:rsidRPr="00A72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1D39" w:rsidRPr="00A72A8C">
        <w:rPr>
          <w:rFonts w:ascii="Times New Roman" w:hAnsi="Times New Roman" w:cs="Times New Roman"/>
          <w:i/>
          <w:sz w:val="28"/>
          <w:szCs w:val="28"/>
        </w:rPr>
        <w:t>И</w:t>
      </w:r>
      <w:r w:rsidR="00296B3F" w:rsidRPr="00A72A8C">
        <w:rPr>
          <w:rFonts w:ascii="Times New Roman" w:hAnsi="Times New Roman" w:cs="Times New Roman"/>
          <w:i/>
          <w:sz w:val="28"/>
          <w:szCs w:val="28"/>
        </w:rPr>
        <w:t>зучение частного вида функциональной зависимости начинается с выполнения заданий, связанных с субъектным опытом ребенка.</w:t>
      </w:r>
    </w:p>
    <w:p w:rsidR="00296B3F" w:rsidRPr="00A72A8C" w:rsidRDefault="005C4AF7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sz w:val="28"/>
          <w:szCs w:val="28"/>
        </w:rPr>
        <w:tab/>
      </w:r>
      <w:r w:rsidR="00296B3F" w:rsidRPr="00A72A8C">
        <w:rPr>
          <w:rFonts w:ascii="Times New Roman" w:hAnsi="Times New Roman" w:cs="Times New Roman"/>
          <w:sz w:val="28"/>
          <w:szCs w:val="28"/>
        </w:rPr>
        <w:t xml:space="preserve">Чем теснее обучение связано с </w:t>
      </w:r>
      <w:r w:rsidRPr="00A72A8C">
        <w:rPr>
          <w:rFonts w:ascii="Times New Roman" w:hAnsi="Times New Roman" w:cs="Times New Roman"/>
          <w:sz w:val="28"/>
          <w:szCs w:val="28"/>
        </w:rPr>
        <w:t>жизненными представлениями</w:t>
      </w:r>
      <w:r w:rsidR="00296B3F" w:rsidRPr="00A72A8C">
        <w:rPr>
          <w:rFonts w:ascii="Times New Roman" w:hAnsi="Times New Roman" w:cs="Times New Roman"/>
          <w:sz w:val="28"/>
          <w:szCs w:val="28"/>
        </w:rPr>
        <w:t xml:space="preserve"> ребенка, тем осмысленнее он усваивает новые знания. Понимание учащимися необходимости изучения частного вида функции будет способствовать достижению учащимися такого </w:t>
      </w:r>
      <w:r w:rsidR="00296B3F" w:rsidRPr="00A72A8C">
        <w:rPr>
          <w:rFonts w:ascii="Times New Roman" w:hAnsi="Times New Roman" w:cs="Times New Roman"/>
          <w:i/>
          <w:sz w:val="28"/>
          <w:szCs w:val="28"/>
        </w:rPr>
        <w:t>личностного</w:t>
      </w:r>
      <w:r w:rsidR="00296B3F" w:rsidRPr="00A72A8C">
        <w:rPr>
          <w:rFonts w:ascii="Times New Roman" w:hAnsi="Times New Roman" w:cs="Times New Roman"/>
          <w:sz w:val="28"/>
          <w:szCs w:val="28"/>
        </w:rPr>
        <w:t xml:space="preserve"> результата образования, как смыслообразование. </w:t>
      </w:r>
    </w:p>
    <w:p w:rsidR="00296B3F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B3F" w:rsidRPr="00A72A8C">
        <w:rPr>
          <w:rFonts w:ascii="Times New Roman" w:hAnsi="Times New Roman" w:cs="Times New Roman"/>
          <w:sz w:val="28"/>
          <w:szCs w:val="28"/>
        </w:rPr>
        <w:t>Рассмотрим пример задания, которое можно предложить учащимся на уроке:</w:t>
      </w:r>
    </w:p>
    <w:p w:rsidR="008C6AF8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C4AF7" w:rsidRPr="00A72A8C">
        <w:rPr>
          <w:rFonts w:ascii="Times New Roman" w:hAnsi="Times New Roman" w:cs="Times New Roman"/>
          <w:i/>
          <w:sz w:val="28"/>
          <w:szCs w:val="28"/>
        </w:rPr>
        <w:t>Задание.</w:t>
      </w:r>
      <w:r w:rsidR="00296B3F" w:rsidRPr="00A72A8C">
        <w:rPr>
          <w:rFonts w:ascii="Times New Roman" w:hAnsi="Times New Roman" w:cs="Times New Roman"/>
          <w:sz w:val="28"/>
          <w:szCs w:val="28"/>
        </w:rPr>
        <w:t xml:space="preserve"> </w:t>
      </w:r>
      <w:r w:rsidR="008C6AF8" w:rsidRPr="00A72A8C">
        <w:rPr>
          <w:rFonts w:ascii="Times New Roman" w:hAnsi="Times New Roman" w:cs="Times New Roman"/>
          <w:sz w:val="28"/>
          <w:szCs w:val="28"/>
        </w:rPr>
        <w:t>На доске представлена таблица с фрагментами произведений «Руслан и Людмила» и «Дюймовочка» (Таблица 1).</w:t>
      </w:r>
    </w:p>
    <w:p w:rsidR="008C6AF8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6AF8" w:rsidRPr="00A72A8C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374"/>
      </w:tblGrid>
      <w:tr w:rsidR="008C6AF8" w:rsidRPr="00A72A8C" w:rsidTr="00836764">
        <w:tc>
          <w:tcPr>
            <w:tcW w:w="4476" w:type="dxa"/>
          </w:tcPr>
          <w:p w:rsidR="008C6AF8" w:rsidRPr="00A72A8C" w:rsidRDefault="008C6AF8" w:rsidP="00A72A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2A8C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1590675"/>
                  <wp:effectExtent l="19050" t="0" r="0" b="0"/>
                  <wp:docPr id="3" name="Рисунок 1" descr="ruslan-i-ludm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lan-i-ludm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F8" w:rsidRPr="00A72A8C" w:rsidRDefault="008C6AF8" w:rsidP="00A72A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2A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вслед раздался голос шумный:</w:t>
            </w:r>
          </w:p>
          <w:p w:rsidR="008C6AF8" w:rsidRPr="00A72A8C" w:rsidRDefault="008C6AF8" w:rsidP="00A72A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2A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«Куда ты, витязь неразумный? …</w:t>
            </w:r>
          </w:p>
          <w:p w:rsidR="008C6AF8" w:rsidRPr="00A72A8C" w:rsidRDefault="008C6AF8" w:rsidP="00A72A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74" w:type="dxa"/>
          </w:tcPr>
          <w:p w:rsidR="008C6AF8" w:rsidRPr="00A72A8C" w:rsidRDefault="008C6AF8" w:rsidP="00A72A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2A8C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1590675"/>
                  <wp:effectExtent l="19050" t="0" r="9525" b="0"/>
                  <wp:docPr id="18" name="Рисунок 1" descr="http://skazkivcem.ucoz.ru/TonyWolf/djujmovochka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http://skazkivcem.ucoz.ru/TonyWolf/djujmovochk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254" cy="1590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6AF8" w:rsidRPr="00A72A8C" w:rsidRDefault="008C6AF8" w:rsidP="00A72A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2A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вот лист кувшинки поплыл по течению. Течение было  сильное, и лист плыл очень быстро…</w:t>
            </w:r>
          </w:p>
          <w:p w:rsidR="008C6AF8" w:rsidRPr="00A72A8C" w:rsidRDefault="008C6AF8" w:rsidP="00A72A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C6AF8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t>Укажите авторов и названия произведений, фрагменты которых вы видите.</w:t>
      </w:r>
    </w:p>
    <w:p w:rsidR="008C6AF8" w:rsidRPr="00A72A8C" w:rsidRDefault="008C6AF8" w:rsidP="00A72A8C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Далее учащимся предлагается ответить на вопросы: </w:t>
      </w:r>
      <w:r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Что отличает  жертву Черномора и </w:t>
      </w:r>
      <w:proofErr w:type="spellStart"/>
      <w:r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>Дюймовочку</w:t>
      </w:r>
      <w:proofErr w:type="spellEnd"/>
      <w:r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 обычных людей? (Размеры, гигант и карлик.) Почему нет людей таких размеров, как вы думаете?</w:t>
      </w:r>
    </w:p>
    <w:p w:rsidR="008C6AF8" w:rsidRPr="00A72A8C" w:rsidRDefault="005C4AF7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8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t>Учитель сообщает, что для ответа на последний вопрос, на уроке будет введён новый вид функциональной зависимости. На уроке учащиеся узнают о парадоксах масштабной инвариантности и, изучив новый вид функции, поймут, почему живые существа именно таких размеров</w:t>
      </w:r>
    </w:p>
    <w:p w:rsidR="008C6AF8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8C6AF8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Требование </w:t>
      </w:r>
      <w:r w:rsidR="00EC1D39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Частные виды функциональных зависимостей вводятся на основе решения содержательных задач, которые рассматриваются в определённой последовательности:</w:t>
      </w:r>
    </w:p>
    <w:p w:rsidR="008C6AF8" w:rsidRPr="00A72A8C" w:rsidRDefault="008C6AF8" w:rsidP="00A72A8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A8C">
        <w:rPr>
          <w:rFonts w:ascii="Times New Roman" w:hAnsi="Times New Roman" w:cs="Times New Roman"/>
          <w:bCs/>
          <w:i/>
          <w:sz w:val="28"/>
          <w:szCs w:val="28"/>
        </w:rPr>
        <w:t>«идеальные» задачи;</w:t>
      </w:r>
    </w:p>
    <w:p w:rsidR="008C6AF8" w:rsidRPr="00A72A8C" w:rsidRDefault="008C6AF8" w:rsidP="00A72A8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A8C">
        <w:rPr>
          <w:rFonts w:ascii="Times New Roman" w:hAnsi="Times New Roman" w:cs="Times New Roman"/>
          <w:bCs/>
          <w:i/>
          <w:sz w:val="28"/>
          <w:szCs w:val="28"/>
        </w:rPr>
        <w:t xml:space="preserve"> задачи, придуманные детьми самостоятельно;</w:t>
      </w:r>
    </w:p>
    <w:p w:rsidR="008C6AF8" w:rsidRPr="00A72A8C" w:rsidRDefault="008C6AF8" w:rsidP="00A72A8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A8C">
        <w:rPr>
          <w:rFonts w:ascii="Times New Roman" w:hAnsi="Times New Roman" w:cs="Times New Roman"/>
          <w:bCs/>
          <w:i/>
          <w:sz w:val="28"/>
          <w:szCs w:val="28"/>
        </w:rPr>
        <w:t>«реальные» задачи.</w:t>
      </w:r>
    </w:p>
    <w:p w:rsidR="008C6AF8" w:rsidRPr="00A72A8C" w:rsidRDefault="005C4AF7" w:rsidP="00A72A8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2A8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Для того чтобы каждый ребёнок мог понять специфику процесса, который описывается с помощью функции, необходимо создать условия, чтобы он не только услышал, что тот или иной процесс существует в жизни, но и мог решить задачу, сформулированную на основе реального процесса. Среди  процессов, которые могут быть описаны с помощью функции, есть и простые для усвоения и достаточно сложные. Для более эффективного усвоения </w:t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функциональных зависимостей, которые описывают эти процессы, вводится требование рассматривать задачи, сформулированные на основе процессов, в определённой последовательности:</w:t>
      </w:r>
    </w:p>
    <w:p w:rsidR="008C6AF8" w:rsidRPr="00A72A8C" w:rsidRDefault="00A72A8C" w:rsidP="00A72A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>«идеальные задачи»</w:t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 - задачи, сформулированные на основе процессов, которые, возможно, не существуют в природе в силу определённых условий, но тесно связаны с субъектным опытом ребёнка, а значит «работают» на понимание нового материала. Решая такие задачи, учащиеся могут интуитивно выделить </w:t>
      </w:r>
      <w:r w:rsidR="00E9109F" w:rsidRPr="00A72A8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t>похожие</w:t>
      </w:r>
      <w:r w:rsidR="00E9109F" w:rsidRPr="00A72A8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 задачи, то есть задачи, сформулированные на основе реальных процессов, которые описываются с помощью одной и той же функции. </w:t>
      </w:r>
    </w:p>
    <w:p w:rsidR="008C6AF8" w:rsidRPr="00A72A8C" w:rsidRDefault="00A72A8C" w:rsidP="00A72A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>задачи, придуманные учащимися самостоятельно</w:t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8C6AF8" w:rsidRPr="00A72A8C" w:rsidRDefault="008C6AF8" w:rsidP="00A72A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2A8C">
        <w:rPr>
          <w:rFonts w:ascii="Times New Roman" w:hAnsi="Times New Roman" w:cs="Times New Roman"/>
          <w:bCs/>
          <w:iCs/>
          <w:sz w:val="28"/>
          <w:szCs w:val="28"/>
        </w:rPr>
        <w:t>После решения набора «идеальных задач», учащиеся интуитивно выделяют сходство этих задач, а именно особенность процесса, на основе которой сформулированы все задачи. Самостоятельное конструирование учащимися задач, на основе той же особенности процесса будет способствовать усвоению детьми особенности процессов, которые описываются с помощью изучаемой функции. Умение выделять особенность процесса в дальнейшем позволит учащимся относить задачу, сформулированную на основе реального процесса, к той или иной функциональной зависимости, а значит, будет способствовать развитию умения учащихся применять знания о функциональной линии при решении задач других учебных предметов и в жизненных ситуациях.</w:t>
      </w:r>
    </w:p>
    <w:p w:rsidR="008C6AF8" w:rsidRPr="00A72A8C" w:rsidRDefault="008C6AF8" w:rsidP="00A72A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самостоятельная работа учащихся по конструированию задач позволит учителю проверить, верно ли учащиеся понимают особенность процесса, то есть такая работа позволяет установить обратную связь с учеником. </w:t>
      </w:r>
    </w:p>
    <w:p w:rsidR="008C6AF8" w:rsidRPr="00A72A8C" w:rsidRDefault="00A72A8C" w:rsidP="00A72A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>3) «реальные задачи»</w:t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 – задачи, сформулированные на основе реальных процессов по возможности с достоверными данными. В первую очередь, рассматриваются процессы, с которыми учащиеся знакомятся на других учебных предметах. Далее рассматриваются ситуации, которые, возможно, </w:t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могут быть не очень хорошо знакомы детям, но мы считаем важным изучать их с целью обогащения знаний и опыта учащихся. </w:t>
      </w:r>
    </w:p>
    <w:p w:rsidR="008C6AF8" w:rsidRPr="00A72A8C" w:rsidRDefault="00A72A8C" w:rsidP="00A72A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Рассмотрим реализацию этого требования на примере введения функции вида 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= 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C6AF8" w:rsidRPr="00A72A8C" w:rsidRDefault="00A72A8C" w:rsidP="00A72A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8C6AF8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«</w:t>
      </w:r>
      <w:r w:rsidR="00E9109F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8C6AF8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деальные задачи»: </w:t>
      </w:r>
    </w:p>
    <w:p w:rsidR="008C6AF8" w:rsidRPr="00A72A8C" w:rsidRDefault="00A72A8C" w:rsidP="00A72A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>Бочонки лото расставлены в такой последовательности: на первом месте – бочонок с номером 1, на втором – с номером 4, на третьем – с номером 9 и т.д. Бочонок с каким номером будет стоять на 5 месте?</w:t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C6AF8" w:rsidRPr="00A72A8C" w:rsidRDefault="00A72A8C" w:rsidP="00A72A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Диаметр цирковой арены одинаков во всём мире – 13 метров. Так сложилось исторически, потому что циркачи - люди мигрирующие. Они дают представления в разных городах и поселениях. Люди ещё могут привыкнуть к разным подмосткам, а вот животные нет. Именно поэтому цирковая арена с начала 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XIX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века обрела фиксированный размер – 13 метров в диаметре. Найдите площадь цирковой арены. Борцы самбо борются на татами в форме круга диаметром 9 м. Найдите площадь татами. </w:t>
      </w:r>
    </w:p>
    <w:p w:rsidR="008C6AF8" w:rsidRPr="00A72A8C" w:rsidRDefault="00A72A8C" w:rsidP="00A72A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8C6AF8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Задачи, приду</w:t>
      </w:r>
      <w:r w:rsidR="00E9109F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манные учащимися самостоятельно.</w:t>
      </w:r>
    </w:p>
    <w:p w:rsidR="008C6AF8" w:rsidRPr="00A72A8C" w:rsidRDefault="00A72A8C" w:rsidP="00A72A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8C6AF8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«</w:t>
      </w:r>
      <w:r w:rsidR="00E9109F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8C6AF8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еальные задачи»:</w:t>
      </w:r>
    </w:p>
    <w:p w:rsidR="008C6AF8" w:rsidRPr="00A72A8C" w:rsidRDefault="00A72A8C" w:rsidP="00A72A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C6AF8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Известно, что </w:t>
      </w:r>
      <w:r w:rsidR="008C6AF8" w:rsidRPr="00A72A8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прочность кости человека, </w:t>
      </w:r>
      <w:r w:rsidR="008C6AF8" w:rsidRPr="00A72A8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</w:t>
      </w:r>
      <w:r w:rsidR="008C6AF8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 масса,  которую может выдержать кость, </w:t>
      </w:r>
      <w:r w:rsidR="008C6AF8" w:rsidRPr="00A72A8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площадь поперечного сечения кости. Известно, что прочность кости человека 170 Н/мм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Чтобы найти массу, надо прочность умножить на площадь и разделить на 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9,8 Н/кг). Кость голени человека имеет площадь поперечного сечения 2,8 см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>. Какую массу может выдержать данная кость?</w:t>
      </w:r>
    </w:p>
    <w:p w:rsidR="008C6AF8" w:rsidRPr="00A72A8C" w:rsidRDefault="00A72A8C" w:rsidP="00A72A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8C6AF8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>2) Радиус поперечного сечения берцовой кости человека 15 мм. Вычислите площадь поперечного сечения, если считать что поперечное сечение берцовой кости является кругом.</w:t>
      </w:r>
    </w:p>
    <w:p w:rsidR="00AA297C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A297C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Требование 4.</w:t>
      </w:r>
      <w:r w:rsidR="00AA297C" w:rsidRPr="00A72A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После решения «идеальных задач» и задач, придуманных детьми,  выделяется характерная особенность процессов, которые описываются с помощью изучаемой функции;</w:t>
      </w:r>
    </w:p>
    <w:p w:rsidR="00AA297C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</w:r>
      <w:r w:rsidR="00AA297C" w:rsidRPr="00A72A8C">
        <w:rPr>
          <w:rFonts w:ascii="Times New Roman" w:hAnsi="Times New Roman" w:cs="Times New Roman"/>
          <w:bCs/>
          <w:iCs/>
          <w:sz w:val="28"/>
          <w:szCs w:val="28"/>
        </w:rPr>
        <w:t>Установление связи функции с реальными процессами возможно на основе выделения характерной особенности процессов, которая формулируется без использования терминов математики, что создаёт благоприятные условия для понимания и является базой для перехода к характеристическому свойству функции.</w:t>
      </w:r>
    </w:p>
    <w:p w:rsidR="00DC3F93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E9109F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На этом этапе целесообразно вернуться к примеру с </w:t>
      </w:r>
      <w:proofErr w:type="spellStart"/>
      <w:r w:rsidR="00E9109F" w:rsidRPr="00A72A8C">
        <w:rPr>
          <w:rFonts w:ascii="Times New Roman" w:hAnsi="Times New Roman" w:cs="Times New Roman"/>
          <w:bCs/>
          <w:iCs/>
          <w:sz w:val="28"/>
          <w:szCs w:val="28"/>
        </w:rPr>
        <w:t>Дюймовочкой</w:t>
      </w:r>
      <w:proofErr w:type="spellEnd"/>
      <w:r w:rsidR="00E9109F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 и Великаном, рассмотреть зависимость массы, которую может выдержать кость человека от радиуса поперечного сечения кости. </w:t>
      </w:r>
      <w:r w:rsidR="00DC3F93" w:rsidRPr="00A72A8C">
        <w:rPr>
          <w:rFonts w:ascii="Times New Roman" w:hAnsi="Times New Roman" w:cs="Times New Roman"/>
          <w:bCs/>
          <w:iCs/>
          <w:sz w:val="28"/>
          <w:szCs w:val="28"/>
        </w:rPr>
        <w:t>Можно предложить учащимся вопросы типа следующих:</w:t>
      </w:r>
    </w:p>
    <w:p w:rsidR="00DC3F93" w:rsidRPr="00A72A8C" w:rsidRDefault="00DC3F93" w:rsidP="00A72A8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2A8C">
        <w:rPr>
          <w:rFonts w:ascii="Times New Roman" w:hAnsi="Times New Roman" w:cs="Times New Roman"/>
          <w:bCs/>
          <w:iCs/>
          <w:sz w:val="28"/>
          <w:szCs w:val="28"/>
        </w:rPr>
        <w:t>Если радиус поперечного сечения увеличить в 2 раза, как изменится масса, которую может выдержать кость человека? Если уменьшить в 2 раза? Если увеличить в 10 раз? В 5 раз? В 100 раз?</w:t>
      </w:r>
    </w:p>
    <w:p w:rsidR="00AA297C" w:rsidRPr="00A72A8C" w:rsidRDefault="00A72A8C" w:rsidP="00A72A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A297C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Требование 5</w:t>
      </w:r>
      <w:r w:rsidR="00EC1D39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AA297C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C1D39" w:rsidRPr="00A72A8C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="00AA297C" w:rsidRPr="00A72A8C">
        <w:rPr>
          <w:rFonts w:ascii="Times New Roman" w:hAnsi="Times New Roman" w:cs="Times New Roman"/>
          <w:bCs/>
          <w:i/>
          <w:sz w:val="28"/>
          <w:szCs w:val="28"/>
        </w:rPr>
        <w:t>а основе выделенной характерной особенности процессов, после решения «реальных» задач, выводится характеристическое свойство функции;</w:t>
      </w:r>
    </w:p>
    <w:p w:rsid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3.2."/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A297C" w:rsidRPr="00A72A8C">
        <w:rPr>
          <w:rFonts w:ascii="Times New Roman" w:hAnsi="Times New Roman" w:cs="Times New Roman"/>
          <w:bCs/>
          <w:iCs/>
          <w:sz w:val="28"/>
          <w:szCs w:val="28"/>
        </w:rPr>
        <w:t>Под характеристическим свойством частного вида функции будем понимать свойство, присущее всем  представителям этого вида функции и только им</w:t>
      </w:r>
      <w:bookmarkEnd w:id="0"/>
      <w:r w:rsidR="00AA297C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 и характеризующее их.</w:t>
      </w:r>
      <w:r w:rsidR="00DC3F93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C1D39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 Характеристическое свойство функции вида </w:t>
      </w:r>
      <w:r w:rsidR="00EC1D39" w:rsidRPr="00A72A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y</w:t>
      </w:r>
      <w:r w:rsidR="00EC1D39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EC1D39" w:rsidRPr="00A72A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ax</w:t>
      </w:r>
      <w:r w:rsidR="00EC1D39" w:rsidRPr="00A72A8C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="00EC1D39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 можно записать так: </w:t>
      </w:r>
    </w:p>
    <w:p w:rsidR="00EC1D39" w:rsidRPr="00A72A8C" w:rsidRDefault="00C76E39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</m:oMath>
      </m:oMathPara>
    </w:p>
    <w:p w:rsidR="00AA297C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A297C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Требование 6</w:t>
      </w:r>
      <w:r w:rsidR="00EC1D39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AA297C" w:rsidRPr="00A72A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C1D39" w:rsidRPr="00A72A8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AA297C" w:rsidRPr="00A72A8C">
        <w:rPr>
          <w:rFonts w:ascii="Times New Roman" w:hAnsi="Times New Roman" w:cs="Times New Roman"/>
          <w:bCs/>
          <w:i/>
          <w:sz w:val="28"/>
          <w:szCs w:val="28"/>
        </w:rPr>
        <w:t>з характеристического свойства функции по возможности выводится аналитическое задание функции;</w:t>
      </w:r>
    </w:p>
    <w:p w:rsidR="00EC1D39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C1D39" w:rsidRPr="00A72A8C">
        <w:rPr>
          <w:rFonts w:ascii="Times New Roman" w:hAnsi="Times New Roman" w:cs="Times New Roman"/>
          <w:bCs/>
          <w:sz w:val="28"/>
          <w:szCs w:val="28"/>
        </w:rPr>
        <w:t xml:space="preserve">Пользуясь свойствами пропорции, характеристическое свойство можно записать так: </w:t>
      </w:r>
    </w:p>
    <w:p w:rsidR="00C705EC" w:rsidRPr="00A72A8C" w:rsidRDefault="00C76E39" w:rsidP="00A72A8C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a</m:t>
          </m:r>
        </m:oMath>
      </m:oMathPara>
    </w:p>
    <w:p w:rsidR="00AA297C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A297C" w:rsidRPr="00A72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Требование 7.</w:t>
      </w:r>
      <w:r w:rsidR="00AA297C" w:rsidRPr="00A72A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297C" w:rsidRPr="00A72A8C">
        <w:rPr>
          <w:rFonts w:ascii="Times New Roman" w:hAnsi="Times New Roman" w:cs="Times New Roman"/>
          <w:bCs/>
          <w:i/>
          <w:sz w:val="28"/>
          <w:szCs w:val="28"/>
        </w:rPr>
        <w:t>На заключительном этапе введения частных видов функций выполняются упражнения на распознавание введённой функции среди  зависимостей, рассматриваемых на разных учебных предметах.</w:t>
      </w:r>
    </w:p>
    <w:p w:rsidR="00AA297C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</w:r>
      <w:r w:rsidR="00AA297C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Учащимся можно предложить самостоятельно или с помощью учителя найти в учебниках по разным предметам зависимости и объяснить, может ли являться изучаемый вид функции моделью этих реальных зависимостей. Такая работа направлена на формирование у учащихся такого УУД, как умение относить объект к понятию. Кроме того, установление связи функции с процессами, изучаемыми на разных учебных предметах, способствует развитию умения учащихся применять полученные знания при решении задач других учебных предметов. Все это способствует достижению учащимися метапредметных образовательных результатов. </w:t>
      </w:r>
    </w:p>
    <w:p w:rsidR="00C64B9A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6B0D26" w:rsidRPr="00A72A8C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Реализация описанных выше требований на уроках алгебры при введении частных видов функции будет обеспечивать целостность образовательного процесса, интеграцию содержания разных учебных предметов, и способствовать реализации требований ФГОС ОО второго поколения. </w:t>
      </w:r>
    </w:p>
    <w:p w:rsidR="00C64B9A" w:rsidRPr="00A72A8C" w:rsidRDefault="00A72A8C" w:rsidP="00A72A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Алгебра. 7 класс. В 2 ч. Ч.1. Учебник для учащихся общеобразовательных учреждений / А. Г. Мордкович. — М.: Мнемозина, 20</w:t>
      </w:r>
      <w:r w:rsidR="00C64B9A" w:rsidRPr="00A72A8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B9A" w:rsidRPr="00A72A8C" w:rsidRDefault="00A72A8C" w:rsidP="00A72A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Алгебра. </w:t>
      </w:r>
      <w:r w:rsidR="00C64B9A" w:rsidRPr="00A72A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учеб. для общеобразоват. </w:t>
      </w:r>
      <w:proofErr w:type="spellStart"/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учрежедний</w:t>
      </w:r>
      <w:proofErr w:type="spellEnd"/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[Ю. М. Колягин, М. В. Ткачёва, Н. Е. Фёдорова, М. И. </w:t>
      </w:r>
      <w:proofErr w:type="spellStart"/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Шабунин</w:t>
      </w:r>
      <w:proofErr w:type="spellEnd"/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>]. — М.: Просвещение, 201</w:t>
      </w:r>
      <w:r w:rsidR="00C64B9A" w:rsidRPr="00A72A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B9A" w:rsidRPr="00A72A8C" w:rsidRDefault="00A72A8C" w:rsidP="00A72A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Алгебра: учеб. для </w:t>
      </w:r>
      <w:r w:rsidR="00C64B9A" w:rsidRPr="00A72A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общеобразоват. учреждений. / под ред. С. А. </w:t>
      </w:r>
      <w:proofErr w:type="spellStart"/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Теляковского</w:t>
      </w:r>
      <w:proofErr w:type="spellEnd"/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Просвещение, 2009. </w:t>
      </w:r>
    </w:p>
    <w:p w:rsidR="00C64B9A" w:rsidRPr="00A72A8C" w:rsidRDefault="00A72A8C" w:rsidP="00A72A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B9A" w:rsidRPr="00A72A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Подходова Н. С. </w:t>
      </w:r>
      <w:proofErr w:type="spellStart"/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Метаметодическая</w:t>
      </w:r>
      <w:proofErr w:type="spellEnd"/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школы (в контексте образовательных стандартов второго поколения) // Письма в </w:t>
      </w:r>
      <w:proofErr w:type="spellStart"/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Эмиссия.оффлайн</w:t>
      </w:r>
      <w:proofErr w:type="spellEnd"/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2010. </w:t>
      </w:r>
    </w:p>
    <w:p w:rsidR="006B0D26" w:rsidRPr="00A72A8C" w:rsidRDefault="00A72A8C" w:rsidP="00A72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B9A" w:rsidRPr="00A7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D26E0" w:rsidRPr="00A7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Подходова Н. С., Кожокарь О. А., Фефилова Е. Ф. Реализация ФГОС ОО: новые решения в обучении математике: </w:t>
      </w:r>
      <w:r w:rsidRPr="00A7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пособие для высших учебных заведений. М-во образования и науки Рос. Федерации, РГПУ им. А. И. Герцена, НИИ общ. образования. </w:t>
      </w:r>
      <w:proofErr w:type="gramStart"/>
      <w:r w:rsidRPr="00A72A8C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A72A8C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Архангельск: КИРА, 2014</w:t>
      </w:r>
      <w:r w:rsidR="00C64B9A" w:rsidRPr="00C64B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_GoBack"/>
      <w:bookmarkEnd w:id="1"/>
    </w:p>
    <w:sectPr w:rsidR="006B0D26" w:rsidRPr="00A72A8C" w:rsidSect="00A72A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822"/>
    <w:multiLevelType w:val="hybridMultilevel"/>
    <w:tmpl w:val="45F64556"/>
    <w:lvl w:ilvl="0" w:tplc="F970D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0853"/>
    <w:multiLevelType w:val="hybridMultilevel"/>
    <w:tmpl w:val="F17831BA"/>
    <w:lvl w:ilvl="0" w:tplc="1D6AF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342E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EEC2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98C7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02AD3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0A263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2C59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B636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5CD2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62EB4"/>
    <w:multiLevelType w:val="hybridMultilevel"/>
    <w:tmpl w:val="B61AAF0E"/>
    <w:lvl w:ilvl="0" w:tplc="F970D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466AD"/>
    <w:multiLevelType w:val="hybridMultilevel"/>
    <w:tmpl w:val="74E609B8"/>
    <w:lvl w:ilvl="0" w:tplc="4322C5F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9361A"/>
    <w:multiLevelType w:val="hybridMultilevel"/>
    <w:tmpl w:val="63C88F5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7F"/>
    <w:rsid w:val="001372BC"/>
    <w:rsid w:val="001C2B30"/>
    <w:rsid w:val="00210F50"/>
    <w:rsid w:val="00296B3F"/>
    <w:rsid w:val="002F3A41"/>
    <w:rsid w:val="002F7017"/>
    <w:rsid w:val="00491AEA"/>
    <w:rsid w:val="004D26E0"/>
    <w:rsid w:val="005B7943"/>
    <w:rsid w:val="005C4AF7"/>
    <w:rsid w:val="005F7B9C"/>
    <w:rsid w:val="00661D2D"/>
    <w:rsid w:val="006646C1"/>
    <w:rsid w:val="00697F7F"/>
    <w:rsid w:val="006B0D26"/>
    <w:rsid w:val="007912C5"/>
    <w:rsid w:val="007C5428"/>
    <w:rsid w:val="007F1457"/>
    <w:rsid w:val="008C6AF8"/>
    <w:rsid w:val="009C1263"/>
    <w:rsid w:val="00A32692"/>
    <w:rsid w:val="00A66C88"/>
    <w:rsid w:val="00A72A8C"/>
    <w:rsid w:val="00AA297C"/>
    <w:rsid w:val="00AB2312"/>
    <w:rsid w:val="00B6541B"/>
    <w:rsid w:val="00BC0522"/>
    <w:rsid w:val="00C27594"/>
    <w:rsid w:val="00C64B9A"/>
    <w:rsid w:val="00C705EC"/>
    <w:rsid w:val="00C76E39"/>
    <w:rsid w:val="00D93608"/>
    <w:rsid w:val="00DC3F93"/>
    <w:rsid w:val="00E812EB"/>
    <w:rsid w:val="00E9109F"/>
    <w:rsid w:val="00EC1D39"/>
    <w:rsid w:val="00F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1D94B-A53F-42E4-B9C1-6AF01314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F8"/>
    <w:pPr>
      <w:ind w:left="720"/>
      <w:contextualSpacing/>
    </w:pPr>
  </w:style>
  <w:style w:type="table" w:styleId="a4">
    <w:name w:val="Table Grid"/>
    <w:basedOn w:val="a1"/>
    <w:uiPriority w:val="59"/>
    <w:rsid w:val="00AA2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70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AUSER_1</cp:lastModifiedBy>
  <cp:revision>2</cp:revision>
  <dcterms:created xsi:type="dcterms:W3CDTF">2015-11-30T08:53:00Z</dcterms:created>
  <dcterms:modified xsi:type="dcterms:W3CDTF">2015-11-30T08:53:00Z</dcterms:modified>
</cp:coreProperties>
</file>