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B58" w:rsidRPr="00597B58" w:rsidRDefault="00597B58" w:rsidP="00597B58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</w:rPr>
      </w:pPr>
      <w:r w:rsidRPr="00597B58">
        <w:rPr>
          <w:rFonts w:ascii="Times New Roman" w:hAnsi="Times New Roman" w:cs="Times New Roman"/>
          <w:b/>
          <w:bCs/>
          <w:caps/>
        </w:rPr>
        <w:t>Распознавание лица и числа глаголов</w:t>
      </w:r>
    </w:p>
    <w:tbl>
      <w:tblPr>
        <w:tblW w:w="15189" w:type="dxa"/>
        <w:jc w:val="center"/>
        <w:tblInd w:w="-75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501"/>
        <w:gridCol w:w="12688"/>
      </w:tblGrid>
      <w:tr w:rsidR="00597B58" w:rsidRPr="00597B58" w:rsidTr="00597B58">
        <w:trPr>
          <w:jc w:val="center"/>
        </w:trPr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>Тип урока</w:t>
            </w:r>
          </w:p>
        </w:tc>
        <w:tc>
          <w:tcPr>
            <w:tcW w:w="1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Освоение нового материала</w:t>
            </w:r>
          </w:p>
        </w:tc>
      </w:tr>
      <w:tr w:rsidR="00597B58" w:rsidRPr="00597B58" w:rsidTr="00597B58">
        <w:trPr>
          <w:jc w:val="center"/>
        </w:trPr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>Педагогические задачи</w:t>
            </w:r>
          </w:p>
        </w:tc>
        <w:tc>
          <w:tcPr>
            <w:tcW w:w="1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Создать условия для ознакомления со способом определения лица и числа глаголов; совершенствовать умения выписывать глаголы в форме настоящего и будущего времени, определять их время, лицо и число; </w:t>
            </w:r>
            <w:proofErr w:type="gramStart"/>
            <w:r w:rsidRPr="00597B58">
              <w:rPr>
                <w:rFonts w:ascii="Times New Roman" w:hAnsi="Times New Roman" w:cs="Times New Roman"/>
              </w:rPr>
              <w:t>способствовать развитию навыка выделять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личные окончания глаголов; содействовать воспитанию интереса к русскому языку, культуры учебного труда на уроке</w:t>
            </w:r>
          </w:p>
        </w:tc>
      </w:tr>
      <w:tr w:rsidR="00597B58" w:rsidRPr="00597B58" w:rsidTr="00597B58">
        <w:trPr>
          <w:jc w:val="center"/>
        </w:trPr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>Планируемые предметные результаты</w:t>
            </w:r>
          </w:p>
        </w:tc>
        <w:tc>
          <w:tcPr>
            <w:tcW w:w="1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Познакомятся</w:t>
            </w:r>
            <w:r w:rsidRPr="00597B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97B58">
              <w:rPr>
                <w:rFonts w:ascii="Times New Roman" w:hAnsi="Times New Roman" w:cs="Times New Roman"/>
              </w:rPr>
              <w:t xml:space="preserve">со способом определения лица и числа глаголов; </w:t>
            </w:r>
            <w:r w:rsidRPr="00597B58">
              <w:rPr>
                <w:rFonts w:ascii="Times New Roman" w:hAnsi="Times New Roman" w:cs="Times New Roman"/>
                <w:i/>
                <w:iCs/>
              </w:rPr>
              <w:t>научатся</w:t>
            </w:r>
            <w:r w:rsidRPr="00597B58">
              <w:rPr>
                <w:rFonts w:ascii="Times New Roman" w:hAnsi="Times New Roman" w:cs="Times New Roman"/>
              </w:rPr>
              <w:t xml:space="preserve"> выписывать глаголы в форме настоящего </w:t>
            </w:r>
            <w:r w:rsidRPr="00597B58">
              <w:rPr>
                <w:rFonts w:ascii="Times New Roman" w:hAnsi="Times New Roman" w:cs="Times New Roman"/>
              </w:rPr>
              <w:br/>
              <w:t xml:space="preserve">и будущего времени, определять их время, лицо и число; выделять личные окончания глаголов; соотносить глагол </w:t>
            </w:r>
            <w:r w:rsidRPr="00597B58">
              <w:rPr>
                <w:rFonts w:ascii="Times New Roman" w:hAnsi="Times New Roman" w:cs="Times New Roman"/>
              </w:rPr>
              <w:br/>
              <w:t>с вопросом, на который он отвечает; выполнять морфологический разбор слова; объяснять значение слов; выполнять синтаксический разбор предложения; определять тему текста; придумывать заголовок к тексту;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определять тип текста</w:t>
            </w:r>
          </w:p>
        </w:tc>
      </w:tr>
      <w:tr w:rsidR="00597B58" w:rsidRPr="00597B58" w:rsidTr="00597B58">
        <w:trPr>
          <w:jc w:val="center"/>
        </w:trPr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>Метапредметные УУД</w:t>
            </w:r>
          </w:p>
        </w:tc>
        <w:tc>
          <w:tcPr>
            <w:tcW w:w="1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597B58">
              <w:rPr>
                <w:rFonts w:ascii="Times New Roman" w:hAnsi="Times New Roman" w:cs="Times New Roman"/>
              </w:rPr>
              <w:t xml:space="preserve"> анализировать, сравнивать, группировать различные объекты, явления, факты; делать выводы </w:t>
            </w:r>
            <w:r w:rsidRPr="00597B58">
              <w:rPr>
                <w:rFonts w:ascii="Times New Roman" w:hAnsi="Times New Roman" w:cs="Times New Roman"/>
              </w:rPr>
              <w:br/>
              <w:t xml:space="preserve">в результате совместной работы класса и учителя; подводить языковой факт под понятия разного уровня обобщения </w:t>
            </w:r>
            <w:r w:rsidRPr="00597B58">
              <w:rPr>
                <w:rFonts w:ascii="Times New Roman" w:hAnsi="Times New Roman" w:cs="Times New Roman"/>
              </w:rPr>
              <w:br/>
              <w:t xml:space="preserve">(предмет и слово, обозначающее предмет; слова, обозначающие явления природы, школьные принадлежности и др.); </w:t>
            </w:r>
            <w:r w:rsidRPr="00597B58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597B58">
              <w:rPr>
                <w:rFonts w:ascii="Times New Roman" w:hAnsi="Times New Roman" w:cs="Times New Roman"/>
              </w:rPr>
              <w:t xml:space="preserve"> самостоятельно формулировать задание: определять цель, планировать алгоритм выполнения, корректировать работу по ходу выполнения, самостоятельно оценивать;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использовать при выполнении задания справочники и словари; определять самостоятельно критерии оценивания, давать самооценку; </w:t>
            </w:r>
            <w:r w:rsidRPr="00597B58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597B58">
              <w:rPr>
                <w:rFonts w:ascii="Times New Roman" w:hAnsi="Times New Roman" w:cs="Times New Roman"/>
              </w:rPr>
              <w:t xml:space="preserve"> отстаивать свою точку зрения, соблюдая правила речевого этикета; аргументировать свою точку зрения с помощью фактов и дополнительных сведений; критично относиться к своему мнению; участвовать в работе группы, распределять роли, договариваться друг с другом</w:t>
            </w:r>
          </w:p>
        </w:tc>
      </w:tr>
      <w:tr w:rsidR="00597B58" w:rsidRPr="00597B58" w:rsidTr="00597B58">
        <w:trPr>
          <w:jc w:val="center"/>
        </w:trPr>
        <w:tc>
          <w:tcPr>
            <w:tcW w:w="2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 xml:space="preserve">Личностные </w:t>
            </w:r>
            <w:r w:rsidRPr="00597B58">
              <w:rPr>
                <w:rFonts w:ascii="Times New Roman" w:hAnsi="Times New Roman" w:cs="Times New Roman"/>
                <w:b/>
                <w:bCs/>
              </w:rPr>
              <w:br/>
              <w:t>результаты</w:t>
            </w:r>
          </w:p>
        </w:tc>
        <w:tc>
          <w:tcPr>
            <w:tcW w:w="1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 w:rsidRPr="00597B58">
              <w:rPr>
                <w:rFonts w:ascii="Times New Roman" w:hAnsi="Times New Roman" w:cs="Times New Roman"/>
              </w:rPr>
              <w:t xml:space="preserve">Осознавать и принимать базовые ценности: «благородство», «дружба», «понимание», «сочувствие»;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оценивать жизненные ситуации и поступки героев художественных текстов с точки зрения общечеловеческих норм, нравственных и этических ценностей, ценностей гражданина </w:t>
            </w:r>
            <w:r w:rsidRPr="00597B58">
              <w:rPr>
                <w:rFonts w:ascii="Times New Roman" w:hAnsi="Times New Roman" w:cs="Times New Roman"/>
              </w:rPr>
              <w:br/>
              <w:t>России; пользоваться формами самооценивания и взаимооценивания на уроке</w:t>
            </w:r>
            <w:proofErr w:type="gramEnd"/>
          </w:p>
        </w:tc>
      </w:tr>
    </w:tbl>
    <w:p w:rsidR="00597B58" w:rsidRPr="00597B58" w:rsidRDefault="00597B58" w:rsidP="00597B58">
      <w:pPr>
        <w:pStyle w:val="ParagraphStyle"/>
        <w:spacing w:line="252" w:lineRule="auto"/>
        <w:jc w:val="center"/>
        <w:rPr>
          <w:rFonts w:ascii="Times New Roman" w:hAnsi="Times New Roman" w:cs="Times New Roman"/>
        </w:rPr>
      </w:pPr>
    </w:p>
    <w:p w:rsidR="00597B58" w:rsidRPr="00597B58" w:rsidRDefault="00597B58" w:rsidP="00597B58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  <w:b/>
          <w:bCs/>
          <w:spacing w:val="45"/>
        </w:rPr>
      </w:pPr>
      <w:r w:rsidRPr="00597B58">
        <w:rPr>
          <w:rFonts w:ascii="Times New Roman" w:hAnsi="Times New Roman" w:cs="Times New Roman"/>
          <w:b/>
          <w:bCs/>
          <w:spacing w:val="45"/>
        </w:rPr>
        <w:t>Организационная структура урока</w:t>
      </w:r>
    </w:p>
    <w:p w:rsidR="00597B58" w:rsidRPr="00597B58" w:rsidRDefault="00597B58" w:rsidP="00597B58">
      <w:pPr>
        <w:pStyle w:val="ParagraphStyle"/>
        <w:keepNext/>
        <w:spacing w:line="252" w:lineRule="auto"/>
        <w:jc w:val="center"/>
        <w:rPr>
          <w:rFonts w:ascii="Times New Roman" w:hAnsi="Times New Roman" w:cs="Times New Roman"/>
        </w:rPr>
      </w:pPr>
    </w:p>
    <w:tbl>
      <w:tblPr>
        <w:tblW w:w="15318" w:type="dxa"/>
        <w:jc w:val="center"/>
        <w:tblInd w:w="-53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268"/>
        <w:gridCol w:w="5334"/>
        <w:gridCol w:w="5332"/>
        <w:gridCol w:w="2384"/>
      </w:tblGrid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Содержание деятельности учителя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Содержание деятельности учащегося</w:t>
            </w:r>
            <w:r w:rsidRPr="00597B58">
              <w:rPr>
                <w:rFonts w:ascii="Times New Roman" w:hAnsi="Times New Roman" w:cs="Times New Roman"/>
              </w:rPr>
              <w:br/>
              <w:t>(осуществляемые действия)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Формируемые способы </w:t>
            </w:r>
            <w:r w:rsidRPr="00597B58">
              <w:rPr>
                <w:rFonts w:ascii="Times New Roman" w:hAnsi="Times New Roman" w:cs="Times New Roman"/>
              </w:rPr>
              <w:br/>
              <w:t>деятельности учащегося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>I. Организация начала урока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Проверяет готовность к уроку, наличие общей установки на урок. Приветствует учащихся.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Проверим готовность к уроку.</w:t>
            </w:r>
          </w:p>
          <w:p w:rsidR="00597B58" w:rsidRPr="00597B58" w:rsidRDefault="00597B58" w:rsidP="00990012">
            <w:pPr>
              <w:pStyle w:val="ParagraphStyle"/>
              <w:spacing w:before="60" w:line="252" w:lineRule="auto"/>
              <w:ind w:firstLine="111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Долгожданный дан звонок – 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Начинается урок,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Он пойдет ребятам впрок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1110"/>
              <w:rPr>
                <w:rFonts w:ascii="Times New Roman" w:hAnsi="Times New Roman" w:cs="Times New Roman"/>
              </w:rPr>
            </w:pP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Сообщают о готовности к уроку. Определяют уровень самоготовности (настроен ли я </w:t>
            </w:r>
            <w:proofErr w:type="gramStart"/>
            <w:r w:rsidRPr="00597B58">
              <w:rPr>
                <w:rFonts w:ascii="Times New Roman" w:hAnsi="Times New Roman" w:cs="Times New Roman"/>
              </w:rPr>
              <w:t>слушать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учителя, воспринимать материал урока)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Принимать </w:t>
            </w:r>
            <w:r w:rsidRPr="00597B58">
              <w:rPr>
                <w:rFonts w:ascii="Times New Roman" w:hAnsi="Times New Roman" w:cs="Times New Roman"/>
              </w:rPr>
              <w:br/>
              <w:t>и сохранять организационные задачи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>II. Актуализация знаний.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Проверка домашнего задания (рабочая тетрадь, задание 101).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Проверяет домашнее задание. Проводит беседу о проделанной работе.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Прочитайте отрывок из стихотворения И. Сурикова.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Укажите время глаголов.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Перечислите глаголы, которые спрягаются </w:t>
            </w:r>
            <w:r w:rsidRPr="00597B58">
              <w:rPr>
                <w:rFonts w:ascii="Times New Roman" w:hAnsi="Times New Roman" w:cs="Times New Roman"/>
              </w:rPr>
              <w:br/>
              <w:t>(изменяются по лицам и числам).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Отвечают на вопросы учителя. Рассказывают о выполненной дома работе.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Выполняют задание.</w:t>
            </w:r>
          </w:p>
          <w:p w:rsidR="00597B58" w:rsidRPr="00597B58" w:rsidRDefault="00597B58" w:rsidP="00990012">
            <w:pPr>
              <w:pStyle w:val="ParagraphStyle"/>
              <w:spacing w:before="60"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Занялася (прош. вр.) заря –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Скоро солнце </w:t>
            </w:r>
            <w:r w:rsidRPr="00597B58">
              <w:rPr>
                <w:rFonts w:ascii="Times New Roman" w:hAnsi="Times New Roman" w:cs="Times New Roman"/>
                <w:i/>
                <w:iCs/>
                <w:u w:val="single"/>
              </w:rPr>
              <w:t>взойдет</w:t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(буд. вр.).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  <w:u w:val="single"/>
              </w:rPr>
              <w:t>Слышишь</w:t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в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р.)… чу!.. соловей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Щелкнул (прош.вр.) где-то, </w:t>
            </w:r>
            <w:r w:rsidRPr="00597B58">
              <w:rPr>
                <w:rFonts w:ascii="Times New Roman" w:hAnsi="Times New Roman" w:cs="Times New Roman"/>
                <w:i/>
                <w:iCs/>
                <w:u w:val="single"/>
              </w:rPr>
              <w:t>поет</w:t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в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р.).</w:t>
            </w:r>
          </w:p>
        </w:tc>
        <w:tc>
          <w:tcPr>
            <w:tcW w:w="2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Выделять существенную информацию </w:t>
            </w:r>
            <w:r w:rsidRPr="00597B58">
              <w:rPr>
                <w:rFonts w:ascii="Times New Roman" w:hAnsi="Times New Roman" w:cs="Times New Roman"/>
              </w:rPr>
              <w:br/>
              <w:t xml:space="preserve">из текста </w:t>
            </w:r>
            <w:proofErr w:type="gramStart"/>
            <w:r w:rsidRPr="00597B58">
              <w:rPr>
                <w:rFonts w:ascii="Times New Roman" w:hAnsi="Times New Roman" w:cs="Times New Roman"/>
              </w:rPr>
              <w:t>за-гадки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. Выдвигать гипотезу и обосновывать ее. Осуществлять </w:t>
            </w:r>
            <w:r w:rsidRPr="00597B58">
              <w:rPr>
                <w:rFonts w:ascii="Times New Roman" w:hAnsi="Times New Roman" w:cs="Times New Roman"/>
              </w:rPr>
              <w:br/>
              <w:t xml:space="preserve">актуализацию личного жизненного опыта. Слушать </w:t>
            </w:r>
            <w:r w:rsidRPr="00597B58">
              <w:rPr>
                <w:rFonts w:ascii="Times New Roman" w:hAnsi="Times New Roman" w:cs="Times New Roman"/>
              </w:rPr>
              <w:br/>
              <w:t xml:space="preserve">в соответствии с целевой установкой. 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Минутка чистописания.</w:t>
            </w:r>
          </w:p>
        </w:tc>
        <w:tc>
          <w:tcPr>
            <w:tcW w:w="5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Проводит минутку чистописания.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Запишите буквосочетания и слова.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Спишите загадку. Определите лицо, число и падеж местоимений.</w:t>
            </w:r>
          </w:p>
        </w:tc>
        <w:tc>
          <w:tcPr>
            <w:tcW w:w="5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Выполняют чистописание.</w:t>
            </w:r>
          </w:p>
          <w:p w:rsidR="00597B58" w:rsidRDefault="00597B58" w:rsidP="00990012">
            <w:pPr>
              <w:pStyle w:val="ParagraphStyle"/>
              <w:spacing w:before="60" w:after="60"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38450" cy="866775"/>
                  <wp:effectExtent l="19050" t="0" r="0" b="0"/>
                  <wp:docPr id="1540" name="Рисунок 1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B58" w:rsidRDefault="00597B58" w:rsidP="00990012">
            <w:pPr>
              <w:pStyle w:val="ParagraphStyle"/>
              <w:spacing w:before="60" w:after="60" w:line="252" w:lineRule="auto"/>
              <w:rPr>
                <w:rFonts w:ascii="Times New Roman" w:hAnsi="Times New Roman" w:cs="Times New Roman"/>
              </w:rPr>
            </w:pPr>
          </w:p>
          <w:p w:rsidR="00597B58" w:rsidRDefault="00597B58" w:rsidP="00990012">
            <w:pPr>
              <w:pStyle w:val="ParagraphStyle"/>
              <w:spacing w:before="60" w:after="60" w:line="252" w:lineRule="auto"/>
              <w:rPr>
                <w:rFonts w:ascii="Times New Roman" w:hAnsi="Times New Roman" w:cs="Times New Roman"/>
              </w:rPr>
            </w:pPr>
          </w:p>
          <w:p w:rsidR="00597B58" w:rsidRDefault="00597B58" w:rsidP="00990012">
            <w:pPr>
              <w:pStyle w:val="ParagraphStyle"/>
              <w:spacing w:before="60" w:after="60" w:line="252" w:lineRule="auto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before="60" w:after="6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Ты (2-е л., ед. ч., И. п.) упала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             мне (1-е л., ед. ч., Д. п.) под ноги,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Раст</w:t>
            </w:r>
            <w:r w:rsidRPr="00597B58">
              <w:rPr>
                <w:rFonts w:ascii="Times New Roman" w:hAnsi="Times New Roman" w:cs="Times New Roman"/>
                <w:i/>
                <w:iCs/>
                <w:u w:val="single"/>
              </w:rPr>
              <w:t>я</w:t>
            </w:r>
            <w:r w:rsidRPr="00597B58">
              <w:rPr>
                <w:rFonts w:ascii="Times New Roman" w:hAnsi="Times New Roman" w:cs="Times New Roman"/>
                <w:i/>
                <w:iCs/>
              </w:rPr>
              <w:t>нулась вдоль д</w:t>
            </w:r>
            <w:r w:rsidRPr="00597B58">
              <w:rPr>
                <w:rFonts w:ascii="Times New Roman" w:hAnsi="Times New Roman" w:cs="Times New Roman"/>
                <w:i/>
                <w:iCs/>
                <w:u w:val="single"/>
              </w:rPr>
              <w:t>о</w:t>
            </w:r>
            <w:r w:rsidRPr="00597B58">
              <w:rPr>
                <w:rFonts w:ascii="Times New Roman" w:hAnsi="Times New Roman" w:cs="Times New Roman"/>
                <w:i/>
                <w:iCs/>
              </w:rPr>
              <w:t>роги.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На меня (1-е л., ед. ч., В. п.)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             ты (2-е л., ед. ч., И. п.) так похожа,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4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Будто я (1-е л., ед. ч., И. п.) ш</w:t>
            </w:r>
            <w:r w:rsidRPr="00597B58">
              <w:rPr>
                <w:rFonts w:ascii="Times New Roman" w:hAnsi="Times New Roman" w:cs="Times New Roman"/>
                <w:i/>
                <w:iCs/>
                <w:u w:val="single"/>
              </w:rPr>
              <w:t>а</w:t>
            </w:r>
            <w:r w:rsidRPr="00597B58">
              <w:rPr>
                <w:rFonts w:ascii="Times New Roman" w:hAnsi="Times New Roman" w:cs="Times New Roman"/>
                <w:i/>
                <w:iCs/>
              </w:rPr>
              <w:t>гаю тоже.</w:t>
            </w:r>
          </w:p>
        </w:tc>
        <w:tc>
          <w:tcPr>
            <w:tcW w:w="2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Принимать </w:t>
            </w:r>
            <w:r w:rsidRPr="00597B58">
              <w:rPr>
                <w:rFonts w:ascii="Times New Roman" w:hAnsi="Times New Roman" w:cs="Times New Roman"/>
              </w:rPr>
              <w:br/>
              <w:t xml:space="preserve">и сохранять учебную цель и задачу. Дополнять, уточнять высказанные мнения </w:t>
            </w:r>
            <w:r w:rsidRPr="00597B58">
              <w:rPr>
                <w:rFonts w:ascii="Times New Roman" w:hAnsi="Times New Roman" w:cs="Times New Roman"/>
              </w:rPr>
              <w:br/>
              <w:t xml:space="preserve">по существу </w:t>
            </w:r>
            <w:r w:rsidRPr="00597B58">
              <w:rPr>
                <w:rFonts w:ascii="Times New Roman" w:hAnsi="Times New Roman" w:cs="Times New Roman"/>
              </w:rPr>
              <w:br/>
              <w:t xml:space="preserve">полученного </w:t>
            </w:r>
            <w:r w:rsidRPr="00597B58">
              <w:rPr>
                <w:rFonts w:ascii="Times New Roman" w:hAnsi="Times New Roman" w:cs="Times New Roman"/>
              </w:rPr>
              <w:br/>
              <w:t xml:space="preserve">задания. Планировать свое действие в соответствии </w:t>
            </w:r>
            <w:r w:rsidRPr="00597B58">
              <w:rPr>
                <w:rFonts w:ascii="Times New Roman" w:hAnsi="Times New Roman" w:cs="Times New Roman"/>
              </w:rPr>
              <w:br/>
              <w:t xml:space="preserve">с поставленной задачей </w:t>
            </w:r>
            <w:r w:rsidRPr="00597B58">
              <w:rPr>
                <w:rFonts w:ascii="Times New Roman" w:hAnsi="Times New Roman" w:cs="Times New Roman"/>
              </w:rPr>
              <w:br/>
              <w:t>и условиями ее реализации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Работа над словами с </w:t>
            </w:r>
            <w:proofErr w:type="gramStart"/>
            <w:r w:rsidRPr="00597B58">
              <w:rPr>
                <w:rFonts w:ascii="Times New Roman" w:hAnsi="Times New Roman" w:cs="Times New Roman"/>
              </w:rPr>
              <w:t>непро-веряемым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</w:t>
            </w:r>
            <w:r w:rsidRPr="00597B58">
              <w:rPr>
                <w:rFonts w:ascii="Times New Roman" w:hAnsi="Times New Roman" w:cs="Times New Roman"/>
              </w:rPr>
              <w:br/>
              <w:t>написанием</w:t>
            </w:r>
          </w:p>
        </w:tc>
        <w:tc>
          <w:tcPr>
            <w:tcW w:w="5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Организует работу над словами с непроверяемым написанием.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Отгадайте загадки:</w:t>
            </w:r>
          </w:p>
          <w:p w:rsidR="00597B58" w:rsidRPr="00597B58" w:rsidRDefault="00597B58" w:rsidP="00990012">
            <w:pPr>
              <w:pStyle w:val="ParagraphStyle"/>
              <w:spacing w:before="60" w:line="252" w:lineRule="auto"/>
              <w:ind w:firstLine="75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За трактором по полю ходит она, 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75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Отборного ей насыпают зерна. 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75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А где ее след чуть заметный ложится, 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75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Там буйно потом урожай колосится.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7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(Сеялка.)</w:t>
            </w:r>
          </w:p>
          <w:p w:rsidR="00597B58" w:rsidRPr="00597B58" w:rsidRDefault="00597B58" w:rsidP="00990012">
            <w:pPr>
              <w:pStyle w:val="ParagraphStyle"/>
              <w:spacing w:before="60"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См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. РМ, Приложение 1.)</w:t>
            </w:r>
          </w:p>
          <w:p w:rsidR="00597B58" w:rsidRPr="00597B58" w:rsidRDefault="00597B58" w:rsidP="00990012">
            <w:pPr>
              <w:pStyle w:val="ParagraphStyle"/>
              <w:spacing w:before="60" w:line="252" w:lineRule="auto"/>
              <w:ind w:firstLine="75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Не сеет, не веет, зерно не метет,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ind w:firstLine="750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А его качество повышает. </w:t>
            </w:r>
          </w:p>
          <w:p w:rsidR="00597B58" w:rsidRPr="00597B58" w:rsidRDefault="00597B58" w:rsidP="00990012">
            <w:pPr>
              <w:pStyle w:val="ParagraphStyle"/>
              <w:spacing w:after="60" w:line="252" w:lineRule="auto"/>
              <w:ind w:firstLine="750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                                               (Веялка.)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Запишите словарные слова в индивидуальные словарики, используя прием ассоциаций.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См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. РМ, Приложение 2.)</w:t>
            </w:r>
          </w:p>
        </w:tc>
        <w:tc>
          <w:tcPr>
            <w:tcW w:w="5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Записывают словарные слова в индивидуальный словарик. </w:t>
            </w:r>
          </w:p>
          <w:p w:rsidR="00597B58" w:rsidRPr="00597B58" w:rsidRDefault="00597B58" w:rsidP="00990012">
            <w:pPr>
              <w:pStyle w:val="ParagraphStyle"/>
              <w:spacing w:before="60" w:line="252" w:lineRule="auto"/>
              <w:jc w:val="center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90675" cy="1438275"/>
                  <wp:effectExtent l="19050" t="0" r="9525" b="0"/>
                  <wp:docPr id="1541" name="Рисунок 1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 xml:space="preserve">III. Сообщение темы </w:t>
            </w:r>
            <w:r w:rsidRPr="00597B58">
              <w:rPr>
                <w:rFonts w:ascii="Times New Roman" w:hAnsi="Times New Roman" w:cs="Times New Roman"/>
                <w:b/>
                <w:bCs/>
              </w:rPr>
              <w:br/>
              <w:t xml:space="preserve">урока.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Определение целей урока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Задает вопросы. Комментирует ответы, предлагает сформулировать цель урока.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Прочитайте тему урока.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Определите цели урока, используя опорные </w:t>
            </w:r>
            <w:r w:rsidRPr="00597B58">
              <w:rPr>
                <w:rFonts w:ascii="Times New Roman" w:hAnsi="Times New Roman" w:cs="Times New Roman"/>
              </w:rPr>
              <w:br/>
              <w:t>слова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Обсуждают тему урока. Отвечают на вопросы, формулируют цель урока. Под руководством </w:t>
            </w:r>
            <w:r w:rsidRPr="00597B58">
              <w:rPr>
                <w:rFonts w:ascii="Times New Roman" w:hAnsi="Times New Roman" w:cs="Times New Roman"/>
              </w:rPr>
              <w:br/>
              <w:t>учителя определяют задачи урока.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Сегодня на уроке мы научимся распознавать лицо и число глаголов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Принимать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и сохранять учебную </w:t>
            </w:r>
            <w:r w:rsidRPr="00597B58">
              <w:rPr>
                <w:rFonts w:ascii="Times New Roman" w:hAnsi="Times New Roman" w:cs="Times New Roman"/>
              </w:rPr>
              <w:br/>
              <w:t>задачу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Pr="00597B58">
              <w:rPr>
                <w:rFonts w:ascii="Times New Roman" w:hAnsi="Times New Roman" w:cs="Times New Roman"/>
                <w:b/>
                <w:bCs/>
              </w:rPr>
              <w:t xml:space="preserve"> IV. Объяснение нового </w:t>
            </w:r>
            <w:r w:rsidRPr="00597B58">
              <w:rPr>
                <w:rFonts w:ascii="Times New Roman" w:hAnsi="Times New Roman" w:cs="Times New Roman"/>
                <w:b/>
                <w:bCs/>
              </w:rPr>
              <w:br/>
              <w:t xml:space="preserve">материала.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Наблюдение над языковым материалом. Тест «Спряжение».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Организует работу по теме урока. Объясняет новый материал, отвечает на вопросы учеников.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Проводит тест по теме «Спряжение глаголов».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Выберите правильный ответ.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1. Глаголы…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а) склоняются;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б) спрягаются.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2. У глаголов при спряжении изменяется…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а) окончание;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б) основа.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3) Что называется спряжением?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а) изменение глагола по падежам;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б) изменение глагола по лицам и числам;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в) изменение глагола по рода и числам.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Выводят языковые закономерности, лежащие </w:t>
            </w:r>
            <w:r w:rsidRPr="00597B58">
              <w:rPr>
                <w:rFonts w:ascii="Times New Roman" w:hAnsi="Times New Roman" w:cs="Times New Roman"/>
              </w:rPr>
              <w:br/>
              <w:t>в основе изучаемого понятия или правила. Анализируют формулировку правила (понятия), данную в учебнике. Проводят наблюдения на материале связных текстов.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Выбирают правильный ответ.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 w:rsidRPr="00597B58">
              <w:rPr>
                <w:rFonts w:ascii="Times New Roman" w:hAnsi="Times New Roman" w:cs="Times New Roman"/>
                <w:spacing w:val="45"/>
              </w:rPr>
              <w:t>Ключ: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1 – б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2 – а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3 – б</w:t>
            </w:r>
          </w:p>
        </w:tc>
        <w:tc>
          <w:tcPr>
            <w:tcW w:w="2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Осуществлять анализ </w:t>
            </w:r>
            <w:r w:rsidRPr="00597B58">
              <w:rPr>
                <w:rFonts w:ascii="Times New Roman" w:hAnsi="Times New Roman" w:cs="Times New Roman"/>
              </w:rPr>
              <w:br/>
              <w:t>объектов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Работа по учебнику (упражнение 167)</w:t>
            </w:r>
          </w:p>
        </w:tc>
        <w:tc>
          <w:tcPr>
            <w:tcW w:w="5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Письменно проспрягайте глагол «молчу» </w:t>
            </w:r>
            <w:r w:rsidRPr="00597B58">
              <w:rPr>
                <w:rFonts w:ascii="Times New Roman" w:hAnsi="Times New Roman" w:cs="Times New Roman"/>
              </w:rPr>
              <w:br/>
              <w:t>в настоящем времени и глагол «пойду» в будущем времени. Выделите личные окончания глаголов.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Проверьте по таблице</w:t>
            </w:r>
          </w:p>
        </w:tc>
        <w:tc>
          <w:tcPr>
            <w:tcW w:w="5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Спрягают глаголы.</w:t>
            </w:r>
          </w:p>
          <w:tbl>
            <w:tblPr>
              <w:tblW w:w="5025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093"/>
              <w:gridCol w:w="1899"/>
              <w:gridCol w:w="2033"/>
            </w:tblGrid>
            <w:tr w:rsidR="00597B58" w:rsidRPr="00597B58" w:rsidTr="00990012">
              <w:trPr>
                <w:jc w:val="center"/>
              </w:trPr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Лицо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Единственное</w:t>
                  </w:r>
                  <w:r w:rsidRPr="00597B58">
                    <w:rPr>
                      <w:rFonts w:ascii="Times New Roman" w:hAnsi="Times New Roman" w:cs="Times New Roman"/>
                    </w:rPr>
                    <w:br/>
                    <w:t>число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Множественное число</w:t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1-е лицо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Я молчу, пойду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 xml:space="preserve">Мы молчим, </w:t>
                  </w:r>
                  <w:r w:rsidRPr="00597B58">
                    <w:rPr>
                      <w:rFonts w:ascii="Times New Roman" w:hAnsi="Times New Roman" w:cs="Times New Roman"/>
                    </w:rPr>
                    <w:br/>
                    <w:t>пойдем</w:t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2-е лицо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Ты молчишь, пойдешь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 xml:space="preserve">Вы молчите, </w:t>
                  </w:r>
                  <w:r w:rsidRPr="00597B58">
                    <w:rPr>
                      <w:rFonts w:ascii="Times New Roman" w:hAnsi="Times New Roman" w:cs="Times New Roman"/>
                    </w:rPr>
                    <w:br/>
                    <w:t>пойдете</w:t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3-е лицо</w:t>
                  </w:r>
                </w:p>
              </w:tc>
              <w:tc>
                <w:tcPr>
                  <w:tcW w:w="18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 xml:space="preserve">Он молчит, </w:t>
                  </w:r>
                  <w:r w:rsidRPr="00597B58">
                    <w:rPr>
                      <w:rFonts w:ascii="Times New Roman" w:hAnsi="Times New Roman" w:cs="Times New Roman"/>
                    </w:rPr>
                    <w:br/>
                    <w:t>пойдет</w:t>
                  </w:r>
                </w:p>
              </w:tc>
              <w:tc>
                <w:tcPr>
                  <w:tcW w:w="20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 xml:space="preserve">Они молчат, </w:t>
                  </w:r>
                  <w:r w:rsidRPr="00597B58">
                    <w:rPr>
                      <w:rFonts w:ascii="Times New Roman" w:hAnsi="Times New Roman" w:cs="Times New Roman"/>
                    </w:rPr>
                    <w:br/>
                    <w:t>пойдут</w:t>
                  </w:r>
                </w:p>
              </w:tc>
            </w:tr>
          </w:tbl>
          <w:p w:rsidR="00597B58" w:rsidRPr="00597B58" w:rsidRDefault="00597B58" w:rsidP="00990012">
            <w:pPr>
              <w:pStyle w:val="ParagraphStyle"/>
              <w:spacing w:before="120" w:after="6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597B58">
              <w:rPr>
                <w:rFonts w:ascii="Times New Roman" w:hAnsi="Times New Roman" w:cs="Times New Roman"/>
                <w:b/>
                <w:bCs/>
              </w:rPr>
              <w:t xml:space="preserve"> V. Первичное закрепление знаний.</w:t>
            </w:r>
            <w:r w:rsidRPr="00597B58">
              <w:rPr>
                <w:rFonts w:ascii="Times New Roman" w:hAnsi="Times New Roman" w:cs="Times New Roman"/>
              </w:rPr>
              <w:t> 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Работа по учебнику (упражнение 169)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Задает вопросы. Комментирует и корректирует ответы. Наблюдает за работой учащихся. Помогает, при необходимости проверяет ответы. Комментирует выполнение заданий.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Прочитайте. Что обозначают слова «сеялка», </w:t>
            </w:r>
            <w:r w:rsidRPr="00597B58">
              <w:rPr>
                <w:rFonts w:ascii="Times New Roman" w:hAnsi="Times New Roman" w:cs="Times New Roman"/>
              </w:rPr>
              <w:br/>
              <w:t>«метеорит»? Прочитайте значения этих слов</w:t>
            </w:r>
            <w:r w:rsidRPr="00597B58">
              <w:rPr>
                <w:rFonts w:ascii="Times New Roman" w:hAnsi="Times New Roman" w:cs="Times New Roman"/>
              </w:rPr>
              <w:br/>
              <w:t>в толковом словаре учебника.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Выпишите глаголы в форме настоящего и будущего времени, определите их время, лицо и число. Выделите личные окончания глаголов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Выполняют дидактические упражнения, отвечают на вопросы, высказывают свое мнение. </w:t>
            </w:r>
            <w:r w:rsidRPr="00597B58">
              <w:rPr>
                <w:rFonts w:ascii="Times New Roman" w:hAnsi="Times New Roman" w:cs="Times New Roman"/>
              </w:rPr>
              <w:br/>
              <w:t xml:space="preserve">Применяют новые знания на новом языковом </w:t>
            </w:r>
            <w:r w:rsidRPr="00597B58">
              <w:rPr>
                <w:rFonts w:ascii="Times New Roman" w:hAnsi="Times New Roman" w:cs="Times New Roman"/>
              </w:rPr>
              <w:br/>
              <w:t xml:space="preserve">материале.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Выписывают глаголы в форме настоящего и будущего времени, определяют их время, лицо и число. Выделяют личные окончания глаголов.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Буд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1542" name="Рисунок 1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(буд. вр., 3-е л., ед. ч.), не леч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57175" cy="228600"/>
                  <wp:effectExtent l="19050" t="0" r="9525" b="0"/>
                  <wp:docPr id="1543" name="Рисунок 1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в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р., 3-е л., мн. ч.), убер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28600" cy="228600"/>
                  <wp:effectExtent l="19050" t="0" r="0" b="0"/>
                  <wp:docPr id="1544" name="Рисунок 1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(буд. вр., 1-е л., мн. ч.), </w:t>
            </w:r>
            <w:r w:rsidRPr="00597B58">
              <w:rPr>
                <w:rFonts w:ascii="Times New Roman" w:hAnsi="Times New Roman" w:cs="Times New Roman"/>
                <w:i/>
                <w:iCs/>
              </w:rPr>
              <w:lastRenderedPageBreak/>
              <w:t>подмет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28600" cy="228600"/>
                  <wp:effectExtent l="19050" t="0" r="0" b="0"/>
                  <wp:docPr id="1545" name="Рисунок 1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(буд. вр., 1-е л., мн. ч.), лет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57175" cy="228600"/>
                  <wp:effectExtent l="19050" t="0" r="9525" b="0"/>
                  <wp:docPr id="1546" name="Рисунок 1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(наст. вр., 3-е л., ед. ч.), выход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333375" cy="228600"/>
                  <wp:effectExtent l="19050" t="0" r="9525" b="0"/>
                  <wp:docPr id="1547" name="Рисунок 1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(наст. вр.,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2-е л., мн. ч.), мига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85750" cy="228600"/>
                  <wp:effectExtent l="19050" t="0" r="0" b="0"/>
                  <wp:docPr id="1548" name="Рисунок 1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(наст. вр., 3-е л., мн. ч.), жд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133350" cy="228600"/>
                  <wp:effectExtent l="19050" t="0" r="0" b="0"/>
                  <wp:docPr id="1549" name="Рисунок 1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(наст. вр., 1-е л., ед. ч.), раста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1550" name="Рисунок 1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 xml:space="preserve">(буд. вр., 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3-е л., ед. ч.).</w:t>
            </w:r>
            <w:proofErr w:type="gramEnd"/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Выполняют разбор слова по составу.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00100" cy="285750"/>
                  <wp:effectExtent l="19050" t="0" r="0" b="0"/>
                  <wp:docPr id="1551" name="Рисунок 1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Выполняют морфологический разбор слова.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 xml:space="preserve">(Без) слова – сущ., без чего?, нач. ф. – слово,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неодушевленное, нарицательное, ср. р., 2-е скл., ед. ч., Р. п., дополнение.</w:t>
            </w:r>
            <w:proofErr w:type="gramEnd"/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 xml:space="preserve">(Без) доброго (слова) – прилаг., без какого?,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нач. ф. – добрый, ед. ч., ср. р., Р. п., определение.</w:t>
            </w:r>
            <w:proofErr w:type="gramEnd"/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Выполняют </w:t>
            </w:r>
            <w:proofErr w:type="gramStart"/>
            <w:r w:rsidRPr="00597B58">
              <w:rPr>
                <w:rFonts w:ascii="Times New Roman" w:hAnsi="Times New Roman" w:cs="Times New Roman"/>
              </w:rPr>
              <w:t>звуко-буквенный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разбор слова «снег».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Выполняют синтаксический разбор предложения.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lastRenderedPageBreak/>
              <w:t xml:space="preserve">Осознанно </w:t>
            </w:r>
            <w:r w:rsidRPr="00597B58">
              <w:rPr>
                <w:rFonts w:ascii="Times New Roman" w:hAnsi="Times New Roman" w:cs="Times New Roman"/>
              </w:rPr>
              <w:br/>
              <w:t xml:space="preserve">и произвольно строить </w:t>
            </w:r>
            <w:r w:rsidRPr="00597B58">
              <w:rPr>
                <w:rFonts w:ascii="Times New Roman" w:hAnsi="Times New Roman" w:cs="Times New Roman"/>
              </w:rPr>
              <w:br/>
              <w:t>речевое в</w:t>
            </w:r>
            <w:proofErr w:type="gramStart"/>
            <w:r w:rsidRPr="00597B58">
              <w:rPr>
                <w:rFonts w:ascii="Times New Roman" w:hAnsi="Times New Roman" w:cs="Times New Roman"/>
              </w:rPr>
              <w:t>ы-</w:t>
            </w:r>
            <w:proofErr w:type="gramEnd"/>
            <w:r w:rsidRPr="00597B58">
              <w:rPr>
                <w:rFonts w:ascii="Times New Roman" w:hAnsi="Times New Roman" w:cs="Times New Roman"/>
              </w:rPr>
              <w:br/>
              <w:t xml:space="preserve">сказывание </w:t>
            </w:r>
            <w:r w:rsidRPr="00597B58">
              <w:rPr>
                <w:rFonts w:ascii="Times New Roman" w:hAnsi="Times New Roman" w:cs="Times New Roman"/>
              </w:rPr>
              <w:br/>
              <w:t xml:space="preserve">в устной форме, обосновывать свое мнение. Согласовывать усилия по решению </w:t>
            </w:r>
            <w:r w:rsidRPr="00597B58">
              <w:rPr>
                <w:rFonts w:ascii="Times New Roman" w:hAnsi="Times New Roman" w:cs="Times New Roman"/>
              </w:rPr>
              <w:lastRenderedPageBreak/>
              <w:t>учебной задачи. Осуществлять контроль по результату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7B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br w:type="page"/>
            </w:r>
            <w:r w:rsidRPr="00597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  <w:u w:val="double"/>
              </w:rPr>
              <w:t>Уберем</w:t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97B58">
              <w:rPr>
                <w:rFonts w:ascii="Times New Roman" w:hAnsi="Times New Roman" w:cs="Times New Roman"/>
                <w:i/>
                <w:iCs/>
                <w:u w:val="single"/>
              </w:rPr>
              <w:t>мы</w:t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чисто двор.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(Повествовательное, невосклицательное, простое, распространенное.)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 xml:space="preserve">VI. Дальнейшая работа </w:t>
            </w:r>
            <w:r w:rsidRPr="00597B58">
              <w:rPr>
                <w:rFonts w:ascii="Times New Roman" w:hAnsi="Times New Roman" w:cs="Times New Roman"/>
                <w:b/>
                <w:bCs/>
              </w:rPr>
              <w:br/>
              <w:t>по закреплению и обобщению приобретенных знаний и умений.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Работа по учебнику (упражнение 170).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Организует дискуссию, выслушивает мнения, подводит итог.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Прочитайте. Определите тему текста, придумайте к нему заголовок.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Какую часть текста можно назвать описанием, </w:t>
            </w:r>
            <w:r w:rsidRPr="00597B58">
              <w:rPr>
                <w:rFonts w:ascii="Times New Roman" w:hAnsi="Times New Roman" w:cs="Times New Roman"/>
              </w:rPr>
              <w:br/>
              <w:t>а какую – повествованием? Объясните ответ.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Спишите описательную часть текста. Укажите над глаголами настоящего и будущего времени лицо и число, выделите окончания этих глаголов.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См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. РМ, Приложение 3.)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Обобщают способы действия по правилу, применяют на практике алгоритмические предписания, инструкции.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Списывают описательную часть текста. Указывают лицо и число глаголов, выделяют их окончания.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Посмотр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323850" cy="228600"/>
                  <wp:effectExtent l="19050" t="0" r="0" b="0"/>
                  <wp:docPr id="1552" name="Рисунок 1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(ед. ч., 2-е л.) на пеликана – ну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и чудная птица. Голова маленькая, а клюв огромный, да еще под ним мешок из кожи вис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57175" cy="228600"/>
                  <wp:effectExtent l="19050" t="0" r="9525" b="0"/>
                  <wp:docPr id="1553" name="Рисунок 1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(ед. ч., 3-е л.). В таком мешке мож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1554" name="Рисунок 1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(ед. ч.,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3-е л.) свободно поместиться целая утка.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Выполняют разбор слова по составу.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990600" cy="295275"/>
                  <wp:effectExtent l="19050" t="0" r="0" b="0"/>
                  <wp:docPr id="1555" name="Рисунок 1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lastRenderedPageBreak/>
              <w:t xml:space="preserve">Строить понятные для собеседника высказывания. Осуществлять анализ с целью </w:t>
            </w:r>
            <w:r w:rsidRPr="00597B58">
              <w:rPr>
                <w:rFonts w:ascii="Times New Roman" w:hAnsi="Times New Roman" w:cs="Times New Roman"/>
              </w:rPr>
              <w:br/>
              <w:t xml:space="preserve">нахождения </w:t>
            </w:r>
            <w:r w:rsidRPr="00597B58">
              <w:rPr>
                <w:rFonts w:ascii="Times New Roman" w:hAnsi="Times New Roman" w:cs="Times New Roman"/>
              </w:rPr>
              <w:br/>
              <w:t xml:space="preserve">соответствия заданному </w:t>
            </w:r>
            <w:r w:rsidRPr="00597B58">
              <w:rPr>
                <w:rFonts w:ascii="Times New Roman" w:hAnsi="Times New Roman" w:cs="Times New Roman"/>
              </w:rPr>
              <w:br/>
              <w:t xml:space="preserve">эталону. Формулировать свое мнение </w:t>
            </w:r>
            <w:r w:rsidRPr="00597B58">
              <w:rPr>
                <w:rFonts w:ascii="Times New Roman" w:hAnsi="Times New Roman" w:cs="Times New Roman"/>
              </w:rPr>
              <w:br/>
              <w:t xml:space="preserve">и позицию. Строить монологические 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lastRenderedPageBreak/>
              <w:t xml:space="preserve">высказывания. </w:t>
            </w:r>
            <w:proofErr w:type="gramStart"/>
            <w:r w:rsidRPr="00597B58">
              <w:rPr>
                <w:rFonts w:ascii="Times New Roman" w:hAnsi="Times New Roman" w:cs="Times New Roman"/>
              </w:rPr>
              <w:t>Адекватно использовать речевые сред-ства для решения различных коммуникативных задач.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Делать 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lastRenderedPageBreak/>
              <w:t>Работа в тетради (задание 103).</w:t>
            </w:r>
          </w:p>
        </w:tc>
        <w:tc>
          <w:tcPr>
            <w:tcW w:w="5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Организует работу в рабочей тетради.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Прочитайте. Определите время, лицо и число глаголов.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Рядом с каждым глаголом напишите этот же глагол, но в форме другого числа.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Выделите личные окончания глаголов. </w:t>
            </w:r>
          </w:p>
        </w:tc>
        <w:tc>
          <w:tcPr>
            <w:tcW w:w="5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Выполняют задание в рабочей тетради.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Определяют время, лицо и число глаголов. Выделяют личные окончания.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Объясн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171450" cy="228600"/>
                  <wp:effectExtent l="19050" t="0" r="0" b="0"/>
                  <wp:docPr id="1556" name="Рисунок 1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(буд. вр., 1-е л., ед. ч.) – объясн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57175" cy="228600"/>
                  <wp:effectExtent l="19050" t="0" r="9525" b="0"/>
                  <wp:docPr id="1557" name="Рисунок 1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Говор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323850" cy="228600"/>
                  <wp:effectExtent l="19050" t="0" r="0" b="0"/>
                  <wp:docPr id="1558" name="Рисунок 1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в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р., 2-е л., мн. ч.) – говор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352425" cy="228600"/>
                  <wp:effectExtent l="19050" t="0" r="9525" b="0"/>
                  <wp:docPr id="1559" name="Рисунок 1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Чита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1560" name="Рисунок 1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в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р., 3-е л., ед. ч.) – чита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304800" cy="228600"/>
                  <wp:effectExtent l="19050" t="0" r="0" b="0"/>
                  <wp:docPr id="1561" name="Рисунок 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>Извин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323850" cy="228600"/>
                  <wp:effectExtent l="19050" t="0" r="0" b="0"/>
                  <wp:docPr id="1562" name="Рисунок 1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7B58">
              <w:rPr>
                <w:rFonts w:ascii="Times New Roman" w:hAnsi="Times New Roman" w:cs="Times New Roman"/>
                <w:i/>
                <w:iCs/>
              </w:rPr>
              <w:t xml:space="preserve"> (наст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.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в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t>р., 2-е л., ед. ч.) – извин</w:t>
            </w:r>
            <w:r w:rsidRPr="00597B58">
              <w:rPr>
                <w:rFonts w:ascii="Times New Roman" w:hAnsi="Times New Roman" w:cs="Times New Roman"/>
                <w:i/>
                <w:iCs/>
                <w:noProof/>
                <w:lang w:eastAsia="ru-RU"/>
              </w:rPr>
              <w:drawing>
                <wp:inline distT="0" distB="0" distL="0" distR="0">
                  <wp:extent cx="352425" cy="228600"/>
                  <wp:effectExtent l="19050" t="0" r="9525" b="0"/>
                  <wp:docPr id="1563" name="Рисунок 1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597B58">
              <w:rPr>
                <w:rFonts w:ascii="Times New Roman" w:hAnsi="Times New Roman" w:cs="Times New Roman"/>
              </w:rPr>
              <w:t xml:space="preserve"> Работа в тетради (задание 104)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Прочитайте. Распределите глаголы по группам в соответствии с их лицом и числом.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Выделите личные окончания глаголов.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Укажите время над глаголами 1-го лица множественного числа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Делят глаголы на группы. Выделяют личные окончания.</w:t>
            </w:r>
          </w:p>
          <w:tbl>
            <w:tblPr>
              <w:tblW w:w="5025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077"/>
              <w:gridCol w:w="3948"/>
            </w:tblGrid>
            <w:tr w:rsidR="00597B58" w:rsidRPr="00597B58" w:rsidTr="00990012">
              <w:trPr>
                <w:jc w:val="center"/>
              </w:trPr>
              <w:tc>
                <w:tcPr>
                  <w:tcW w:w="500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Единственное число</w:t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1-е лицо</w:t>
                  </w:r>
                </w:p>
              </w:tc>
              <w:tc>
                <w:tcPr>
                  <w:tcW w:w="3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Вер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09550" cy="228600"/>
                        <wp:effectExtent l="19050" t="0" r="0" b="0"/>
                        <wp:docPr id="1564" name="Рисунок 15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смотр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09550" cy="228600"/>
                        <wp:effectExtent l="19050" t="0" r="0" b="0"/>
                        <wp:docPr id="1565" name="Рисунок 15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встан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42875" cy="228600"/>
                        <wp:effectExtent l="19050" t="0" r="9525" b="0"/>
                        <wp:docPr id="1566" name="Рисунок 15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2-е лицо</w:t>
                  </w:r>
                </w:p>
              </w:tc>
              <w:tc>
                <w:tcPr>
                  <w:tcW w:w="3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Спрос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361950" cy="238125"/>
                        <wp:effectExtent l="19050" t="0" r="0" b="0"/>
                        <wp:docPr id="1567" name="Рисунок 15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скаж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342900" cy="238125"/>
                        <wp:effectExtent l="19050" t="0" r="0" b="0"/>
                        <wp:docPr id="1568" name="Рисунок 15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говор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342900" cy="228600"/>
                        <wp:effectExtent l="19050" t="0" r="0" b="0"/>
                        <wp:docPr id="1569" name="Рисунок 15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3-е лицо</w:t>
                  </w:r>
                </w:p>
              </w:tc>
              <w:tc>
                <w:tcPr>
                  <w:tcW w:w="3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Обид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47650" cy="228600"/>
                        <wp:effectExtent l="19050" t="0" r="0" b="0"/>
                        <wp:docPr id="1570" name="Рисунок 15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узна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28600" cy="228600"/>
                        <wp:effectExtent l="19050" t="0" r="0" b="0"/>
                        <wp:docPr id="1571" name="Рисунок 157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позвон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19075" cy="228600"/>
                        <wp:effectExtent l="19050" t="0" r="9525" b="0"/>
                        <wp:docPr id="1572" name="Рисунок 15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97B58" w:rsidRPr="00597B58" w:rsidRDefault="00597B58" w:rsidP="0099001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5025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077"/>
              <w:gridCol w:w="3948"/>
            </w:tblGrid>
            <w:tr w:rsidR="00597B58" w:rsidRPr="00597B58" w:rsidTr="00990012">
              <w:trPr>
                <w:jc w:val="center"/>
              </w:trPr>
              <w:tc>
                <w:tcPr>
                  <w:tcW w:w="5002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Множественное число</w:t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1-е лицо</w:t>
                  </w:r>
                </w:p>
              </w:tc>
              <w:tc>
                <w:tcPr>
                  <w:tcW w:w="3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Счита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57175" cy="228600"/>
                        <wp:effectExtent l="19050" t="0" r="9525" b="0"/>
                        <wp:docPr id="1573" name="Рисунок 15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реша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57175" cy="228600"/>
                        <wp:effectExtent l="19050" t="0" r="9525" b="0"/>
                        <wp:docPr id="1574" name="Рисунок 15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леч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57175" cy="228600"/>
                        <wp:effectExtent l="19050" t="0" r="9525" b="0"/>
                        <wp:docPr id="1575" name="Рисунок 15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97B58">
                    <w:rPr>
                      <w:rFonts w:ascii="Times New Roman" w:hAnsi="Times New Roman" w:cs="Times New Roman"/>
                    </w:rPr>
                    <w:br/>
                    <w:t>(наст</w:t>
                  </w:r>
                  <w:proofErr w:type="gramStart"/>
                  <w:r w:rsidRPr="00597B58">
                    <w:rPr>
                      <w:rFonts w:ascii="Times New Roman" w:hAnsi="Times New Roman" w:cs="Times New Roman"/>
                    </w:rPr>
                    <w:t>.</w:t>
                  </w:r>
                  <w:proofErr w:type="gramEnd"/>
                  <w:r w:rsidRPr="00597B5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597B58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597B58">
                    <w:rPr>
                      <w:rFonts w:ascii="Times New Roman" w:hAnsi="Times New Roman" w:cs="Times New Roman"/>
                    </w:rPr>
                    <w:t>ремя)</w:t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2-е лицо</w:t>
                  </w:r>
                </w:p>
              </w:tc>
              <w:tc>
                <w:tcPr>
                  <w:tcW w:w="3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Дыш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314325" cy="247650"/>
                        <wp:effectExtent l="19050" t="0" r="9525" b="0"/>
                        <wp:docPr id="1576" name="Рисунок 15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жив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95275" cy="238125"/>
                        <wp:effectExtent l="19050" t="0" r="9525" b="0"/>
                        <wp:docPr id="1577" name="Рисунок 15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рису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85750" cy="238125"/>
                        <wp:effectExtent l="19050" t="0" r="0" b="0"/>
                        <wp:docPr id="1578" name="Рисунок 15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97B58" w:rsidRPr="00597B58" w:rsidTr="00990012">
              <w:trPr>
                <w:jc w:val="center"/>
              </w:trPr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3-е лицо</w:t>
                  </w:r>
                </w:p>
              </w:tc>
              <w:tc>
                <w:tcPr>
                  <w:tcW w:w="39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597B58" w:rsidRPr="00597B58" w:rsidRDefault="00597B58" w:rsidP="00990012">
                  <w:pPr>
                    <w:pStyle w:val="ParagraphStyle"/>
                    <w:spacing w:line="252" w:lineRule="auto"/>
                    <w:rPr>
                      <w:rFonts w:ascii="Times New Roman" w:hAnsi="Times New Roman" w:cs="Times New Roman"/>
                    </w:rPr>
                  </w:pPr>
                  <w:r w:rsidRPr="00597B58">
                    <w:rPr>
                      <w:rFonts w:ascii="Times New Roman" w:hAnsi="Times New Roman" w:cs="Times New Roman"/>
                    </w:rPr>
                    <w:t>Крич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19075" cy="228600"/>
                        <wp:effectExtent l="19050" t="0" r="9525" b="0"/>
                        <wp:docPr id="1579" name="Рисунок 15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журч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19075" cy="228600"/>
                        <wp:effectExtent l="19050" t="0" r="9525" b="0"/>
                        <wp:docPr id="1580" name="Рисунок 15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97B58">
                    <w:rPr>
                      <w:rFonts w:ascii="Times New Roman" w:hAnsi="Times New Roman" w:cs="Times New Roman"/>
                    </w:rPr>
                    <w:t xml:space="preserve"> бега</w:t>
                  </w:r>
                  <w:r w:rsidRPr="00597B58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247650" cy="228600"/>
                        <wp:effectExtent l="19050" t="0" r="0" b="0"/>
                        <wp:docPr id="1581" name="Рисунок 15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97B58" w:rsidRPr="00597B58" w:rsidRDefault="00597B58" w:rsidP="00990012">
            <w:pPr>
              <w:pStyle w:val="ParagraphStyle"/>
              <w:spacing w:after="6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выводы, </w:t>
            </w:r>
            <w:r w:rsidRPr="00597B58">
              <w:rPr>
                <w:rFonts w:ascii="Times New Roman" w:hAnsi="Times New Roman" w:cs="Times New Roman"/>
              </w:rPr>
              <w:br/>
              <w:t xml:space="preserve">извлекать информацию из различных источников 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b/>
                <w:bCs/>
              </w:rPr>
              <w:t>VII. Итог урока. Рефлексия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Организует оценку результатов выполнения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заданий на уроке, подведение итогов урока уч</w:t>
            </w:r>
            <w:proofErr w:type="gramStart"/>
            <w:r w:rsidRPr="00597B58">
              <w:rPr>
                <w:rFonts w:ascii="Times New Roman" w:hAnsi="Times New Roman" w:cs="Times New Roman"/>
                <w:i/>
                <w:iCs/>
              </w:rPr>
              <w:t>а-</w:t>
            </w:r>
            <w:proofErr w:type="gramEnd"/>
            <w:r w:rsidRPr="00597B58">
              <w:rPr>
                <w:rFonts w:ascii="Times New Roman" w:hAnsi="Times New Roman" w:cs="Times New Roman"/>
                <w:i/>
                <w:iCs/>
              </w:rPr>
              <w:br/>
              <w:t>щимися.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– Что особенно заинтересовало вас во время </w:t>
            </w:r>
            <w:r w:rsidRPr="00597B58">
              <w:rPr>
                <w:rFonts w:ascii="Times New Roman" w:hAnsi="Times New Roman" w:cs="Times New Roman"/>
              </w:rPr>
              <w:br/>
              <w:t>урока?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lastRenderedPageBreak/>
              <w:t>– Как определить лицо и число глаголов?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Понравилась ли вам работа на уроке? Оцените себя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lastRenderedPageBreak/>
              <w:t xml:space="preserve">Оформляют знания, полученные на уроке, в виде устных ответов. Повторяют алгоритм действия по распознаванию понятия, по применению </w:t>
            </w:r>
            <w:r w:rsidRPr="00597B58">
              <w:rPr>
                <w:rFonts w:ascii="Times New Roman" w:hAnsi="Times New Roman" w:cs="Times New Roman"/>
              </w:rPr>
              <w:br/>
              <w:t>правил.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Отвечают на вопросы. Определяют свое </w:t>
            </w:r>
            <w:r w:rsidRPr="00597B58">
              <w:rPr>
                <w:rFonts w:ascii="Times New Roman" w:hAnsi="Times New Roman" w:cs="Times New Roman"/>
              </w:rPr>
              <w:lastRenderedPageBreak/>
              <w:t xml:space="preserve">эмоциональное состояние на уроке. Проводят самооценку, рефлексию. Проговаривают цель урока, </w:t>
            </w:r>
            <w:proofErr w:type="gramStart"/>
            <w:r w:rsidRPr="00597B58">
              <w:rPr>
                <w:rFonts w:ascii="Times New Roman" w:hAnsi="Times New Roman" w:cs="Times New Roman"/>
              </w:rPr>
              <w:t>определяют, достигнут результат</w:t>
            </w:r>
            <w:proofErr w:type="gramEnd"/>
            <w:r w:rsidRPr="00597B58">
              <w:rPr>
                <w:rFonts w:ascii="Times New Roman" w:hAnsi="Times New Roman" w:cs="Times New Roman"/>
              </w:rPr>
              <w:t xml:space="preserve"> или нет, высказываются о трудностях, с которыми встретились на уроке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lastRenderedPageBreak/>
              <w:t>Осуществлять самоконтроль учебной деятельности</w:t>
            </w:r>
          </w:p>
        </w:tc>
      </w:tr>
      <w:tr w:rsidR="00597B58" w:rsidRPr="00597B58" w:rsidTr="00597B58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lastRenderedPageBreak/>
              <w:br w:type="page"/>
            </w:r>
            <w:r w:rsidRPr="00597B58">
              <w:rPr>
                <w:rFonts w:ascii="Times New Roman" w:hAnsi="Times New Roman" w:cs="Times New Roman"/>
                <w:b/>
                <w:bCs/>
              </w:rPr>
              <w:t xml:space="preserve"> Домашнее </w:t>
            </w:r>
            <w:r w:rsidRPr="00597B58">
              <w:rPr>
                <w:rFonts w:ascii="Times New Roman" w:hAnsi="Times New Roman" w:cs="Times New Roman"/>
                <w:b/>
                <w:bCs/>
              </w:rPr>
              <w:br/>
              <w:t>задание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597B58">
              <w:rPr>
                <w:rFonts w:ascii="Times New Roman" w:hAnsi="Times New Roman" w:cs="Times New Roman"/>
                <w:i/>
                <w:iCs/>
              </w:rPr>
              <w:t xml:space="preserve">Проговаривает и объясняет домашнее задание. Формулирует задачи выполнения упражнения, </w:t>
            </w:r>
            <w:r w:rsidRPr="00597B58">
              <w:rPr>
                <w:rFonts w:ascii="Times New Roman" w:hAnsi="Times New Roman" w:cs="Times New Roman"/>
                <w:i/>
                <w:iCs/>
              </w:rPr>
              <w:br/>
              <w:t>дает сопутствующие комментарии.</w:t>
            </w:r>
          </w:p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– Выполнить задание 105 в рабочей тетради, упражнение 168 в учебнике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 xml:space="preserve">Внимательно слушают, задают уточняющие </w:t>
            </w:r>
            <w:r w:rsidRPr="00597B58">
              <w:rPr>
                <w:rFonts w:ascii="Times New Roman" w:hAnsi="Times New Roman" w:cs="Times New Roman"/>
              </w:rPr>
              <w:br/>
              <w:t>вопросы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B58" w:rsidRPr="00597B58" w:rsidRDefault="00597B58" w:rsidP="0099001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597B58">
              <w:rPr>
                <w:rFonts w:ascii="Times New Roman" w:hAnsi="Times New Roman" w:cs="Times New Roman"/>
              </w:rPr>
              <w:t>Принимать учебную задачу, планировать ее выполнение</w:t>
            </w:r>
          </w:p>
        </w:tc>
      </w:tr>
    </w:tbl>
    <w:p w:rsidR="00F524A6" w:rsidRDefault="00F524A6"/>
    <w:sectPr w:rsidR="00F524A6" w:rsidSect="00597B58">
      <w:pgSz w:w="16838" w:h="11906" w:orient="landscape"/>
      <w:pgMar w:top="851" w:right="678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B58"/>
    <w:rsid w:val="00597B58"/>
    <w:rsid w:val="00F5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7B5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97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B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1730</Words>
  <Characters>9862</Characters>
  <Application>Microsoft Office Word</Application>
  <DocSecurity>0</DocSecurity>
  <Lines>82</Lines>
  <Paragraphs>23</Paragraphs>
  <ScaleCrop>false</ScaleCrop>
  <Company/>
  <LinksUpToDate>false</LinksUpToDate>
  <CharactersWithSpaces>11569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2015-05-15T17:07:00Z</dcterms:created>
  <dcterms:modified xsi:type="dcterms:W3CDTF">2015-05-15T17:10:00Z</dcterms:modified>
</cp:coreProperties>
</file>