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2F8" w:rsidRPr="000830FD" w:rsidRDefault="000772F8" w:rsidP="000772F8">
      <w:pPr>
        <w:spacing w:after="0" w:line="240" w:lineRule="auto"/>
        <w:rPr>
          <w:b/>
          <w:sz w:val="32"/>
          <w:szCs w:val="32"/>
        </w:rPr>
      </w:pPr>
    </w:p>
    <w:p w:rsidR="000772F8" w:rsidRPr="000830FD" w:rsidRDefault="000772F8" w:rsidP="000772F8">
      <w:pPr>
        <w:spacing w:after="0" w:line="240" w:lineRule="auto"/>
        <w:rPr>
          <w:b/>
          <w:sz w:val="32"/>
          <w:szCs w:val="32"/>
        </w:rPr>
      </w:pPr>
    </w:p>
    <w:p w:rsidR="000772F8" w:rsidRPr="009B0C6B" w:rsidRDefault="000772F8" w:rsidP="000772F8">
      <w:pPr>
        <w:spacing w:after="0" w:line="240" w:lineRule="auto"/>
        <w:jc w:val="center"/>
        <w:rPr>
          <w:rFonts w:ascii="Century Gothic" w:hAnsi="Century Gothic"/>
          <w:sz w:val="32"/>
          <w:szCs w:val="32"/>
        </w:rPr>
      </w:pPr>
      <w:r w:rsidRPr="000830FD">
        <w:rPr>
          <w:rFonts w:ascii="Century Gothic" w:hAnsi="Century Gothic"/>
          <w:sz w:val="32"/>
          <w:szCs w:val="32"/>
        </w:rPr>
        <w:t>Job Description</w:t>
      </w:r>
      <w:r>
        <w:rPr>
          <w:rFonts w:ascii="Century Gothic" w:hAnsi="Century Gothic"/>
          <w:sz w:val="32"/>
          <w:szCs w:val="32"/>
        </w:rPr>
        <w:t xml:space="preserve"> </w:t>
      </w:r>
    </w:p>
    <w:p w:rsidR="00D04762" w:rsidRPr="000830FD" w:rsidRDefault="00D04762" w:rsidP="00D04762">
      <w:pPr>
        <w:spacing w:after="0" w:line="240" w:lineRule="auto"/>
        <w:jc w:val="center"/>
        <w:rPr>
          <w:b/>
          <w:sz w:val="32"/>
          <w:szCs w:val="32"/>
        </w:rPr>
      </w:pPr>
      <w:bookmarkStart w:id="0" w:name="_GoBack"/>
      <w:bookmarkEnd w:id="0"/>
    </w:p>
    <w:p w:rsidR="000772F8" w:rsidRPr="00D04762" w:rsidRDefault="00D04762" w:rsidP="00D04762">
      <w:pPr>
        <w:spacing w:after="0"/>
        <w:rPr>
          <w:i/>
          <w:sz w:val="18"/>
          <w:szCs w:val="18"/>
        </w:rPr>
      </w:pPr>
      <w:r w:rsidRPr="000830FD">
        <w:rPr>
          <w:i/>
          <w:sz w:val="18"/>
          <w:szCs w:val="18"/>
        </w:rPr>
        <w:t>A job description is a written statement that describes the employee’s role and responsibilities. The role and responsibilities shall be executed within the NRC framework. The job description facilitates the recruitment process by stating the necessary competencies. It is mandatory for all positions.</w:t>
      </w:r>
    </w:p>
    <w:p w:rsidR="000772F8" w:rsidRPr="000830FD" w:rsidRDefault="000772F8" w:rsidP="000772F8">
      <w:pPr>
        <w:pBdr>
          <w:bottom w:val="single" w:sz="6" w:space="1" w:color="auto"/>
        </w:pBdr>
        <w:spacing w:after="0" w:line="240" w:lineRule="auto"/>
      </w:pPr>
    </w:p>
    <w:p w:rsidR="000772F8" w:rsidRPr="000830FD" w:rsidRDefault="000772F8" w:rsidP="000772F8">
      <w:pPr>
        <w:spacing w:after="0" w:line="240" w:lineRule="auto"/>
      </w:pPr>
      <w:r w:rsidRPr="000830FD">
        <w:t xml:space="preserve">Position: </w:t>
      </w:r>
      <w:r w:rsidRPr="000830FD">
        <w:tab/>
      </w:r>
      <w:r w:rsidRPr="000830FD">
        <w:tab/>
      </w:r>
      <w:r w:rsidR="00734142">
        <w:tab/>
      </w:r>
      <w:r w:rsidR="00CE1764">
        <w:t xml:space="preserve">WASH </w:t>
      </w:r>
      <w:r w:rsidR="00D04762">
        <w:t>Programme</w:t>
      </w:r>
      <w:r>
        <w:t xml:space="preserve"> Development Manager</w:t>
      </w:r>
    </w:p>
    <w:p w:rsidR="000772F8" w:rsidRPr="000830FD" w:rsidRDefault="00AD3403" w:rsidP="000772F8">
      <w:pPr>
        <w:spacing w:after="0" w:line="240" w:lineRule="auto"/>
      </w:pPr>
      <w:r>
        <w:t xml:space="preserve">Reports to: </w:t>
      </w:r>
      <w:r>
        <w:tab/>
      </w:r>
      <w:r>
        <w:tab/>
      </w:r>
      <w:r>
        <w:tab/>
        <w:t>Area Manager</w:t>
      </w:r>
    </w:p>
    <w:p w:rsidR="00D04762" w:rsidRDefault="000772F8" w:rsidP="00D04762">
      <w:pPr>
        <w:spacing w:after="0" w:line="240" w:lineRule="auto"/>
      </w:pPr>
      <w:r>
        <w:t xml:space="preserve">Supervision of: </w:t>
      </w:r>
      <w:r>
        <w:tab/>
      </w:r>
      <w:r>
        <w:tab/>
      </w:r>
      <w:r>
        <w:tab/>
      </w:r>
      <w:r w:rsidR="00AB7F54">
        <w:t>Shelter</w:t>
      </w:r>
      <w:r w:rsidR="00CE1764">
        <w:t xml:space="preserve"> and WASH </w:t>
      </w:r>
      <w:r w:rsidR="00AB7F54">
        <w:t>Project Coordinator</w:t>
      </w:r>
      <w:r w:rsidR="00CE1764">
        <w:t>s</w:t>
      </w:r>
    </w:p>
    <w:p w:rsidR="000772F8" w:rsidRDefault="000772F8" w:rsidP="000772F8">
      <w:pPr>
        <w:spacing w:after="0" w:line="240" w:lineRule="auto"/>
      </w:pPr>
      <w:r w:rsidRPr="000830FD">
        <w:t xml:space="preserve">Duty station: </w:t>
      </w:r>
      <w:r w:rsidRPr="000830FD">
        <w:tab/>
      </w:r>
      <w:r w:rsidRPr="000830FD">
        <w:tab/>
      </w:r>
      <w:r>
        <w:tab/>
      </w:r>
      <w:proofErr w:type="spellStart"/>
      <w:r w:rsidR="00CE1764">
        <w:t>Kousserie</w:t>
      </w:r>
      <w:proofErr w:type="spellEnd"/>
      <w:r w:rsidR="00CE1764">
        <w:t xml:space="preserve">, </w:t>
      </w:r>
      <w:proofErr w:type="spellStart"/>
      <w:r w:rsidR="00CE1764">
        <w:t>Logone</w:t>
      </w:r>
      <w:proofErr w:type="spellEnd"/>
      <w:r w:rsidR="00CE1764">
        <w:t xml:space="preserve"> et Chari</w:t>
      </w:r>
    </w:p>
    <w:p w:rsidR="000772F8" w:rsidRPr="000830FD" w:rsidRDefault="007660C6" w:rsidP="000F58A1">
      <w:pPr>
        <w:spacing w:after="0" w:line="240" w:lineRule="auto"/>
      </w:pPr>
      <w:r>
        <w:t xml:space="preserve">Travel: </w:t>
      </w:r>
      <w:r>
        <w:tab/>
      </w:r>
      <w:r>
        <w:tab/>
      </w:r>
      <w:r>
        <w:tab/>
      </w:r>
      <w:r>
        <w:tab/>
      </w:r>
      <w:r w:rsidR="00CE1764">
        <w:t>50</w:t>
      </w:r>
      <w:r w:rsidR="00AB7F54">
        <w:t>%</w:t>
      </w:r>
    </w:p>
    <w:p w:rsidR="000772F8" w:rsidRDefault="000772F8" w:rsidP="000772F8">
      <w:pPr>
        <w:pBdr>
          <w:bottom w:val="single" w:sz="6" w:space="1" w:color="auto"/>
        </w:pBdr>
        <w:spacing w:after="0" w:line="240" w:lineRule="auto"/>
      </w:pPr>
      <w:r w:rsidRPr="000830FD">
        <w:t xml:space="preserve">Project number: </w:t>
      </w:r>
      <w:r w:rsidRPr="000830FD">
        <w:tab/>
      </w:r>
      <w:r>
        <w:tab/>
      </w:r>
      <w:r w:rsidR="00CE1764">
        <w:t>CMFM1701</w:t>
      </w:r>
    </w:p>
    <w:p w:rsidR="000772F8" w:rsidRPr="000830FD" w:rsidRDefault="000772F8" w:rsidP="000772F8">
      <w:pPr>
        <w:pBdr>
          <w:bottom w:val="single" w:sz="6" w:space="1" w:color="auto"/>
        </w:pBdr>
        <w:spacing w:after="0" w:line="240" w:lineRule="auto"/>
      </w:pPr>
      <w:r>
        <w:t>Duration and type of contract:</w:t>
      </w:r>
      <w:r w:rsidR="007660C6">
        <w:t xml:space="preserve"> </w:t>
      </w:r>
      <w:r w:rsidR="007660C6" w:rsidRPr="007660C6">
        <w:t>12 months</w:t>
      </w:r>
    </w:p>
    <w:p w:rsidR="000772F8" w:rsidRDefault="000772F8" w:rsidP="000772F8">
      <w:pPr>
        <w:spacing w:after="0" w:line="240" w:lineRule="auto"/>
      </w:pPr>
    </w:p>
    <w:p w:rsidR="000772F8" w:rsidRDefault="000772F8" w:rsidP="000772F8">
      <w:pPr>
        <w:spacing w:after="0" w:line="240" w:lineRule="auto"/>
      </w:pPr>
      <w:r w:rsidRPr="00F36DC0">
        <w:t>All NRC employees are expected to work in accordance with the organisation’s core values: dedication, innovation, inclusivity and accountability. These attitudes and believes shall guide our actions and relationships.</w:t>
      </w:r>
    </w:p>
    <w:p w:rsidR="000772F8" w:rsidRPr="000830FD" w:rsidRDefault="000772F8" w:rsidP="000772F8">
      <w:pPr>
        <w:spacing w:after="0" w:line="240" w:lineRule="auto"/>
      </w:pPr>
    </w:p>
    <w:p w:rsidR="000772F8" w:rsidRPr="000830FD" w:rsidRDefault="000772F8" w:rsidP="000772F8">
      <w:pPr>
        <w:pStyle w:val="ListParagraph"/>
        <w:numPr>
          <w:ilvl w:val="0"/>
          <w:numId w:val="1"/>
        </w:numPr>
        <w:spacing w:after="0" w:line="240" w:lineRule="auto"/>
        <w:rPr>
          <w:b/>
          <w:sz w:val="24"/>
          <w:szCs w:val="24"/>
          <w:lang w:val="en-GB"/>
        </w:rPr>
      </w:pPr>
      <w:r w:rsidRPr="000830FD">
        <w:rPr>
          <w:b/>
          <w:sz w:val="24"/>
          <w:szCs w:val="24"/>
          <w:lang w:val="en-GB"/>
        </w:rPr>
        <w:t>Role and responsibilities</w:t>
      </w:r>
    </w:p>
    <w:p w:rsidR="000772F8" w:rsidRDefault="000772F8" w:rsidP="000772F8">
      <w:pPr>
        <w:spacing w:after="0" w:line="240" w:lineRule="auto"/>
        <w:rPr>
          <w:rFonts w:ascii="Calibri" w:hAnsi="Calibri"/>
        </w:rPr>
      </w:pPr>
      <w:r>
        <w:rPr>
          <w:rFonts w:ascii="Calibri" w:hAnsi="Calibri"/>
        </w:rPr>
        <w:t xml:space="preserve">The purpose of the </w:t>
      </w:r>
      <w:r w:rsidR="00D04762">
        <w:t xml:space="preserve">Programme </w:t>
      </w:r>
      <w:r>
        <w:rPr>
          <w:rFonts w:ascii="Calibri" w:hAnsi="Calibri"/>
        </w:rPr>
        <w:t>Development Manager is to be responsible</w:t>
      </w:r>
      <w:r w:rsidR="00FE5684">
        <w:rPr>
          <w:rFonts w:ascii="Calibri" w:hAnsi="Calibri"/>
        </w:rPr>
        <w:t xml:space="preserve"> for</w:t>
      </w:r>
      <w:r>
        <w:rPr>
          <w:rFonts w:ascii="Calibri" w:hAnsi="Calibri"/>
        </w:rPr>
        <w:t xml:space="preserve"> design, develop</w:t>
      </w:r>
      <w:r w:rsidR="00FE5684">
        <w:rPr>
          <w:rFonts w:ascii="Calibri" w:hAnsi="Calibri"/>
        </w:rPr>
        <w:t>ment</w:t>
      </w:r>
      <w:r>
        <w:rPr>
          <w:rFonts w:ascii="Calibri" w:hAnsi="Calibri"/>
        </w:rPr>
        <w:t xml:space="preserve"> and implement</w:t>
      </w:r>
      <w:r w:rsidR="00FE5684">
        <w:rPr>
          <w:rFonts w:ascii="Calibri" w:hAnsi="Calibri"/>
        </w:rPr>
        <w:t>ation of the</w:t>
      </w:r>
      <w:r w:rsidR="00DD10CB">
        <w:rPr>
          <w:rFonts w:ascii="Calibri" w:hAnsi="Calibri"/>
        </w:rPr>
        <w:t xml:space="preserve"> </w:t>
      </w:r>
      <w:r w:rsidR="00FE5684">
        <w:rPr>
          <w:rFonts w:ascii="Calibri" w:hAnsi="Calibri"/>
        </w:rPr>
        <w:t>WASH</w:t>
      </w:r>
      <w:r>
        <w:rPr>
          <w:rFonts w:ascii="Calibri" w:hAnsi="Calibri"/>
        </w:rPr>
        <w:t xml:space="preserve"> programme</w:t>
      </w:r>
      <w:r w:rsidR="00E61694">
        <w:rPr>
          <w:rFonts w:ascii="Calibri" w:hAnsi="Calibri"/>
        </w:rPr>
        <w:t xml:space="preserve"> </w:t>
      </w:r>
      <w:r>
        <w:rPr>
          <w:rFonts w:ascii="Calibri" w:hAnsi="Calibri"/>
        </w:rPr>
        <w:t xml:space="preserve">in a </w:t>
      </w:r>
      <w:r w:rsidR="00E61694">
        <w:rPr>
          <w:rFonts w:ascii="Calibri" w:hAnsi="Calibri"/>
        </w:rPr>
        <w:t>start-up operation</w:t>
      </w:r>
      <w:r>
        <w:rPr>
          <w:rFonts w:ascii="Calibri" w:hAnsi="Calibri"/>
        </w:rPr>
        <w:t xml:space="preserve">. </w:t>
      </w:r>
    </w:p>
    <w:p w:rsidR="000772F8" w:rsidRDefault="000772F8" w:rsidP="000772F8">
      <w:pPr>
        <w:spacing w:after="0" w:line="240" w:lineRule="auto"/>
        <w:rPr>
          <w:rFonts w:ascii="Calibri" w:hAnsi="Calibri"/>
        </w:rPr>
      </w:pPr>
    </w:p>
    <w:p w:rsidR="000772F8" w:rsidRDefault="000772F8" w:rsidP="000772F8">
      <w:pPr>
        <w:spacing w:after="0" w:line="240" w:lineRule="auto"/>
        <w:rPr>
          <w:rFonts w:ascii="Calibri" w:hAnsi="Calibri"/>
        </w:rPr>
      </w:pPr>
      <w:r w:rsidRPr="00F36DC0">
        <w:rPr>
          <w:rFonts w:ascii="Calibri" w:hAnsi="Calibri"/>
        </w:rPr>
        <w:t>The following is a brief description of the role.</w:t>
      </w:r>
    </w:p>
    <w:p w:rsidR="000772F8" w:rsidRDefault="000772F8" w:rsidP="000772F8">
      <w:pPr>
        <w:spacing w:after="0" w:line="240" w:lineRule="auto"/>
        <w:rPr>
          <w:rFonts w:ascii="Calibri" w:hAnsi="Calibri"/>
        </w:rPr>
      </w:pPr>
    </w:p>
    <w:p w:rsidR="000772F8" w:rsidRPr="00AD3403" w:rsidRDefault="000772F8" w:rsidP="000772F8">
      <w:pPr>
        <w:spacing w:after="0" w:line="240" w:lineRule="auto"/>
        <w:rPr>
          <w:u w:val="single"/>
        </w:rPr>
      </w:pPr>
      <w:r w:rsidRPr="000830FD">
        <w:rPr>
          <w:u w:val="single"/>
        </w:rPr>
        <w:t>Generic responsibilities</w:t>
      </w:r>
    </w:p>
    <w:p w:rsidR="000772F8" w:rsidRDefault="000772F8" w:rsidP="000772F8">
      <w:pPr>
        <w:numPr>
          <w:ilvl w:val="0"/>
          <w:numId w:val="19"/>
        </w:numPr>
        <w:spacing w:after="0" w:line="240" w:lineRule="auto"/>
        <w:rPr>
          <w:rFonts w:ascii="Calibri" w:hAnsi="Calibri"/>
        </w:rPr>
      </w:pPr>
      <w:r w:rsidRPr="00CB1B26">
        <w:rPr>
          <w:rFonts w:ascii="Calibri" w:hAnsi="Calibri"/>
        </w:rPr>
        <w:t>Develop</w:t>
      </w:r>
      <w:r w:rsidR="002847E1">
        <w:rPr>
          <w:rFonts w:ascii="Calibri" w:hAnsi="Calibri"/>
        </w:rPr>
        <w:t xml:space="preserve"> </w:t>
      </w:r>
      <w:r w:rsidR="00CE1764">
        <w:rPr>
          <w:rFonts w:ascii="Calibri" w:hAnsi="Calibri"/>
        </w:rPr>
        <w:t>WASH</w:t>
      </w:r>
      <w:r w:rsidRPr="00CB1B26">
        <w:rPr>
          <w:rFonts w:ascii="Calibri" w:hAnsi="Calibri"/>
        </w:rPr>
        <w:t xml:space="preserve"> strategy, technical SOPs / guidelines and Macro LFAs</w:t>
      </w:r>
    </w:p>
    <w:p w:rsidR="000772F8" w:rsidRPr="00C56373" w:rsidRDefault="000772F8" w:rsidP="000772F8">
      <w:pPr>
        <w:numPr>
          <w:ilvl w:val="0"/>
          <w:numId w:val="19"/>
        </w:numPr>
        <w:spacing w:after="0" w:line="240" w:lineRule="auto"/>
      </w:pPr>
      <w:r>
        <w:t xml:space="preserve">Compliance and adherence to NRC </w:t>
      </w:r>
      <w:r w:rsidR="00AD3403">
        <w:t xml:space="preserve">policies, </w:t>
      </w:r>
      <w:r w:rsidR="002A2254">
        <w:t>Shelter</w:t>
      </w:r>
      <w:r w:rsidR="00AD3403">
        <w:t xml:space="preserve"> tools, handbooks a</w:t>
      </w:r>
      <w:r>
        <w:t>nd guidelines</w:t>
      </w:r>
    </w:p>
    <w:p w:rsidR="00E61694" w:rsidRPr="00E61694" w:rsidRDefault="00E61694" w:rsidP="000772F8">
      <w:pPr>
        <w:pStyle w:val="ListParagraph"/>
        <w:numPr>
          <w:ilvl w:val="0"/>
          <w:numId w:val="19"/>
        </w:numPr>
        <w:spacing w:after="0" w:line="240" w:lineRule="auto"/>
        <w:rPr>
          <w:rFonts w:ascii="Calibri" w:hAnsi="Calibri"/>
        </w:rPr>
      </w:pPr>
      <w:r w:rsidRPr="00E61694">
        <w:rPr>
          <w:rFonts w:ascii="Calibri" w:hAnsi="Calibri"/>
          <w:lang w:val="en-GB"/>
        </w:rPr>
        <w:t>Responsible for developing funding proposals (including multi-sectoral proposals), project budgets and donor reports</w:t>
      </w:r>
    </w:p>
    <w:p w:rsidR="000772F8" w:rsidRPr="00E61694" w:rsidRDefault="000772F8" w:rsidP="000772F8">
      <w:pPr>
        <w:pStyle w:val="ListParagraph"/>
        <w:numPr>
          <w:ilvl w:val="0"/>
          <w:numId w:val="19"/>
        </w:numPr>
        <w:spacing w:after="0" w:line="240" w:lineRule="auto"/>
        <w:rPr>
          <w:rFonts w:ascii="Calibri" w:hAnsi="Calibri"/>
        </w:rPr>
      </w:pPr>
      <w:r w:rsidRPr="00E61694">
        <w:rPr>
          <w:rFonts w:ascii="Calibri" w:hAnsi="Calibri"/>
        </w:rPr>
        <w:t>Overall management of project staff</w:t>
      </w:r>
    </w:p>
    <w:p w:rsidR="000772F8" w:rsidRPr="00E61694" w:rsidRDefault="000772F8" w:rsidP="000772F8">
      <w:pPr>
        <w:numPr>
          <w:ilvl w:val="0"/>
          <w:numId w:val="19"/>
        </w:numPr>
        <w:spacing w:after="0" w:line="240" w:lineRule="auto"/>
        <w:rPr>
          <w:rFonts w:ascii="Calibri" w:hAnsi="Calibri"/>
          <w:lang w:val="en-US"/>
        </w:rPr>
      </w:pPr>
      <w:r w:rsidRPr="00E61694">
        <w:rPr>
          <w:rFonts w:ascii="Calibri" w:hAnsi="Calibri"/>
          <w:lang w:val="en-US"/>
        </w:rPr>
        <w:t xml:space="preserve">Coordinate and manage </w:t>
      </w:r>
      <w:r w:rsidR="00CE1764">
        <w:rPr>
          <w:rFonts w:ascii="Calibri" w:hAnsi="Calibri"/>
          <w:lang w:val="en-US"/>
        </w:rPr>
        <w:t xml:space="preserve"> WASH </w:t>
      </w:r>
      <w:r w:rsidRPr="00E61694">
        <w:rPr>
          <w:rFonts w:ascii="Calibri" w:hAnsi="Calibri"/>
          <w:lang w:val="en-US"/>
        </w:rPr>
        <w:t>project implementation (activities, budget and project documentation) in line with proposals, strategies and donor requirements</w:t>
      </w:r>
      <w:r w:rsidRPr="00E61694">
        <w:rPr>
          <w:rFonts w:ascii="Calibri" w:hAnsi="Calibri"/>
          <w:lang w:val="en-US"/>
        </w:rPr>
        <w:tab/>
      </w:r>
    </w:p>
    <w:p w:rsidR="00E61694" w:rsidRPr="00E61694" w:rsidRDefault="00E61694" w:rsidP="000772F8">
      <w:pPr>
        <w:pStyle w:val="ListParagraph"/>
        <w:numPr>
          <w:ilvl w:val="0"/>
          <w:numId w:val="19"/>
        </w:numPr>
        <w:spacing w:after="0" w:line="240" w:lineRule="auto"/>
        <w:rPr>
          <w:rFonts w:ascii="Calibri" w:hAnsi="Calibri"/>
        </w:rPr>
      </w:pPr>
      <w:r w:rsidRPr="00E61694">
        <w:rPr>
          <w:rFonts w:ascii="Calibri" w:hAnsi="Calibri"/>
        </w:rPr>
        <w:t xml:space="preserve">Ensure capacity building of project staff (including training) and transfer key skills </w:t>
      </w:r>
    </w:p>
    <w:p w:rsidR="000772F8" w:rsidRPr="00E61694" w:rsidRDefault="000772F8" w:rsidP="000772F8">
      <w:pPr>
        <w:pStyle w:val="ListParagraph"/>
        <w:numPr>
          <w:ilvl w:val="0"/>
          <w:numId w:val="19"/>
        </w:numPr>
        <w:spacing w:after="0" w:line="240" w:lineRule="auto"/>
        <w:rPr>
          <w:rFonts w:ascii="Calibri" w:hAnsi="Calibri"/>
        </w:rPr>
      </w:pPr>
      <w:r w:rsidRPr="00E61694">
        <w:rPr>
          <w:rFonts w:ascii="Calibri" w:hAnsi="Calibri"/>
        </w:rPr>
        <w:t xml:space="preserve">Liaison and collaborate with relevant local and national authorities and stakeholders and represent NRC in relevant forums/cluster/working groups. </w:t>
      </w:r>
    </w:p>
    <w:p w:rsidR="000772F8" w:rsidRPr="00E61694" w:rsidRDefault="000772F8" w:rsidP="000772F8">
      <w:pPr>
        <w:numPr>
          <w:ilvl w:val="0"/>
          <w:numId w:val="19"/>
        </w:numPr>
        <w:spacing w:after="0" w:line="240" w:lineRule="auto"/>
        <w:rPr>
          <w:rFonts w:ascii="Calibri" w:hAnsi="Calibri"/>
          <w:lang w:val="en-US"/>
        </w:rPr>
      </w:pPr>
      <w:r w:rsidRPr="00E61694">
        <w:rPr>
          <w:rFonts w:ascii="Calibri" w:hAnsi="Calibri"/>
          <w:lang w:val="en-US"/>
        </w:rPr>
        <w:t>Promote the rights of IDPs/returnees in line with the advocacy strategy</w:t>
      </w:r>
    </w:p>
    <w:p w:rsidR="000772F8" w:rsidRPr="00E61694" w:rsidRDefault="000772F8" w:rsidP="000772F8">
      <w:pPr>
        <w:spacing w:after="0" w:line="240" w:lineRule="auto"/>
        <w:ind w:left="720"/>
        <w:rPr>
          <w:rFonts w:ascii="Calibri" w:hAnsi="Calibri"/>
          <w:lang w:val="en-US"/>
        </w:rPr>
      </w:pPr>
    </w:p>
    <w:p w:rsidR="00E61694" w:rsidRDefault="00E61694" w:rsidP="00E61694">
      <w:pPr>
        <w:spacing w:after="0" w:line="240" w:lineRule="auto"/>
        <w:rPr>
          <w:u w:val="single"/>
        </w:rPr>
      </w:pPr>
      <w:r w:rsidRPr="00F36DC0">
        <w:rPr>
          <w:u w:val="single"/>
        </w:rPr>
        <w:t xml:space="preserve">Specific responsibilities </w:t>
      </w:r>
    </w:p>
    <w:p w:rsidR="00DD10CB" w:rsidRPr="00F36DC0" w:rsidRDefault="00DD10CB" w:rsidP="00E61694">
      <w:pPr>
        <w:spacing w:after="0" w:line="240" w:lineRule="auto"/>
        <w:rPr>
          <w:u w:val="single"/>
        </w:rPr>
      </w:pPr>
    </w:p>
    <w:p w:rsidR="00E61694" w:rsidRPr="006F3E65" w:rsidRDefault="00E61694" w:rsidP="006F3E65">
      <w:pPr>
        <w:numPr>
          <w:ilvl w:val="0"/>
          <w:numId w:val="4"/>
        </w:numPr>
        <w:spacing w:after="0" w:line="240" w:lineRule="auto"/>
        <w:rPr>
          <w:rFonts w:ascii="Calibri" w:hAnsi="Calibri"/>
        </w:rPr>
      </w:pPr>
      <w:r w:rsidRPr="001B6ABC">
        <w:rPr>
          <w:rFonts w:ascii="Calibri" w:hAnsi="Calibri"/>
        </w:rPr>
        <w:t xml:space="preserve">Develop, manage and monitor budget(s) according to Financial Handbook and donor requirements. </w:t>
      </w:r>
    </w:p>
    <w:p w:rsidR="00E61694" w:rsidRDefault="00E61694" w:rsidP="00E61694">
      <w:pPr>
        <w:numPr>
          <w:ilvl w:val="0"/>
          <w:numId w:val="4"/>
        </w:numPr>
        <w:spacing w:after="0" w:line="240" w:lineRule="auto"/>
        <w:rPr>
          <w:rFonts w:ascii="Calibri" w:hAnsi="Calibri"/>
        </w:rPr>
      </w:pPr>
      <w:r w:rsidRPr="001B6ABC">
        <w:rPr>
          <w:rFonts w:ascii="Calibri" w:hAnsi="Calibri"/>
        </w:rPr>
        <w:t>Document project achievements and deliverables</w:t>
      </w:r>
    </w:p>
    <w:p w:rsidR="00E61694" w:rsidRPr="006F3E65" w:rsidRDefault="00E61694" w:rsidP="006F3E65">
      <w:pPr>
        <w:numPr>
          <w:ilvl w:val="0"/>
          <w:numId w:val="4"/>
        </w:numPr>
        <w:spacing w:after="0" w:line="240" w:lineRule="auto"/>
        <w:rPr>
          <w:rFonts w:ascii="Calibri" w:hAnsi="Calibri"/>
        </w:rPr>
      </w:pPr>
      <w:r w:rsidRPr="007250C0">
        <w:rPr>
          <w:rFonts w:ascii="Calibri" w:hAnsi="Calibri"/>
        </w:rPr>
        <w:t>Identify trends in conditions/standards and donor priorities a</w:t>
      </w:r>
      <w:r>
        <w:rPr>
          <w:rFonts w:ascii="Calibri" w:hAnsi="Calibri"/>
        </w:rPr>
        <w:t>nd assess better ways to assist</w:t>
      </w:r>
    </w:p>
    <w:p w:rsidR="00E61694" w:rsidRPr="004A2A94" w:rsidRDefault="00E61694" w:rsidP="00E61694">
      <w:pPr>
        <w:numPr>
          <w:ilvl w:val="0"/>
          <w:numId w:val="4"/>
        </w:numPr>
        <w:spacing w:after="0" w:line="240" w:lineRule="auto"/>
        <w:rPr>
          <w:rFonts w:ascii="Calibri" w:hAnsi="Calibri"/>
        </w:rPr>
      </w:pPr>
      <w:r w:rsidRPr="001B6ABC">
        <w:rPr>
          <w:rFonts w:ascii="Calibri" w:hAnsi="Calibri"/>
        </w:rPr>
        <w:t xml:space="preserve">Monitor technical quality of </w:t>
      </w:r>
      <w:r w:rsidR="00CE1764">
        <w:rPr>
          <w:rFonts w:ascii="Calibri" w:hAnsi="Calibri"/>
        </w:rPr>
        <w:t xml:space="preserve">WASH </w:t>
      </w:r>
      <w:r w:rsidRPr="001B6ABC">
        <w:rPr>
          <w:rFonts w:ascii="Calibri" w:hAnsi="Calibri"/>
        </w:rPr>
        <w:t>projects and maintain transparency of implementation progress</w:t>
      </w:r>
      <w:r>
        <w:rPr>
          <w:rFonts w:ascii="Calibri" w:hAnsi="Calibri"/>
        </w:rPr>
        <w:t xml:space="preserve"> </w:t>
      </w:r>
    </w:p>
    <w:p w:rsidR="00E61694" w:rsidRPr="001B6ABC" w:rsidRDefault="00E61694" w:rsidP="00E61694">
      <w:pPr>
        <w:pStyle w:val="ListParagraph"/>
        <w:numPr>
          <w:ilvl w:val="0"/>
          <w:numId w:val="4"/>
        </w:numPr>
        <w:spacing w:after="0" w:line="240" w:lineRule="auto"/>
        <w:rPr>
          <w:lang w:val="en-GB"/>
        </w:rPr>
      </w:pPr>
      <w:r>
        <w:rPr>
          <w:lang w:val="en-GB"/>
        </w:rPr>
        <w:t>S</w:t>
      </w:r>
      <w:r w:rsidRPr="001B6ABC">
        <w:rPr>
          <w:lang w:val="en-GB"/>
        </w:rPr>
        <w:t xml:space="preserve">cale up </w:t>
      </w:r>
      <w:r>
        <w:rPr>
          <w:lang w:val="en-GB"/>
        </w:rPr>
        <w:t xml:space="preserve">and diversify </w:t>
      </w:r>
      <w:r w:rsidR="00CE1764">
        <w:rPr>
          <w:lang w:val="en-GB"/>
        </w:rPr>
        <w:t xml:space="preserve">WASH </w:t>
      </w:r>
      <w:r w:rsidRPr="001B6ABC">
        <w:rPr>
          <w:lang w:val="en-GB"/>
        </w:rPr>
        <w:t>operational capacity</w:t>
      </w:r>
      <w:r>
        <w:rPr>
          <w:lang w:val="en-GB"/>
        </w:rPr>
        <w:t xml:space="preserve"> (recruitment &amp; capacity development)</w:t>
      </w:r>
    </w:p>
    <w:p w:rsidR="00E61694" w:rsidRPr="002847E1" w:rsidRDefault="00E61694" w:rsidP="006F3E65">
      <w:pPr>
        <w:numPr>
          <w:ilvl w:val="0"/>
          <w:numId w:val="4"/>
        </w:numPr>
        <w:spacing w:after="0" w:line="240" w:lineRule="auto"/>
        <w:rPr>
          <w:rFonts w:ascii="Calibri" w:hAnsi="Calibri"/>
          <w:color w:val="000000" w:themeColor="text1"/>
        </w:rPr>
      </w:pPr>
      <w:r w:rsidRPr="001B6ABC">
        <w:rPr>
          <w:rFonts w:ascii="Calibri" w:hAnsi="Calibri"/>
        </w:rPr>
        <w:lastRenderedPageBreak/>
        <w:t xml:space="preserve">Promote the rights of people affected by displacement and explore, asses and promote new and better </w:t>
      </w:r>
      <w:r w:rsidRPr="002847E1">
        <w:rPr>
          <w:rFonts w:ascii="Calibri" w:hAnsi="Calibri"/>
          <w:color w:val="000000" w:themeColor="text1"/>
        </w:rPr>
        <w:t>ways to provide assistance</w:t>
      </w:r>
    </w:p>
    <w:p w:rsidR="00DD10CB" w:rsidRPr="002847E1" w:rsidRDefault="002224E6" w:rsidP="00E61694">
      <w:pPr>
        <w:numPr>
          <w:ilvl w:val="0"/>
          <w:numId w:val="4"/>
        </w:numPr>
        <w:spacing w:after="0" w:line="240" w:lineRule="auto"/>
        <w:rPr>
          <w:rFonts w:ascii="Calibri" w:hAnsi="Calibri"/>
          <w:color w:val="000000" w:themeColor="text1"/>
        </w:rPr>
      </w:pPr>
      <w:r w:rsidRPr="002847E1">
        <w:rPr>
          <w:color w:val="000000" w:themeColor="text1"/>
        </w:rPr>
        <w:t>Contribute</w:t>
      </w:r>
      <w:r w:rsidR="00DD10CB" w:rsidRPr="002847E1">
        <w:rPr>
          <w:color w:val="000000" w:themeColor="text1"/>
        </w:rPr>
        <w:t xml:space="preserve"> to the development of a shelter strategy and proposal writing</w:t>
      </w:r>
    </w:p>
    <w:p w:rsidR="00E61694" w:rsidRDefault="00E61694" w:rsidP="000772F8">
      <w:pPr>
        <w:spacing w:after="0" w:line="240" w:lineRule="auto"/>
        <w:rPr>
          <w:u w:val="single"/>
        </w:rPr>
      </w:pPr>
    </w:p>
    <w:p w:rsidR="000772F8" w:rsidRPr="00F36DC0" w:rsidRDefault="000772F8" w:rsidP="000772F8">
      <w:pPr>
        <w:spacing w:after="0" w:line="240" w:lineRule="auto"/>
        <w:rPr>
          <w:u w:val="single"/>
        </w:rPr>
      </w:pPr>
      <w:r w:rsidRPr="00F36DC0">
        <w:rPr>
          <w:u w:val="single"/>
        </w:rPr>
        <w:t>Critical interfaces</w:t>
      </w:r>
    </w:p>
    <w:p w:rsidR="00E61694" w:rsidRDefault="00E61694" w:rsidP="00E61694">
      <w:pPr>
        <w:numPr>
          <w:ilvl w:val="0"/>
          <w:numId w:val="31"/>
        </w:numPr>
        <w:spacing w:after="0" w:line="240" w:lineRule="auto"/>
      </w:pPr>
      <w:r>
        <w:t>Strateg</w:t>
      </w:r>
      <w:r w:rsidR="00CE1764">
        <w:t xml:space="preserve">y and project planning: CD in </w:t>
      </w:r>
      <w:r w:rsidR="002847E1">
        <w:t>Yaoundé</w:t>
      </w:r>
      <w:r>
        <w:t>, CC Advisers in HO</w:t>
      </w:r>
    </w:p>
    <w:p w:rsidR="00E61694" w:rsidRDefault="00E61694" w:rsidP="00E61694">
      <w:pPr>
        <w:numPr>
          <w:ilvl w:val="0"/>
          <w:numId w:val="31"/>
        </w:numPr>
        <w:spacing w:after="0" w:line="240" w:lineRule="auto"/>
      </w:pPr>
      <w:r>
        <w:t>Area ope</w:t>
      </w:r>
      <w:r w:rsidR="00CE1764">
        <w:t>rations: Area Manager in Cameroon</w:t>
      </w:r>
    </w:p>
    <w:p w:rsidR="002B15BC" w:rsidRDefault="00E61694" w:rsidP="000772F8">
      <w:pPr>
        <w:numPr>
          <w:ilvl w:val="0"/>
          <w:numId w:val="31"/>
        </w:numPr>
        <w:spacing w:after="0" w:line="240" w:lineRule="auto"/>
      </w:pPr>
      <w:r>
        <w:t xml:space="preserve">Protection and </w:t>
      </w:r>
      <w:r w:rsidR="00AB7F54">
        <w:t>Advocacy:</w:t>
      </w:r>
      <w:r w:rsidR="00CE1764">
        <w:t xml:space="preserve">  CD in Cameroon</w:t>
      </w:r>
    </w:p>
    <w:p w:rsidR="000772F8" w:rsidRDefault="00CE1764" w:rsidP="000772F8">
      <w:pPr>
        <w:numPr>
          <w:ilvl w:val="0"/>
          <w:numId w:val="31"/>
        </w:numPr>
        <w:spacing w:after="0" w:line="240" w:lineRule="auto"/>
      </w:pPr>
      <w:r>
        <w:t xml:space="preserve">CC </w:t>
      </w:r>
      <w:r w:rsidR="002B15BC" w:rsidRPr="002B15BC">
        <w:t>PDMs</w:t>
      </w:r>
    </w:p>
    <w:p w:rsidR="002B15BC" w:rsidRDefault="002B15BC" w:rsidP="000772F8">
      <w:pPr>
        <w:spacing w:after="0" w:line="240" w:lineRule="auto"/>
      </w:pPr>
    </w:p>
    <w:p w:rsidR="000772F8" w:rsidRPr="00044419" w:rsidRDefault="000772F8" w:rsidP="000772F8">
      <w:pPr>
        <w:spacing w:after="0" w:line="240" w:lineRule="auto"/>
      </w:pPr>
      <w:r w:rsidRPr="00044419">
        <w:rPr>
          <w:u w:val="single"/>
        </w:rPr>
        <w:t>Scale and scope of 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7289"/>
      </w:tblGrid>
      <w:tr w:rsidR="00E61694" w:rsidRPr="00044419" w:rsidTr="00063C2A">
        <w:tc>
          <w:tcPr>
            <w:tcW w:w="1953" w:type="dxa"/>
            <w:shd w:val="clear" w:color="auto" w:fill="auto"/>
          </w:tcPr>
          <w:p w:rsidR="00E61694" w:rsidRPr="00DB214F" w:rsidRDefault="00E61694" w:rsidP="006D4488">
            <w:r w:rsidRPr="00DB214F">
              <w:t>Staff:</w:t>
            </w:r>
          </w:p>
        </w:tc>
        <w:tc>
          <w:tcPr>
            <w:tcW w:w="7289" w:type="dxa"/>
          </w:tcPr>
          <w:p w:rsidR="00E61694" w:rsidRPr="00E61694" w:rsidRDefault="004B5262" w:rsidP="004B5262">
            <w:pPr>
              <w:rPr>
                <w:lang w:val="en-GB"/>
              </w:rPr>
            </w:pPr>
            <w:r>
              <w:rPr>
                <w:lang w:val="en-GB"/>
              </w:rPr>
              <w:t>Shelter</w:t>
            </w:r>
            <w:r w:rsidR="00A43942" w:rsidRPr="00A43942">
              <w:rPr>
                <w:lang w:val="en-GB"/>
              </w:rPr>
              <w:t xml:space="preserve"> </w:t>
            </w:r>
            <w:r w:rsidR="00CE1764">
              <w:rPr>
                <w:lang w:val="en-GB"/>
              </w:rPr>
              <w:t xml:space="preserve">and WASH </w:t>
            </w:r>
            <w:r w:rsidR="00A43942" w:rsidRPr="00A43942">
              <w:rPr>
                <w:lang w:val="en-GB"/>
              </w:rPr>
              <w:t>Officers</w:t>
            </w:r>
          </w:p>
        </w:tc>
      </w:tr>
      <w:tr w:rsidR="00E61694" w:rsidRPr="00044419" w:rsidTr="00063C2A">
        <w:tc>
          <w:tcPr>
            <w:tcW w:w="1953" w:type="dxa"/>
            <w:shd w:val="clear" w:color="auto" w:fill="auto"/>
          </w:tcPr>
          <w:p w:rsidR="00E61694" w:rsidRPr="00DB214F" w:rsidRDefault="00E61694" w:rsidP="006D4488">
            <w:r w:rsidRPr="00DB214F">
              <w:t>Stakeholders:</w:t>
            </w:r>
          </w:p>
        </w:tc>
        <w:tc>
          <w:tcPr>
            <w:tcW w:w="7289" w:type="dxa"/>
          </w:tcPr>
          <w:p w:rsidR="00E61694" w:rsidRPr="00E61694" w:rsidRDefault="00CE1764" w:rsidP="006D4488">
            <w:pPr>
              <w:rPr>
                <w:lang w:val="en-GB"/>
              </w:rPr>
            </w:pPr>
            <w:r>
              <w:rPr>
                <w:lang w:val="en-GB"/>
              </w:rPr>
              <w:t>UN agencies</w:t>
            </w:r>
            <w:r w:rsidR="00E61694" w:rsidRPr="00E61694">
              <w:rPr>
                <w:lang w:val="en-GB"/>
              </w:rPr>
              <w:t>, relevant line ministries, local NGOs and CBOs.</w:t>
            </w:r>
            <w:r w:rsidR="00A43942">
              <w:rPr>
                <w:lang w:val="en-GB"/>
              </w:rPr>
              <w:t xml:space="preserve"> </w:t>
            </w:r>
          </w:p>
        </w:tc>
      </w:tr>
      <w:tr w:rsidR="00E61694" w:rsidRPr="00044419" w:rsidTr="00063C2A">
        <w:tc>
          <w:tcPr>
            <w:tcW w:w="1953" w:type="dxa"/>
            <w:shd w:val="clear" w:color="auto" w:fill="auto"/>
          </w:tcPr>
          <w:p w:rsidR="00E61694" w:rsidRPr="00DB214F" w:rsidRDefault="00E61694" w:rsidP="006D4488">
            <w:r w:rsidRPr="00DB214F">
              <w:t>Information:</w:t>
            </w:r>
          </w:p>
        </w:tc>
        <w:tc>
          <w:tcPr>
            <w:tcW w:w="7289" w:type="dxa"/>
          </w:tcPr>
          <w:p w:rsidR="00E61694" w:rsidRPr="00E61694" w:rsidRDefault="00E61694" w:rsidP="006D4488">
            <w:pPr>
              <w:rPr>
                <w:lang w:val="en-GB"/>
              </w:rPr>
            </w:pPr>
            <w:r w:rsidRPr="00E61694">
              <w:rPr>
                <w:lang w:val="en-GB"/>
              </w:rPr>
              <w:t xml:space="preserve">The post holder is responsible for GORS reporting and also relevant parts of the CO strategy reporting (quarterly reports).  </w:t>
            </w:r>
          </w:p>
        </w:tc>
      </w:tr>
      <w:tr w:rsidR="00E61694" w:rsidRPr="00044419" w:rsidTr="00063C2A">
        <w:tc>
          <w:tcPr>
            <w:tcW w:w="1953" w:type="dxa"/>
            <w:shd w:val="clear" w:color="auto" w:fill="auto"/>
          </w:tcPr>
          <w:p w:rsidR="00E61694" w:rsidRPr="00DB214F" w:rsidRDefault="00E61694" w:rsidP="00A14870">
            <w:r w:rsidRPr="00DB214F">
              <w:t xml:space="preserve">Legal or </w:t>
            </w:r>
            <w:r w:rsidR="00A14870">
              <w:t>C</w:t>
            </w:r>
            <w:r w:rsidRPr="00DB214F">
              <w:t>ompliance:</w:t>
            </w:r>
          </w:p>
        </w:tc>
        <w:tc>
          <w:tcPr>
            <w:tcW w:w="7289" w:type="dxa"/>
          </w:tcPr>
          <w:p w:rsidR="00E61694" w:rsidRPr="00E61694" w:rsidRDefault="009216C3" w:rsidP="004B5262">
            <w:pPr>
              <w:rPr>
                <w:lang w:val="en-GB"/>
              </w:rPr>
            </w:pPr>
            <w:r w:rsidRPr="00F63AFE">
              <w:rPr>
                <w:lang w:val="en-GB"/>
              </w:rPr>
              <w:t>R</w:t>
            </w:r>
            <w:r w:rsidRPr="00E61694">
              <w:rPr>
                <w:lang w:val="en-GB"/>
              </w:rPr>
              <w:t xml:space="preserve">esponsible for managing </w:t>
            </w:r>
            <w:r w:rsidR="00E61694" w:rsidRPr="00E61694">
              <w:rPr>
                <w:lang w:val="en-GB"/>
              </w:rPr>
              <w:t xml:space="preserve">contracts with contractors and/or suppliers working on the </w:t>
            </w:r>
            <w:r w:rsidR="004B5262">
              <w:rPr>
                <w:lang w:val="en-GB"/>
              </w:rPr>
              <w:t>Shelter</w:t>
            </w:r>
            <w:r w:rsidR="00CE1764">
              <w:rPr>
                <w:lang w:val="en-GB"/>
              </w:rPr>
              <w:t xml:space="preserve"> and WASH</w:t>
            </w:r>
            <w:r w:rsidR="00E61694" w:rsidRPr="00E61694">
              <w:rPr>
                <w:lang w:val="en-GB"/>
              </w:rPr>
              <w:t xml:space="preserve"> projects. In addition the post holder is responsible for compliance with the donor regulations of projects that s/he will be the budget holder for.</w:t>
            </w:r>
          </w:p>
        </w:tc>
      </w:tr>
    </w:tbl>
    <w:p w:rsidR="000772F8" w:rsidRPr="000830FD" w:rsidRDefault="000772F8" w:rsidP="000772F8">
      <w:pPr>
        <w:spacing w:after="0" w:line="240" w:lineRule="auto"/>
      </w:pPr>
    </w:p>
    <w:p w:rsidR="000772F8" w:rsidRPr="00F36DC0" w:rsidRDefault="000772F8" w:rsidP="000772F8">
      <w:pPr>
        <w:pStyle w:val="ListParagraph"/>
        <w:numPr>
          <w:ilvl w:val="0"/>
          <w:numId w:val="1"/>
        </w:numPr>
        <w:spacing w:after="0" w:line="240" w:lineRule="auto"/>
        <w:rPr>
          <w:b/>
          <w:sz w:val="24"/>
          <w:szCs w:val="24"/>
          <w:lang w:val="en-GB"/>
        </w:rPr>
      </w:pPr>
      <w:r w:rsidRPr="000830FD">
        <w:rPr>
          <w:b/>
          <w:sz w:val="24"/>
          <w:szCs w:val="24"/>
          <w:lang w:val="en-GB"/>
        </w:rPr>
        <w:t xml:space="preserve">Competencies </w:t>
      </w:r>
    </w:p>
    <w:p w:rsidR="000772F8" w:rsidRDefault="000772F8" w:rsidP="000772F8">
      <w:pPr>
        <w:spacing w:after="0" w:line="240" w:lineRule="auto"/>
      </w:pPr>
      <w:r w:rsidRPr="00F36DC0">
        <w:t>Competencies are important in order for the employee and the organisation to deliver desired results. They are relevant for all staff and are divided into the following two categories:</w:t>
      </w:r>
    </w:p>
    <w:p w:rsidR="000772F8" w:rsidRDefault="000772F8" w:rsidP="000772F8">
      <w:pPr>
        <w:spacing w:after="0" w:line="240" w:lineRule="auto"/>
      </w:pPr>
    </w:p>
    <w:p w:rsidR="000772F8" w:rsidRPr="00F36DC0" w:rsidRDefault="000772F8" w:rsidP="000772F8">
      <w:pPr>
        <w:spacing w:after="0" w:line="240" w:lineRule="auto"/>
        <w:rPr>
          <w:u w:val="single"/>
        </w:rPr>
      </w:pPr>
      <w:r w:rsidRPr="00F36DC0">
        <w:rPr>
          <w:u w:val="single"/>
        </w:rPr>
        <w:t xml:space="preserve">1. Professional competencies </w:t>
      </w:r>
    </w:p>
    <w:p w:rsidR="000772F8" w:rsidRPr="00F36DC0" w:rsidRDefault="000772F8" w:rsidP="000772F8">
      <w:pPr>
        <w:spacing w:after="0" w:line="240" w:lineRule="auto"/>
      </w:pPr>
      <w:r w:rsidRPr="00F36DC0">
        <w:t xml:space="preserve">These are skills, knowledge and experience that are important for effective performance. </w:t>
      </w:r>
    </w:p>
    <w:p w:rsidR="000772F8" w:rsidRPr="00F36DC0" w:rsidRDefault="000772F8" w:rsidP="000772F8">
      <w:pPr>
        <w:spacing w:after="0" w:line="240" w:lineRule="auto"/>
        <w:rPr>
          <w:b/>
        </w:rPr>
      </w:pPr>
    </w:p>
    <w:p w:rsidR="000772F8" w:rsidRPr="00F36DC0" w:rsidRDefault="000772F8" w:rsidP="000772F8">
      <w:pPr>
        <w:spacing w:after="0" w:line="240" w:lineRule="auto"/>
        <w:rPr>
          <w:b/>
        </w:rPr>
      </w:pPr>
      <w:r w:rsidRPr="00F36DC0">
        <w:rPr>
          <w:b/>
        </w:rPr>
        <w:t xml:space="preserve">Generic professional competencies: </w:t>
      </w:r>
    </w:p>
    <w:p w:rsidR="000772F8" w:rsidRPr="00F36DC0" w:rsidRDefault="000772F8" w:rsidP="000772F8">
      <w:pPr>
        <w:spacing w:after="0" w:line="240" w:lineRule="auto"/>
        <w:ind w:left="705" w:hanging="705"/>
      </w:pPr>
      <w:r w:rsidRPr="00F36DC0">
        <w:t>•</w:t>
      </w:r>
      <w:r w:rsidRPr="00F36DC0">
        <w:tab/>
        <w:t xml:space="preserve">Minimum </w:t>
      </w:r>
      <w:r w:rsidR="009216C3">
        <w:t>3</w:t>
      </w:r>
      <w:r w:rsidRPr="00F36DC0">
        <w:t xml:space="preserve"> years</w:t>
      </w:r>
      <w:r w:rsidR="00A43942">
        <w:t>’</w:t>
      </w:r>
      <w:r w:rsidRPr="00F36DC0">
        <w:t xml:space="preserve"> of experience from a </w:t>
      </w:r>
      <w:r>
        <w:t>senior level p</w:t>
      </w:r>
      <w:r w:rsidRPr="00F36DC0">
        <w:t>roject</w:t>
      </w:r>
      <w:r>
        <w:t xml:space="preserve"> implementation position</w:t>
      </w:r>
      <w:r w:rsidRPr="00F36DC0">
        <w:t xml:space="preserve"> in a humanitarian/recovery context</w:t>
      </w:r>
    </w:p>
    <w:p w:rsidR="000772F8" w:rsidRPr="00F36DC0" w:rsidRDefault="000772F8" w:rsidP="000772F8">
      <w:pPr>
        <w:spacing w:after="0" w:line="240" w:lineRule="auto"/>
      </w:pPr>
      <w:r w:rsidRPr="00F36DC0">
        <w:t>•</w:t>
      </w:r>
      <w:r w:rsidRPr="00F36DC0">
        <w:tab/>
      </w:r>
      <w:r w:rsidR="00A43942" w:rsidRPr="00A43942">
        <w:t>Experience from working i</w:t>
      </w:r>
      <w:r w:rsidR="009216C3">
        <w:t>n complex and volatile contexts</w:t>
      </w:r>
    </w:p>
    <w:p w:rsidR="00A43942" w:rsidRDefault="000772F8" w:rsidP="00A43942">
      <w:pPr>
        <w:spacing w:after="0" w:line="240" w:lineRule="auto"/>
      </w:pPr>
      <w:r w:rsidRPr="00F36DC0">
        <w:t>•</w:t>
      </w:r>
      <w:r w:rsidRPr="00F36DC0">
        <w:tab/>
      </w:r>
      <w:r w:rsidR="00A43942">
        <w:t xml:space="preserve">Emergency &amp; Protracted crisis </w:t>
      </w:r>
      <w:r w:rsidR="004B5262">
        <w:t>Shelter</w:t>
      </w:r>
      <w:r w:rsidR="00A43942">
        <w:t xml:space="preserve"> </w:t>
      </w:r>
      <w:r w:rsidR="00CE1764">
        <w:t xml:space="preserve">and WASH </w:t>
      </w:r>
      <w:r w:rsidR="00A43942">
        <w:t>assistance in rural and urban contexts;</w:t>
      </w:r>
    </w:p>
    <w:p w:rsidR="009216C3" w:rsidRPr="00F36DC0" w:rsidRDefault="00A43942" w:rsidP="009216C3">
      <w:pPr>
        <w:spacing w:after="0" w:line="240" w:lineRule="auto"/>
      </w:pPr>
      <w:r>
        <w:t>•</w:t>
      </w:r>
      <w:r>
        <w:tab/>
      </w:r>
      <w:r w:rsidR="009216C3" w:rsidRPr="00F36DC0">
        <w:t>Documented results related to the position’s responsibilities</w:t>
      </w:r>
    </w:p>
    <w:p w:rsidR="000772F8" w:rsidRPr="00F36DC0" w:rsidRDefault="00A43942" w:rsidP="00A43942">
      <w:pPr>
        <w:spacing w:after="0" w:line="240" w:lineRule="auto"/>
      </w:pPr>
      <w:r>
        <w:t>•</w:t>
      </w:r>
      <w:r>
        <w:tab/>
        <w:t>Knowledge about own leadership skills/profile;</w:t>
      </w:r>
    </w:p>
    <w:p w:rsidR="000772F8" w:rsidRPr="00F36DC0" w:rsidRDefault="000772F8" w:rsidP="000772F8">
      <w:pPr>
        <w:spacing w:after="0" w:line="240" w:lineRule="auto"/>
      </w:pPr>
      <w:r w:rsidRPr="00F36DC0">
        <w:t>•</w:t>
      </w:r>
      <w:r w:rsidRPr="00F36DC0">
        <w:tab/>
        <w:t xml:space="preserve">Fluency in English, both written and verbal </w:t>
      </w:r>
    </w:p>
    <w:p w:rsidR="000772F8" w:rsidRPr="00F36DC0" w:rsidRDefault="000772F8" w:rsidP="000772F8">
      <w:pPr>
        <w:spacing w:after="0" w:line="240" w:lineRule="auto"/>
      </w:pPr>
      <w:r w:rsidRPr="00F36DC0">
        <w:t>•</w:t>
      </w:r>
      <w:r w:rsidRPr="00F36DC0">
        <w:tab/>
        <w:t xml:space="preserve">Valid driver’s license </w:t>
      </w:r>
    </w:p>
    <w:p w:rsidR="00A43942" w:rsidRDefault="00A43942" w:rsidP="00A43942">
      <w:pPr>
        <w:spacing w:after="0" w:line="240" w:lineRule="auto"/>
      </w:pPr>
      <w:r>
        <w:t>•</w:t>
      </w:r>
    </w:p>
    <w:p w:rsidR="00A43942" w:rsidRDefault="00A43942" w:rsidP="00A43942">
      <w:pPr>
        <w:spacing w:after="0" w:line="240" w:lineRule="auto"/>
      </w:pPr>
    </w:p>
    <w:p w:rsidR="00A43942" w:rsidRPr="00A43942" w:rsidRDefault="00A43942" w:rsidP="00A43942">
      <w:pPr>
        <w:spacing w:after="0" w:line="240" w:lineRule="auto"/>
        <w:rPr>
          <w:b/>
        </w:rPr>
      </w:pPr>
      <w:r w:rsidRPr="00A43942">
        <w:rPr>
          <w:b/>
        </w:rPr>
        <w:t xml:space="preserve">Context/ Specific skills, knowledge and experience: </w:t>
      </w:r>
    </w:p>
    <w:p w:rsidR="00A43942" w:rsidRDefault="00A43942" w:rsidP="00A43942">
      <w:pPr>
        <w:spacing w:after="0" w:line="240" w:lineRule="auto"/>
      </w:pPr>
    </w:p>
    <w:p w:rsidR="00A43942" w:rsidRDefault="00CE1764" w:rsidP="00A43942">
      <w:pPr>
        <w:spacing w:after="0" w:line="240" w:lineRule="auto"/>
      </w:pPr>
      <w:r>
        <w:t>•</w:t>
      </w:r>
      <w:r>
        <w:tab/>
        <w:t>Knowledge of Cameroon</w:t>
      </w:r>
      <w:r w:rsidR="00A43942">
        <w:t xml:space="preserve"> and/or </w:t>
      </w:r>
      <w:r>
        <w:t xml:space="preserve">Central - </w:t>
      </w:r>
      <w:r w:rsidR="00A43942">
        <w:t>West Africa an advantage</w:t>
      </w:r>
    </w:p>
    <w:p w:rsidR="009216C3" w:rsidRDefault="009216C3" w:rsidP="009216C3">
      <w:pPr>
        <w:spacing w:after="0" w:line="240" w:lineRule="auto"/>
      </w:pPr>
      <w:r>
        <w:t>•</w:t>
      </w:r>
      <w:r>
        <w:tab/>
        <w:t xml:space="preserve">Implementation of Cash and Voucher approaches; </w:t>
      </w:r>
    </w:p>
    <w:p w:rsidR="009216C3" w:rsidRDefault="009216C3" w:rsidP="009216C3">
      <w:pPr>
        <w:spacing w:after="0" w:line="240" w:lineRule="auto"/>
      </w:pPr>
      <w:r>
        <w:t>•</w:t>
      </w:r>
      <w:r>
        <w:tab/>
        <w:t>Livelihood and Market based approaches;</w:t>
      </w:r>
    </w:p>
    <w:p w:rsidR="00A43942" w:rsidRDefault="00A43942" w:rsidP="00A43942">
      <w:pPr>
        <w:spacing w:after="0" w:line="240" w:lineRule="auto"/>
      </w:pPr>
      <w:r>
        <w:t>•</w:t>
      </w:r>
      <w:r>
        <w:tab/>
        <w:t xml:space="preserve">Knowledge of local languages (Hausa, </w:t>
      </w:r>
      <w:proofErr w:type="spellStart"/>
      <w:r>
        <w:t>Karuni</w:t>
      </w:r>
      <w:proofErr w:type="spellEnd"/>
      <w:r>
        <w:t>, Fulani) an advantage</w:t>
      </w:r>
    </w:p>
    <w:p w:rsidR="000772F8" w:rsidRDefault="00A43942" w:rsidP="00A43942">
      <w:pPr>
        <w:spacing w:after="0" w:line="240" w:lineRule="auto"/>
      </w:pPr>
      <w:r>
        <w:t>•</w:t>
      </w:r>
      <w:r>
        <w:tab/>
        <w:t>Experience of start-up operations is an advantage</w:t>
      </w:r>
    </w:p>
    <w:p w:rsidR="00DD10CB" w:rsidRPr="00F36DC0" w:rsidRDefault="00DD10CB" w:rsidP="006F3E65">
      <w:pPr>
        <w:pStyle w:val="ListParagraph"/>
        <w:numPr>
          <w:ilvl w:val="0"/>
          <w:numId w:val="44"/>
        </w:numPr>
        <w:spacing w:after="0" w:line="240" w:lineRule="auto"/>
      </w:pPr>
      <w:r>
        <w:t>Fluency in French, both written and verbal</w:t>
      </w:r>
    </w:p>
    <w:p w:rsidR="000772F8" w:rsidRDefault="000772F8" w:rsidP="000772F8">
      <w:pPr>
        <w:spacing w:after="0" w:line="240" w:lineRule="auto"/>
      </w:pPr>
    </w:p>
    <w:p w:rsidR="000772F8" w:rsidRPr="000830FD" w:rsidRDefault="000772F8" w:rsidP="000772F8">
      <w:pPr>
        <w:spacing w:after="0" w:line="240" w:lineRule="auto"/>
        <w:rPr>
          <w:rFonts w:cs="Arial"/>
          <w:u w:val="single"/>
        </w:rPr>
      </w:pPr>
      <w:r w:rsidRPr="000830FD">
        <w:rPr>
          <w:rFonts w:cs="Arial"/>
          <w:u w:val="single"/>
        </w:rPr>
        <w:t xml:space="preserve">2. </w:t>
      </w:r>
      <w:r w:rsidR="00AB7F54" w:rsidRPr="000830FD">
        <w:rPr>
          <w:rFonts w:cs="Arial"/>
          <w:u w:val="single"/>
        </w:rPr>
        <w:t>Behavioural</w:t>
      </w:r>
      <w:r w:rsidRPr="000830FD">
        <w:rPr>
          <w:rFonts w:cs="Arial"/>
          <w:u w:val="single"/>
        </w:rPr>
        <w:t xml:space="preserve"> competencies</w:t>
      </w:r>
      <w:r>
        <w:rPr>
          <w:rFonts w:cs="Arial"/>
          <w:u w:val="single"/>
        </w:rPr>
        <w:t xml:space="preserve"> </w:t>
      </w:r>
    </w:p>
    <w:p w:rsidR="000772F8" w:rsidRPr="0022291B" w:rsidRDefault="000772F8" w:rsidP="000772F8">
      <w:pPr>
        <w:pStyle w:val="NoSpacing"/>
        <w:numPr>
          <w:ilvl w:val="0"/>
          <w:numId w:val="30"/>
        </w:numPr>
        <w:rPr>
          <w:rFonts w:ascii="Calibri" w:hAnsi="Calibri"/>
        </w:rPr>
      </w:pPr>
      <w:r w:rsidRPr="0022291B">
        <w:rPr>
          <w:rFonts w:ascii="Calibri" w:hAnsi="Calibri"/>
        </w:rPr>
        <w:t>Managing resources to optimize results</w:t>
      </w:r>
    </w:p>
    <w:p w:rsidR="000772F8" w:rsidRPr="0022291B" w:rsidRDefault="000772F8" w:rsidP="000772F8">
      <w:pPr>
        <w:pStyle w:val="NoSpacing"/>
        <w:numPr>
          <w:ilvl w:val="0"/>
          <w:numId w:val="30"/>
        </w:numPr>
        <w:rPr>
          <w:rFonts w:ascii="Calibri" w:hAnsi="Calibri"/>
        </w:rPr>
      </w:pPr>
      <w:r w:rsidRPr="0022291B">
        <w:rPr>
          <w:rFonts w:ascii="Calibri" w:hAnsi="Calibri"/>
        </w:rPr>
        <w:t>Managing performance and development</w:t>
      </w:r>
    </w:p>
    <w:p w:rsidR="000772F8" w:rsidRPr="0022291B" w:rsidRDefault="000772F8" w:rsidP="000772F8">
      <w:pPr>
        <w:pStyle w:val="NoSpacing"/>
        <w:numPr>
          <w:ilvl w:val="0"/>
          <w:numId w:val="30"/>
        </w:numPr>
        <w:rPr>
          <w:rFonts w:ascii="Calibri" w:hAnsi="Calibri"/>
        </w:rPr>
      </w:pPr>
      <w:r w:rsidRPr="0022291B">
        <w:rPr>
          <w:rFonts w:ascii="Calibri" w:hAnsi="Calibri"/>
        </w:rPr>
        <w:t>Empowering and building trust</w:t>
      </w:r>
    </w:p>
    <w:p w:rsidR="000772F8" w:rsidRPr="0022291B" w:rsidRDefault="000772F8" w:rsidP="000772F8">
      <w:pPr>
        <w:pStyle w:val="NoSpacing"/>
        <w:numPr>
          <w:ilvl w:val="0"/>
          <w:numId w:val="30"/>
        </w:numPr>
        <w:rPr>
          <w:rFonts w:ascii="Calibri" w:hAnsi="Calibri"/>
        </w:rPr>
      </w:pPr>
      <w:r w:rsidRPr="0022291B">
        <w:rPr>
          <w:rFonts w:ascii="Calibri" w:hAnsi="Calibri"/>
        </w:rPr>
        <w:lastRenderedPageBreak/>
        <w:t>Handling insecure environments</w:t>
      </w:r>
    </w:p>
    <w:p w:rsidR="000772F8" w:rsidRDefault="000772F8" w:rsidP="000772F8">
      <w:pPr>
        <w:spacing w:after="0" w:line="240" w:lineRule="auto"/>
        <w:rPr>
          <w:rFonts w:cs="Arial"/>
          <w:u w:val="single"/>
        </w:rPr>
      </w:pPr>
    </w:p>
    <w:p w:rsidR="000772F8" w:rsidRPr="00F36DC0" w:rsidRDefault="000772F8" w:rsidP="000772F8">
      <w:pPr>
        <w:pStyle w:val="ListParagraph"/>
        <w:numPr>
          <w:ilvl w:val="0"/>
          <w:numId w:val="1"/>
        </w:numPr>
        <w:spacing w:after="0" w:line="240" w:lineRule="auto"/>
        <w:rPr>
          <w:b/>
          <w:sz w:val="24"/>
          <w:szCs w:val="24"/>
          <w:lang w:val="en-GB"/>
        </w:rPr>
      </w:pPr>
      <w:r w:rsidRPr="00F36DC0">
        <w:rPr>
          <w:b/>
          <w:sz w:val="24"/>
          <w:szCs w:val="24"/>
          <w:lang w:val="en-GB"/>
        </w:rPr>
        <w:t>Performance Management</w:t>
      </w:r>
    </w:p>
    <w:p w:rsidR="000772F8" w:rsidRPr="00F36DC0" w:rsidRDefault="000772F8" w:rsidP="000772F8">
      <w:pPr>
        <w:spacing w:after="0" w:line="240" w:lineRule="auto"/>
      </w:pPr>
      <w:r w:rsidRPr="00F36DC0">
        <w:t xml:space="preserve">The employee will be accountable for the responsibilities and the competencies, in accordance with the NRC Performance Management Manual. The following documents will be used for performance reviews: </w:t>
      </w:r>
    </w:p>
    <w:p w:rsidR="000772F8" w:rsidRPr="00F36DC0" w:rsidRDefault="000772F8" w:rsidP="000772F8">
      <w:pPr>
        <w:pStyle w:val="ListParagraph"/>
        <w:spacing w:after="0" w:line="240" w:lineRule="auto"/>
        <w:ind w:left="360"/>
        <w:rPr>
          <w:lang w:val="en-GB"/>
        </w:rPr>
      </w:pPr>
      <w:r w:rsidRPr="00F36DC0">
        <w:rPr>
          <w:lang w:val="en-GB"/>
        </w:rPr>
        <w:t>•</w:t>
      </w:r>
      <w:r w:rsidRPr="00F36DC0">
        <w:rPr>
          <w:lang w:val="en-GB"/>
        </w:rPr>
        <w:tab/>
        <w:t xml:space="preserve">The Job Description </w:t>
      </w:r>
    </w:p>
    <w:p w:rsidR="000772F8" w:rsidRPr="00F36DC0" w:rsidRDefault="000772F8" w:rsidP="000772F8">
      <w:pPr>
        <w:pStyle w:val="ListParagraph"/>
        <w:spacing w:after="0" w:line="240" w:lineRule="auto"/>
        <w:ind w:left="360"/>
        <w:rPr>
          <w:lang w:val="en-GB"/>
        </w:rPr>
      </w:pPr>
      <w:r w:rsidRPr="00F36DC0">
        <w:rPr>
          <w:lang w:val="en-GB"/>
        </w:rPr>
        <w:t>•</w:t>
      </w:r>
      <w:r w:rsidRPr="00F36DC0">
        <w:rPr>
          <w:lang w:val="en-GB"/>
        </w:rPr>
        <w:tab/>
        <w:t xml:space="preserve">The Work and Development Plan </w:t>
      </w:r>
    </w:p>
    <w:p w:rsidR="000772F8" w:rsidRPr="00F36DC0" w:rsidRDefault="000772F8" w:rsidP="000772F8">
      <w:pPr>
        <w:pStyle w:val="ListParagraph"/>
        <w:spacing w:after="0" w:line="240" w:lineRule="auto"/>
        <w:ind w:left="360"/>
        <w:rPr>
          <w:lang w:val="en-GB"/>
        </w:rPr>
      </w:pPr>
      <w:r w:rsidRPr="00F36DC0">
        <w:rPr>
          <w:lang w:val="en-GB"/>
        </w:rPr>
        <w:t>•</w:t>
      </w:r>
      <w:r w:rsidRPr="00F36DC0">
        <w:rPr>
          <w:lang w:val="en-GB"/>
        </w:rPr>
        <w:tab/>
        <w:t>The Mid-term/End-of-trial Period Performance Review Template</w:t>
      </w:r>
    </w:p>
    <w:p w:rsidR="000772F8" w:rsidRPr="00F36DC0" w:rsidRDefault="000772F8" w:rsidP="000772F8">
      <w:pPr>
        <w:pStyle w:val="ListParagraph"/>
        <w:spacing w:after="0" w:line="240" w:lineRule="auto"/>
        <w:ind w:left="360"/>
        <w:rPr>
          <w:lang w:val="en-GB"/>
        </w:rPr>
      </w:pPr>
      <w:r w:rsidRPr="00F36DC0">
        <w:rPr>
          <w:lang w:val="en-GB"/>
        </w:rPr>
        <w:t>•</w:t>
      </w:r>
      <w:r w:rsidRPr="00F36DC0">
        <w:rPr>
          <w:lang w:val="en-GB"/>
        </w:rPr>
        <w:tab/>
        <w:t>The End-term Performance Review Template</w:t>
      </w:r>
    </w:p>
    <w:p w:rsidR="000772F8" w:rsidRPr="00F36DC0" w:rsidRDefault="000772F8" w:rsidP="000772F8">
      <w:pPr>
        <w:pStyle w:val="ListParagraph"/>
        <w:spacing w:after="0" w:line="240" w:lineRule="auto"/>
        <w:ind w:left="360"/>
        <w:rPr>
          <w:lang w:val="en-GB"/>
        </w:rPr>
      </w:pPr>
      <w:r w:rsidRPr="00F36DC0">
        <w:rPr>
          <w:lang w:val="en-GB"/>
        </w:rPr>
        <w:t>•</w:t>
      </w:r>
      <w:r w:rsidRPr="00F36DC0">
        <w:rPr>
          <w:lang w:val="en-GB"/>
        </w:rPr>
        <w:tab/>
        <w:t>The NRC Competency Framework</w:t>
      </w:r>
    </w:p>
    <w:p w:rsidR="000772F8" w:rsidRPr="007145EE" w:rsidRDefault="000772F8" w:rsidP="007145EE"/>
    <w:sectPr w:rsidR="000772F8" w:rsidRPr="007145E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387" w:rsidRDefault="00427387" w:rsidP="009819CE">
      <w:pPr>
        <w:spacing w:after="0" w:line="240" w:lineRule="auto"/>
      </w:pPr>
      <w:r>
        <w:separator/>
      </w:r>
    </w:p>
  </w:endnote>
  <w:endnote w:type="continuationSeparator" w:id="0">
    <w:p w:rsidR="00427387" w:rsidRDefault="00427387" w:rsidP="0098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240831"/>
      <w:docPartObj>
        <w:docPartGallery w:val="Page Numbers (Bottom of Page)"/>
        <w:docPartUnique/>
      </w:docPartObj>
    </w:sdtPr>
    <w:sdtEndPr>
      <w:rPr>
        <w:noProof/>
      </w:rPr>
    </w:sdtEndPr>
    <w:sdtContent>
      <w:p w:rsidR="009819CE" w:rsidRDefault="009819CE">
        <w:pPr>
          <w:pStyle w:val="Footer"/>
          <w:jc w:val="center"/>
        </w:pPr>
        <w:r>
          <w:fldChar w:fldCharType="begin"/>
        </w:r>
        <w:r>
          <w:instrText xml:space="preserve"> PAGE   \* MERGEFORMAT </w:instrText>
        </w:r>
        <w:r>
          <w:fldChar w:fldCharType="separate"/>
        </w:r>
        <w:r w:rsidR="002847E1">
          <w:rPr>
            <w:noProof/>
          </w:rPr>
          <w:t>3</w:t>
        </w:r>
        <w:r>
          <w:rPr>
            <w:noProof/>
          </w:rPr>
          <w:fldChar w:fldCharType="end"/>
        </w:r>
      </w:p>
    </w:sdtContent>
  </w:sdt>
  <w:p w:rsidR="009819CE" w:rsidRDefault="00981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387" w:rsidRDefault="00427387" w:rsidP="009819CE">
      <w:pPr>
        <w:spacing w:after="0" w:line="240" w:lineRule="auto"/>
      </w:pPr>
      <w:r>
        <w:separator/>
      </w:r>
    </w:p>
  </w:footnote>
  <w:footnote w:type="continuationSeparator" w:id="0">
    <w:p w:rsidR="00427387" w:rsidRDefault="00427387" w:rsidP="009819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2E4"/>
    <w:multiLevelType w:val="hybridMultilevel"/>
    <w:tmpl w:val="CE307BD8"/>
    <w:lvl w:ilvl="0" w:tplc="99084AEE">
      <w:start w:val="1"/>
      <w:numFmt w:val="bullet"/>
      <w:lvlText w:val="•"/>
      <w:lvlJc w:val="left"/>
      <w:pPr>
        <w:tabs>
          <w:tab w:val="num" w:pos="720"/>
        </w:tabs>
        <w:ind w:left="720" w:hanging="360"/>
      </w:pPr>
      <w:rPr>
        <w:rFonts w:ascii="Arial" w:hAnsi="Arial" w:hint="default"/>
      </w:rPr>
    </w:lvl>
    <w:lvl w:ilvl="1" w:tplc="E696B3C6" w:tentative="1">
      <w:start w:val="1"/>
      <w:numFmt w:val="bullet"/>
      <w:lvlText w:val="•"/>
      <w:lvlJc w:val="left"/>
      <w:pPr>
        <w:tabs>
          <w:tab w:val="num" w:pos="1440"/>
        </w:tabs>
        <w:ind w:left="1440" w:hanging="360"/>
      </w:pPr>
      <w:rPr>
        <w:rFonts w:ascii="Arial" w:hAnsi="Arial" w:hint="default"/>
      </w:rPr>
    </w:lvl>
    <w:lvl w:ilvl="2" w:tplc="5562F484" w:tentative="1">
      <w:start w:val="1"/>
      <w:numFmt w:val="bullet"/>
      <w:lvlText w:val="•"/>
      <w:lvlJc w:val="left"/>
      <w:pPr>
        <w:tabs>
          <w:tab w:val="num" w:pos="2160"/>
        </w:tabs>
        <w:ind w:left="2160" w:hanging="360"/>
      </w:pPr>
      <w:rPr>
        <w:rFonts w:ascii="Arial" w:hAnsi="Arial" w:hint="default"/>
      </w:rPr>
    </w:lvl>
    <w:lvl w:ilvl="3" w:tplc="0232883C" w:tentative="1">
      <w:start w:val="1"/>
      <w:numFmt w:val="bullet"/>
      <w:lvlText w:val="•"/>
      <w:lvlJc w:val="left"/>
      <w:pPr>
        <w:tabs>
          <w:tab w:val="num" w:pos="2880"/>
        </w:tabs>
        <w:ind w:left="2880" w:hanging="360"/>
      </w:pPr>
      <w:rPr>
        <w:rFonts w:ascii="Arial" w:hAnsi="Arial" w:hint="default"/>
      </w:rPr>
    </w:lvl>
    <w:lvl w:ilvl="4" w:tplc="F67698AA" w:tentative="1">
      <w:start w:val="1"/>
      <w:numFmt w:val="bullet"/>
      <w:lvlText w:val="•"/>
      <w:lvlJc w:val="left"/>
      <w:pPr>
        <w:tabs>
          <w:tab w:val="num" w:pos="3600"/>
        </w:tabs>
        <w:ind w:left="3600" w:hanging="360"/>
      </w:pPr>
      <w:rPr>
        <w:rFonts w:ascii="Arial" w:hAnsi="Arial" w:hint="default"/>
      </w:rPr>
    </w:lvl>
    <w:lvl w:ilvl="5" w:tplc="50BCCD60" w:tentative="1">
      <w:start w:val="1"/>
      <w:numFmt w:val="bullet"/>
      <w:lvlText w:val="•"/>
      <w:lvlJc w:val="left"/>
      <w:pPr>
        <w:tabs>
          <w:tab w:val="num" w:pos="4320"/>
        </w:tabs>
        <w:ind w:left="4320" w:hanging="360"/>
      </w:pPr>
      <w:rPr>
        <w:rFonts w:ascii="Arial" w:hAnsi="Arial" w:hint="default"/>
      </w:rPr>
    </w:lvl>
    <w:lvl w:ilvl="6" w:tplc="76180E42" w:tentative="1">
      <w:start w:val="1"/>
      <w:numFmt w:val="bullet"/>
      <w:lvlText w:val="•"/>
      <w:lvlJc w:val="left"/>
      <w:pPr>
        <w:tabs>
          <w:tab w:val="num" w:pos="5040"/>
        </w:tabs>
        <w:ind w:left="5040" w:hanging="360"/>
      </w:pPr>
      <w:rPr>
        <w:rFonts w:ascii="Arial" w:hAnsi="Arial" w:hint="default"/>
      </w:rPr>
    </w:lvl>
    <w:lvl w:ilvl="7" w:tplc="7FEE5642" w:tentative="1">
      <w:start w:val="1"/>
      <w:numFmt w:val="bullet"/>
      <w:lvlText w:val="•"/>
      <w:lvlJc w:val="left"/>
      <w:pPr>
        <w:tabs>
          <w:tab w:val="num" w:pos="5760"/>
        </w:tabs>
        <w:ind w:left="5760" w:hanging="360"/>
      </w:pPr>
      <w:rPr>
        <w:rFonts w:ascii="Arial" w:hAnsi="Arial" w:hint="default"/>
      </w:rPr>
    </w:lvl>
    <w:lvl w:ilvl="8" w:tplc="734477E4" w:tentative="1">
      <w:start w:val="1"/>
      <w:numFmt w:val="bullet"/>
      <w:lvlText w:val="•"/>
      <w:lvlJc w:val="left"/>
      <w:pPr>
        <w:tabs>
          <w:tab w:val="num" w:pos="6480"/>
        </w:tabs>
        <w:ind w:left="6480" w:hanging="360"/>
      </w:pPr>
      <w:rPr>
        <w:rFonts w:ascii="Arial" w:hAnsi="Arial" w:hint="default"/>
      </w:rPr>
    </w:lvl>
  </w:abstractNum>
  <w:abstractNum w:abstractNumId="1">
    <w:nsid w:val="01BF234C"/>
    <w:multiLevelType w:val="hybridMultilevel"/>
    <w:tmpl w:val="967820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11952F83"/>
    <w:multiLevelType w:val="hybridMultilevel"/>
    <w:tmpl w:val="F75C1E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1AB0BCF"/>
    <w:multiLevelType w:val="hybridMultilevel"/>
    <w:tmpl w:val="7138D4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7A269F3"/>
    <w:multiLevelType w:val="hybridMultilevel"/>
    <w:tmpl w:val="9C8A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892FF8"/>
    <w:multiLevelType w:val="hybridMultilevel"/>
    <w:tmpl w:val="07D4AAA4"/>
    <w:lvl w:ilvl="0" w:tplc="0409000F">
      <w:start w:val="1"/>
      <w:numFmt w:val="decimal"/>
      <w:lvlText w:val="%1."/>
      <w:lvlJc w:val="left"/>
      <w:pPr>
        <w:ind w:left="901" w:hanging="360"/>
      </w:p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6">
    <w:nsid w:val="1A9278F4"/>
    <w:multiLevelType w:val="hybridMultilevel"/>
    <w:tmpl w:val="D64A6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CE0012"/>
    <w:multiLevelType w:val="hybridMultilevel"/>
    <w:tmpl w:val="E578E6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B3A3B67"/>
    <w:multiLevelType w:val="hybridMultilevel"/>
    <w:tmpl w:val="3AF078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E51CF"/>
    <w:multiLevelType w:val="hybridMultilevel"/>
    <w:tmpl w:val="63029BBA"/>
    <w:lvl w:ilvl="0" w:tplc="0409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1D4518B3"/>
    <w:multiLevelType w:val="hybridMultilevel"/>
    <w:tmpl w:val="68B20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D5611D3"/>
    <w:multiLevelType w:val="hybridMultilevel"/>
    <w:tmpl w:val="DCC2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5326A7"/>
    <w:multiLevelType w:val="hybridMultilevel"/>
    <w:tmpl w:val="1F74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2649A0"/>
    <w:multiLevelType w:val="hybridMultilevel"/>
    <w:tmpl w:val="8142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CD5C19"/>
    <w:multiLevelType w:val="hybridMultilevel"/>
    <w:tmpl w:val="C7B27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0E0068"/>
    <w:multiLevelType w:val="hybridMultilevel"/>
    <w:tmpl w:val="714857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38C745E"/>
    <w:multiLevelType w:val="hybridMultilevel"/>
    <w:tmpl w:val="2A2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D4543"/>
    <w:multiLevelType w:val="hybridMultilevel"/>
    <w:tmpl w:val="D2A6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7343B7"/>
    <w:multiLevelType w:val="hybridMultilevel"/>
    <w:tmpl w:val="E62A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8B5425"/>
    <w:multiLevelType w:val="hybridMultilevel"/>
    <w:tmpl w:val="CBE0FEC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5956244"/>
    <w:multiLevelType w:val="hybridMultilevel"/>
    <w:tmpl w:val="4B9E7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9705DA"/>
    <w:multiLevelType w:val="hybridMultilevel"/>
    <w:tmpl w:val="4CA4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8F6F9E"/>
    <w:multiLevelType w:val="hybridMultilevel"/>
    <w:tmpl w:val="B5F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A37EB9"/>
    <w:multiLevelType w:val="hybridMultilevel"/>
    <w:tmpl w:val="BE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CD10DD"/>
    <w:multiLevelType w:val="hybridMultilevel"/>
    <w:tmpl w:val="49800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F81A87"/>
    <w:multiLevelType w:val="hybridMultilevel"/>
    <w:tmpl w:val="E196F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D26393"/>
    <w:multiLevelType w:val="hybridMultilevel"/>
    <w:tmpl w:val="4A60A1CC"/>
    <w:lvl w:ilvl="0" w:tplc="0409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45E80F75"/>
    <w:multiLevelType w:val="hybridMultilevel"/>
    <w:tmpl w:val="0BFC167C"/>
    <w:lvl w:ilvl="0" w:tplc="FA74C492">
      <w:start w:val="1"/>
      <w:numFmt w:val="bullet"/>
      <w:lvlText w:val=""/>
      <w:lvlJc w:val="left"/>
      <w:pPr>
        <w:tabs>
          <w:tab w:val="num" w:pos="2292"/>
        </w:tabs>
        <w:ind w:left="2292" w:hanging="360"/>
      </w:pPr>
      <w:rPr>
        <w:rFonts w:ascii="Symbol" w:hAnsi="Symbol" w:hint="default"/>
        <w:lang w:val="en-GB"/>
      </w:rPr>
    </w:lvl>
    <w:lvl w:ilvl="1" w:tplc="04090003" w:tentative="1">
      <w:start w:val="1"/>
      <w:numFmt w:val="bullet"/>
      <w:lvlText w:val="o"/>
      <w:lvlJc w:val="left"/>
      <w:pPr>
        <w:tabs>
          <w:tab w:val="num" w:pos="3372"/>
        </w:tabs>
        <w:ind w:left="3372" w:hanging="360"/>
      </w:pPr>
      <w:rPr>
        <w:rFonts w:ascii="Courier New" w:hAnsi="Courier New" w:cs="Courier New" w:hint="default"/>
      </w:rPr>
    </w:lvl>
    <w:lvl w:ilvl="2" w:tplc="04090005" w:tentative="1">
      <w:start w:val="1"/>
      <w:numFmt w:val="bullet"/>
      <w:lvlText w:val=""/>
      <w:lvlJc w:val="left"/>
      <w:pPr>
        <w:tabs>
          <w:tab w:val="num" w:pos="4092"/>
        </w:tabs>
        <w:ind w:left="4092" w:hanging="360"/>
      </w:pPr>
      <w:rPr>
        <w:rFonts w:ascii="Wingdings" w:hAnsi="Wingdings" w:hint="default"/>
      </w:rPr>
    </w:lvl>
    <w:lvl w:ilvl="3" w:tplc="04090001" w:tentative="1">
      <w:start w:val="1"/>
      <w:numFmt w:val="bullet"/>
      <w:lvlText w:val=""/>
      <w:lvlJc w:val="left"/>
      <w:pPr>
        <w:tabs>
          <w:tab w:val="num" w:pos="4812"/>
        </w:tabs>
        <w:ind w:left="4812" w:hanging="360"/>
      </w:pPr>
      <w:rPr>
        <w:rFonts w:ascii="Symbol" w:hAnsi="Symbol" w:hint="default"/>
      </w:rPr>
    </w:lvl>
    <w:lvl w:ilvl="4" w:tplc="04090003" w:tentative="1">
      <w:start w:val="1"/>
      <w:numFmt w:val="bullet"/>
      <w:lvlText w:val="o"/>
      <w:lvlJc w:val="left"/>
      <w:pPr>
        <w:tabs>
          <w:tab w:val="num" w:pos="5532"/>
        </w:tabs>
        <w:ind w:left="5532" w:hanging="360"/>
      </w:pPr>
      <w:rPr>
        <w:rFonts w:ascii="Courier New" w:hAnsi="Courier New" w:cs="Courier New" w:hint="default"/>
      </w:rPr>
    </w:lvl>
    <w:lvl w:ilvl="5" w:tplc="04090005" w:tentative="1">
      <w:start w:val="1"/>
      <w:numFmt w:val="bullet"/>
      <w:lvlText w:val=""/>
      <w:lvlJc w:val="left"/>
      <w:pPr>
        <w:tabs>
          <w:tab w:val="num" w:pos="6252"/>
        </w:tabs>
        <w:ind w:left="6252" w:hanging="360"/>
      </w:pPr>
      <w:rPr>
        <w:rFonts w:ascii="Wingdings" w:hAnsi="Wingdings" w:hint="default"/>
      </w:rPr>
    </w:lvl>
    <w:lvl w:ilvl="6" w:tplc="04090001" w:tentative="1">
      <w:start w:val="1"/>
      <w:numFmt w:val="bullet"/>
      <w:lvlText w:val=""/>
      <w:lvlJc w:val="left"/>
      <w:pPr>
        <w:tabs>
          <w:tab w:val="num" w:pos="6972"/>
        </w:tabs>
        <w:ind w:left="6972" w:hanging="360"/>
      </w:pPr>
      <w:rPr>
        <w:rFonts w:ascii="Symbol" w:hAnsi="Symbol" w:hint="default"/>
      </w:rPr>
    </w:lvl>
    <w:lvl w:ilvl="7" w:tplc="04090003" w:tentative="1">
      <w:start w:val="1"/>
      <w:numFmt w:val="bullet"/>
      <w:lvlText w:val="o"/>
      <w:lvlJc w:val="left"/>
      <w:pPr>
        <w:tabs>
          <w:tab w:val="num" w:pos="7692"/>
        </w:tabs>
        <w:ind w:left="7692" w:hanging="360"/>
      </w:pPr>
      <w:rPr>
        <w:rFonts w:ascii="Courier New" w:hAnsi="Courier New" w:cs="Courier New" w:hint="default"/>
      </w:rPr>
    </w:lvl>
    <w:lvl w:ilvl="8" w:tplc="04090005" w:tentative="1">
      <w:start w:val="1"/>
      <w:numFmt w:val="bullet"/>
      <w:lvlText w:val=""/>
      <w:lvlJc w:val="left"/>
      <w:pPr>
        <w:tabs>
          <w:tab w:val="num" w:pos="8412"/>
        </w:tabs>
        <w:ind w:left="8412" w:hanging="360"/>
      </w:pPr>
      <w:rPr>
        <w:rFonts w:ascii="Wingdings" w:hAnsi="Wingdings" w:hint="default"/>
      </w:rPr>
    </w:lvl>
  </w:abstractNum>
  <w:abstractNum w:abstractNumId="28">
    <w:nsid w:val="4E026BA6"/>
    <w:multiLevelType w:val="hybridMultilevel"/>
    <w:tmpl w:val="405C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C33429"/>
    <w:multiLevelType w:val="hybridMultilevel"/>
    <w:tmpl w:val="94EEE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A91BBF"/>
    <w:multiLevelType w:val="hybridMultilevel"/>
    <w:tmpl w:val="3D8449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2820AA"/>
    <w:multiLevelType w:val="hybridMultilevel"/>
    <w:tmpl w:val="9FECB90C"/>
    <w:lvl w:ilvl="0" w:tplc="0409000F">
      <w:start w:val="1"/>
      <w:numFmt w:val="decimal"/>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32">
    <w:nsid w:val="64107C8D"/>
    <w:multiLevelType w:val="hybridMultilevel"/>
    <w:tmpl w:val="271269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4B82EFE"/>
    <w:multiLevelType w:val="hybridMultilevel"/>
    <w:tmpl w:val="041A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4D0EF2"/>
    <w:multiLevelType w:val="hybridMultilevel"/>
    <w:tmpl w:val="F9A0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BF784C"/>
    <w:multiLevelType w:val="hybridMultilevel"/>
    <w:tmpl w:val="B30689BA"/>
    <w:lvl w:ilvl="0" w:tplc="95FA0A38">
      <w:numFmt w:val="bullet"/>
      <w:lvlText w:val="•"/>
      <w:lvlJc w:val="left"/>
      <w:pPr>
        <w:ind w:left="705" w:hanging="705"/>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7B72E9F"/>
    <w:multiLevelType w:val="hybridMultilevel"/>
    <w:tmpl w:val="A990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DD7581"/>
    <w:multiLevelType w:val="hybridMultilevel"/>
    <w:tmpl w:val="28BA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1800C0"/>
    <w:multiLevelType w:val="hybridMultilevel"/>
    <w:tmpl w:val="05060E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7582527E"/>
    <w:multiLevelType w:val="hybridMultilevel"/>
    <w:tmpl w:val="E61EB6D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F44890"/>
    <w:multiLevelType w:val="hybridMultilevel"/>
    <w:tmpl w:val="FBBE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D05B7A"/>
    <w:multiLevelType w:val="hybridMultilevel"/>
    <w:tmpl w:val="5B183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CA3575E"/>
    <w:multiLevelType w:val="hybridMultilevel"/>
    <w:tmpl w:val="E6501E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nsid w:val="7FE54FC4"/>
    <w:multiLevelType w:val="hybridMultilevel"/>
    <w:tmpl w:val="D38C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9"/>
  </w:num>
  <w:num w:numId="4">
    <w:abstractNumId w:val="29"/>
  </w:num>
  <w:num w:numId="5">
    <w:abstractNumId w:val="33"/>
  </w:num>
  <w:num w:numId="6">
    <w:abstractNumId w:val="37"/>
  </w:num>
  <w:num w:numId="7">
    <w:abstractNumId w:val="36"/>
  </w:num>
  <w:num w:numId="8">
    <w:abstractNumId w:val="12"/>
  </w:num>
  <w:num w:numId="9">
    <w:abstractNumId w:val="18"/>
  </w:num>
  <w:num w:numId="10">
    <w:abstractNumId w:val="42"/>
  </w:num>
  <w:num w:numId="11">
    <w:abstractNumId w:val="38"/>
  </w:num>
  <w:num w:numId="12">
    <w:abstractNumId w:val="19"/>
  </w:num>
  <w:num w:numId="13">
    <w:abstractNumId w:val="4"/>
  </w:num>
  <w:num w:numId="14">
    <w:abstractNumId w:val="27"/>
  </w:num>
  <w:num w:numId="15">
    <w:abstractNumId w:val="20"/>
  </w:num>
  <w:num w:numId="16">
    <w:abstractNumId w:val="8"/>
  </w:num>
  <w:num w:numId="17">
    <w:abstractNumId w:val="7"/>
  </w:num>
  <w:num w:numId="18">
    <w:abstractNumId w:val="10"/>
  </w:num>
  <w:num w:numId="19">
    <w:abstractNumId w:val="14"/>
  </w:num>
  <w:num w:numId="20">
    <w:abstractNumId w:val="32"/>
  </w:num>
  <w:num w:numId="21">
    <w:abstractNumId w:val="39"/>
  </w:num>
  <w:num w:numId="22">
    <w:abstractNumId w:val="11"/>
  </w:num>
  <w:num w:numId="23">
    <w:abstractNumId w:val="31"/>
  </w:num>
  <w:num w:numId="24">
    <w:abstractNumId w:val="17"/>
  </w:num>
  <w:num w:numId="25">
    <w:abstractNumId w:val="23"/>
  </w:num>
  <w:num w:numId="26">
    <w:abstractNumId w:val="15"/>
  </w:num>
  <w:num w:numId="27">
    <w:abstractNumId w:val="25"/>
  </w:num>
  <w:num w:numId="28">
    <w:abstractNumId w:val="5"/>
  </w:num>
  <w:num w:numId="29">
    <w:abstractNumId w:val="28"/>
  </w:num>
  <w:num w:numId="30">
    <w:abstractNumId w:val="22"/>
  </w:num>
  <w:num w:numId="31">
    <w:abstractNumId w:val="0"/>
  </w:num>
  <w:num w:numId="32">
    <w:abstractNumId w:val="16"/>
  </w:num>
  <w:num w:numId="33">
    <w:abstractNumId w:val="24"/>
  </w:num>
  <w:num w:numId="34">
    <w:abstractNumId w:val="43"/>
  </w:num>
  <w:num w:numId="35">
    <w:abstractNumId w:val="3"/>
  </w:num>
  <w:num w:numId="36">
    <w:abstractNumId w:val="13"/>
  </w:num>
  <w:num w:numId="37">
    <w:abstractNumId w:val="34"/>
  </w:num>
  <w:num w:numId="38">
    <w:abstractNumId w:val="30"/>
  </w:num>
  <w:num w:numId="39">
    <w:abstractNumId w:val="35"/>
  </w:num>
  <w:num w:numId="40">
    <w:abstractNumId w:val="40"/>
  </w:num>
  <w:num w:numId="41">
    <w:abstractNumId w:val="6"/>
  </w:num>
  <w:num w:numId="42">
    <w:abstractNumId w:val="41"/>
  </w:num>
  <w:num w:numId="43">
    <w:abstractNumId w:val="2"/>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3D"/>
    <w:rsid w:val="0006206E"/>
    <w:rsid w:val="000772F8"/>
    <w:rsid w:val="000D04D4"/>
    <w:rsid w:val="000E3EF1"/>
    <w:rsid w:val="000F58A1"/>
    <w:rsid w:val="001D28FE"/>
    <w:rsid w:val="001E2D93"/>
    <w:rsid w:val="001F4C3D"/>
    <w:rsid w:val="00215D68"/>
    <w:rsid w:val="002224E6"/>
    <w:rsid w:val="00235534"/>
    <w:rsid w:val="002847E1"/>
    <w:rsid w:val="002A2254"/>
    <w:rsid w:val="002A5572"/>
    <w:rsid w:val="002B15BC"/>
    <w:rsid w:val="002C2532"/>
    <w:rsid w:val="003A249A"/>
    <w:rsid w:val="00427387"/>
    <w:rsid w:val="004B0FEF"/>
    <w:rsid w:val="004B5262"/>
    <w:rsid w:val="005A3254"/>
    <w:rsid w:val="006622D1"/>
    <w:rsid w:val="006A3B64"/>
    <w:rsid w:val="006F3E65"/>
    <w:rsid w:val="00701651"/>
    <w:rsid w:val="007145EE"/>
    <w:rsid w:val="00734142"/>
    <w:rsid w:val="007660C6"/>
    <w:rsid w:val="007A1B60"/>
    <w:rsid w:val="007F4B31"/>
    <w:rsid w:val="0084540B"/>
    <w:rsid w:val="008F3049"/>
    <w:rsid w:val="009216C3"/>
    <w:rsid w:val="00960B30"/>
    <w:rsid w:val="009819CE"/>
    <w:rsid w:val="009C2787"/>
    <w:rsid w:val="00A14870"/>
    <w:rsid w:val="00A2178F"/>
    <w:rsid w:val="00A43942"/>
    <w:rsid w:val="00A73AFC"/>
    <w:rsid w:val="00AB7F54"/>
    <w:rsid w:val="00AD3403"/>
    <w:rsid w:val="00C4665D"/>
    <w:rsid w:val="00CC7AB7"/>
    <w:rsid w:val="00CE1764"/>
    <w:rsid w:val="00D04762"/>
    <w:rsid w:val="00D132CE"/>
    <w:rsid w:val="00D21423"/>
    <w:rsid w:val="00DD10CB"/>
    <w:rsid w:val="00E61694"/>
    <w:rsid w:val="00E80C2B"/>
    <w:rsid w:val="00EC0F1C"/>
    <w:rsid w:val="00ED16BF"/>
    <w:rsid w:val="00ED4801"/>
    <w:rsid w:val="00FE5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2F8"/>
    <w:pPr>
      <w:ind w:left="720"/>
      <w:contextualSpacing/>
    </w:pPr>
    <w:rPr>
      <w:lang w:val="en-US"/>
    </w:rPr>
  </w:style>
  <w:style w:type="table" w:styleId="TableGrid">
    <w:name w:val="Table Grid"/>
    <w:basedOn w:val="TableNormal"/>
    <w:uiPriority w:val="59"/>
    <w:rsid w:val="000772F8"/>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72F8"/>
    <w:pPr>
      <w:spacing w:after="0" w:line="240" w:lineRule="auto"/>
    </w:pPr>
    <w:rPr>
      <w:lang w:val="en-US"/>
    </w:rPr>
  </w:style>
  <w:style w:type="table" w:customStyle="1" w:styleId="TableGrid1">
    <w:name w:val="Table Grid1"/>
    <w:basedOn w:val="TableNormal"/>
    <w:next w:val="TableGrid"/>
    <w:uiPriority w:val="59"/>
    <w:rsid w:val="000772F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19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19CE"/>
  </w:style>
  <w:style w:type="paragraph" w:styleId="Footer">
    <w:name w:val="footer"/>
    <w:basedOn w:val="Normal"/>
    <w:link w:val="FooterChar"/>
    <w:uiPriority w:val="99"/>
    <w:unhideWhenUsed/>
    <w:rsid w:val="009819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19CE"/>
  </w:style>
  <w:style w:type="paragraph" w:styleId="BalloonText">
    <w:name w:val="Balloon Text"/>
    <w:basedOn w:val="Normal"/>
    <w:link w:val="BalloonTextChar"/>
    <w:uiPriority w:val="99"/>
    <w:semiHidden/>
    <w:unhideWhenUsed/>
    <w:rsid w:val="00DD1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2F8"/>
    <w:pPr>
      <w:ind w:left="720"/>
      <w:contextualSpacing/>
    </w:pPr>
    <w:rPr>
      <w:lang w:val="en-US"/>
    </w:rPr>
  </w:style>
  <w:style w:type="table" w:styleId="TableGrid">
    <w:name w:val="Table Grid"/>
    <w:basedOn w:val="TableNormal"/>
    <w:uiPriority w:val="59"/>
    <w:rsid w:val="000772F8"/>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72F8"/>
    <w:pPr>
      <w:spacing w:after="0" w:line="240" w:lineRule="auto"/>
    </w:pPr>
    <w:rPr>
      <w:lang w:val="en-US"/>
    </w:rPr>
  </w:style>
  <w:style w:type="table" w:customStyle="1" w:styleId="TableGrid1">
    <w:name w:val="Table Grid1"/>
    <w:basedOn w:val="TableNormal"/>
    <w:next w:val="TableGrid"/>
    <w:uiPriority w:val="59"/>
    <w:rsid w:val="000772F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19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19CE"/>
  </w:style>
  <w:style w:type="paragraph" w:styleId="Footer">
    <w:name w:val="footer"/>
    <w:basedOn w:val="Normal"/>
    <w:link w:val="FooterChar"/>
    <w:uiPriority w:val="99"/>
    <w:unhideWhenUsed/>
    <w:rsid w:val="009819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19CE"/>
  </w:style>
  <w:style w:type="paragraph" w:styleId="BalloonText">
    <w:name w:val="Balloon Text"/>
    <w:basedOn w:val="Normal"/>
    <w:link w:val="BalloonTextChar"/>
    <w:uiPriority w:val="99"/>
    <w:semiHidden/>
    <w:unhideWhenUsed/>
    <w:rsid w:val="00DD1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4241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TeleComputing AS</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Maria Wille Jordheim</dc:creator>
  <cp:lastModifiedBy>Bjørn Såtvedt</cp:lastModifiedBy>
  <cp:revision>2</cp:revision>
  <dcterms:created xsi:type="dcterms:W3CDTF">2017-06-16T07:45:00Z</dcterms:created>
  <dcterms:modified xsi:type="dcterms:W3CDTF">2017-06-16T07:45:00Z</dcterms:modified>
</cp:coreProperties>
</file>