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664310">
        <w:rPr>
          <w:rFonts w:ascii="Times New Roman" w:hAnsi="Times New Roman"/>
          <w:sz w:val="24"/>
          <w:szCs w:val="24"/>
          <w:lang w:val="sv-SE"/>
        </w:rPr>
        <w:t>Semester 2</w:t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C33916">
        <w:rPr>
          <w:rFonts w:ascii="Times New Roman" w:hAnsi="Times New Roman"/>
          <w:sz w:val="24"/>
          <w:szCs w:val="24"/>
        </w:rPr>
        <w:t>Getting the Main Idea or the Message of the Songs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C33916">
        <w:rPr>
          <w:rFonts w:ascii="Times New Roman" w:hAnsi="Times New Roman"/>
          <w:sz w:val="24"/>
          <w:szCs w:val="24"/>
        </w:rPr>
        <w:t>Adverbs of Frequency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C33916" w:rsidRDefault="00C33916" w:rsidP="00C33916">
      <w:pPr>
        <w:pStyle w:val="ListParagraph"/>
        <w:numPr>
          <w:ilvl w:val="1"/>
          <w:numId w:val="45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Menyebutkan fungsi sosial dan unsur kebahasaan dalam lagu sederhana. </w:t>
      </w:r>
      <w:r w:rsidR="00C664ED" w:rsidRPr="00C33916">
        <w:rPr>
          <w:rFonts w:ascii="Times New Roman" w:hAnsi="Times New Roman"/>
          <w:sz w:val="24"/>
          <w:lang w:val="sv-SE"/>
        </w:rPr>
        <w:t xml:space="preserve"> </w:t>
      </w:r>
      <w:r w:rsidR="007436F2" w:rsidRPr="00C33916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</w:t>
      </w:r>
      <w:r w:rsidR="004F19C0">
        <w:rPr>
          <w:rFonts w:ascii="Times New Roman" w:hAnsi="Times New Roman"/>
          <w:sz w:val="24"/>
          <w:lang w:val="id-ID"/>
        </w:rPr>
        <w:t>so</w:t>
      </w:r>
      <w:r w:rsidR="004F19C0">
        <w:rPr>
          <w:rFonts w:ascii="Times New Roman" w:hAnsi="Times New Roman"/>
          <w:sz w:val="24"/>
        </w:rPr>
        <w:t>s</w:t>
      </w:r>
      <w:r w:rsidR="004F19C0">
        <w:rPr>
          <w:rFonts w:ascii="Times New Roman" w:hAnsi="Times New Roman"/>
          <w:sz w:val="24"/>
          <w:lang w:val="id-ID"/>
        </w:rPr>
        <w:t>ial</w:t>
      </w:r>
      <w:r w:rsidR="004F19C0">
        <w:rPr>
          <w:rFonts w:ascii="Times New Roman" w:hAnsi="Times New Roman"/>
          <w:sz w:val="24"/>
        </w:rPr>
        <w:t xml:space="preserve"> dan unsur kebahasaan dalam lagu sederhana</w:t>
      </w:r>
      <w:r w:rsidR="00D004FE">
        <w:rPr>
          <w:rFonts w:ascii="Times New Roman" w:hAnsi="Times New Roman"/>
          <w:sz w:val="24"/>
          <w:lang w:val="sv-SE"/>
        </w:rPr>
        <w:t xml:space="preserve">, </w:t>
      </w:r>
      <w:r w:rsidR="00D004FE" w:rsidRPr="00BB23B5">
        <w:rPr>
          <w:rFonts w:ascii="Times New Roman" w:hAnsi="Times New Roman"/>
          <w:sz w:val="24"/>
          <w:lang w:val="sv-SE"/>
        </w:rPr>
        <w:t>sesuai dengan konteks penggunaannya</w:t>
      </w:r>
      <w:r w:rsidR="00D97EEB">
        <w:rPr>
          <w:rFonts w:ascii="Times New Roman" w:hAnsi="Times New Roman"/>
          <w:sz w:val="24"/>
        </w:rPr>
        <w:t xml:space="preserve">. </w:t>
      </w:r>
    </w:p>
    <w:p w:rsidR="004F19C0" w:rsidRDefault="004F19C0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</w:p>
    <w:p w:rsidR="0015384C" w:rsidRDefault="000A36F5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4F19C0">
        <w:rPr>
          <w:rFonts w:ascii="Times New Roman" w:hAnsi="Times New Roman"/>
          <w:sz w:val="24"/>
          <w:lang w:val="sv-SE"/>
        </w:rPr>
        <w:t>16</w:t>
      </w:r>
      <w:r w:rsidR="006C2138">
        <w:rPr>
          <w:rFonts w:ascii="Times New Roman" w:hAnsi="Times New Roman"/>
          <w:sz w:val="24"/>
          <w:lang w:val="sv-SE"/>
        </w:rPr>
        <w:t xml:space="preserve">. Menangkap makna </w:t>
      </w:r>
      <w:r w:rsidR="004F19C0">
        <w:rPr>
          <w:rFonts w:ascii="Times New Roman" w:hAnsi="Times New Roman"/>
          <w:sz w:val="24"/>
          <w:lang w:val="sv-SE"/>
        </w:rPr>
        <w:t xml:space="preserve">lagu sederhana. </w:t>
      </w:r>
      <w:r w:rsidR="006C2138">
        <w:rPr>
          <w:rFonts w:ascii="Times New Roman" w:hAnsi="Times New Roman"/>
          <w:sz w:val="24"/>
          <w:lang w:val="sv-SE"/>
        </w:rPr>
        <w:t xml:space="preserve"> </w:t>
      </w:r>
    </w:p>
    <w:p w:rsidR="001F414D" w:rsidRDefault="001F414D" w:rsidP="001F414D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ab/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1F414D" w:rsidRPr="00675FF7" w:rsidRDefault="001F414D" w:rsidP="001F414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8C46BF">
        <w:rPr>
          <w:rFonts w:ascii="Times New Roman" w:hAnsi="Times New Roman"/>
          <w:kern w:val="24"/>
          <w:sz w:val="24"/>
          <w:szCs w:val="24"/>
          <w:lang w:val="sv-SE"/>
        </w:rPr>
        <w:t>M</w:t>
      </w:r>
      <w:r w:rsidRPr="00675FF7">
        <w:rPr>
          <w:rFonts w:ascii="Times New Roman" w:hAnsi="Times New Roman"/>
          <w:sz w:val="24"/>
          <w:szCs w:val="24"/>
          <w:lang w:val="sv-SE"/>
        </w:rPr>
        <w:t>emahami makna teks lisan melalui berbagai macam strategi mendengarkan.</w:t>
      </w:r>
    </w:p>
    <w:p w:rsidR="001F414D" w:rsidRDefault="001F414D" w:rsidP="001F414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7F18">
        <w:rPr>
          <w:rFonts w:ascii="Times New Roman" w:hAnsi="Times New Roman"/>
          <w:sz w:val="24"/>
          <w:szCs w:val="24"/>
        </w:rPr>
        <w:t xml:space="preserve">Memahami makna </w:t>
      </w:r>
      <w:r>
        <w:rPr>
          <w:rFonts w:ascii="Times New Roman" w:hAnsi="Times New Roman"/>
          <w:sz w:val="24"/>
          <w:szCs w:val="24"/>
        </w:rPr>
        <w:t>teks tulis melalui berbagai macam strategi membaca.</w:t>
      </w:r>
    </w:p>
    <w:p w:rsidR="00EC0EE3" w:rsidRPr="00506214" w:rsidRDefault="001F414D" w:rsidP="0050621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Menjawab berbagai pertanyaan mengenai</w:t>
      </w:r>
      <w:r w:rsidR="004F19C0">
        <w:rPr>
          <w:rFonts w:ascii="Times New Roman" w:hAnsi="Times New Roman"/>
          <w:sz w:val="24"/>
          <w:szCs w:val="24"/>
        </w:rPr>
        <w:t xml:space="preserve"> lagu</w:t>
      </w:r>
      <w:r w:rsidR="005E4B03">
        <w:rPr>
          <w:rFonts w:ascii="Times New Roman" w:hAnsi="Times New Roman"/>
          <w:sz w:val="24"/>
          <w:szCs w:val="24"/>
        </w:rPr>
        <w:t xml:space="preserve"> sederhana.</w:t>
      </w:r>
      <w:r w:rsidR="00C165C6" w:rsidRPr="00506214">
        <w:rPr>
          <w:rFonts w:ascii="Times New Roman" w:hAnsi="Times New Roman"/>
          <w:sz w:val="24"/>
          <w:szCs w:val="24"/>
          <w:lang w:val="sv-SE"/>
        </w:rPr>
        <w:tab/>
      </w: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0615BF">
        <w:rPr>
          <w:rFonts w:ascii="Times New Roman" w:hAnsi="Times New Roman"/>
          <w:sz w:val="24"/>
          <w:szCs w:val="24"/>
        </w:rPr>
        <w:t xml:space="preserve">TUJUAN  </w:t>
      </w:r>
      <w:r>
        <w:rPr>
          <w:rFonts w:ascii="Times New Roman" w:hAnsi="Times New Roman"/>
          <w:sz w:val="24"/>
          <w:szCs w:val="24"/>
        </w:rPr>
        <w:t>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menunjuk</w:t>
      </w:r>
      <w:r w:rsidR="0079638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B24DF5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EB1">
        <w:rPr>
          <w:rFonts w:ascii="Times New Roman" w:hAnsi="Times New Roman"/>
          <w:sz w:val="24"/>
          <w:szCs w:val="24"/>
        </w:rPr>
        <w:t>Diberikan</w:t>
      </w:r>
      <w:r w:rsidRPr="0027002E">
        <w:rPr>
          <w:rFonts w:ascii="Times New Roman" w:hAnsi="Times New Roman"/>
          <w:sz w:val="24"/>
          <w:szCs w:val="24"/>
        </w:rPr>
        <w:t xml:space="preserve">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3009C6" w:rsidRDefault="00463589" w:rsidP="003009C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592771">
        <w:rPr>
          <w:rFonts w:ascii="Times New Roman" w:hAnsi="Times New Roman"/>
          <w:sz w:val="24"/>
          <w:szCs w:val="24"/>
          <w:lang w:val="sv-SE"/>
        </w:rPr>
        <w:t>tang</w:t>
      </w:r>
      <w:r w:rsidR="00533620">
        <w:rPr>
          <w:rFonts w:ascii="Times New Roman" w:hAnsi="Times New Roman"/>
          <w:sz w:val="24"/>
          <w:szCs w:val="24"/>
          <w:lang w:val="sv-SE"/>
        </w:rPr>
        <w:t xml:space="preserve"> teks</w:t>
      </w:r>
      <w:r w:rsidR="0059277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009C6">
        <w:rPr>
          <w:rFonts w:ascii="Times New Roman" w:hAnsi="Times New Roman"/>
          <w:sz w:val="24"/>
          <w:szCs w:val="24"/>
          <w:lang w:val="sv-SE"/>
        </w:rPr>
        <w:t xml:space="preserve">lagu sederhana.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4C6809"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4C6809">
        <w:rPr>
          <w:rFonts w:ascii="Times New Roman" w:hAnsi="Times New Roman"/>
          <w:sz w:val="24"/>
          <w:szCs w:val="24"/>
          <w:lang w:val="sv-SE"/>
        </w:rPr>
        <w:t xml:space="preserve">teks </w:t>
      </w:r>
      <w:r w:rsidR="003009C6">
        <w:rPr>
          <w:rFonts w:ascii="Times New Roman" w:hAnsi="Times New Roman"/>
          <w:sz w:val="24"/>
          <w:szCs w:val="24"/>
          <w:lang w:val="sv-SE"/>
        </w:rPr>
        <w:t xml:space="preserve">lagu </w:t>
      </w:r>
      <w:r w:rsidR="004C6809">
        <w:rPr>
          <w:rFonts w:ascii="Times New Roman" w:hAnsi="Times New Roman"/>
          <w:sz w:val="24"/>
          <w:lang w:val="sv-SE"/>
        </w:rPr>
        <w:t>sederhana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menyatakan dan menanyakan tentang </w:t>
      </w:r>
      <w:r w:rsidR="003009C6">
        <w:rPr>
          <w:rFonts w:ascii="Times New Roman" w:hAnsi="Times New Roman"/>
          <w:kern w:val="24"/>
          <w:sz w:val="24"/>
          <w:szCs w:val="24"/>
          <w:lang w:val="sv-SE"/>
        </w:rPr>
        <w:t xml:space="preserve">teks lagu sederhana 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</w:t>
      </w:r>
      <w:r w:rsidR="007C1825">
        <w:rPr>
          <w:rFonts w:ascii="Times New Roman" w:hAnsi="Times New Roman"/>
          <w:kern w:val="24"/>
          <w:sz w:val="24"/>
          <w:szCs w:val="24"/>
          <w:lang w:val="sv-SE"/>
        </w:rPr>
        <w:t xml:space="preserve">swa dapat memahami </w:t>
      </w:r>
      <w:r w:rsidR="00CB34E6">
        <w:rPr>
          <w:rFonts w:ascii="Times New Roman" w:hAnsi="Times New Roman"/>
          <w:kern w:val="24"/>
          <w:sz w:val="24"/>
          <w:szCs w:val="24"/>
          <w:lang w:val="sv-SE"/>
        </w:rPr>
        <w:t>Adverbs of Frequency</w:t>
      </w:r>
      <w:r w:rsidR="00B601B7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</w:t>
      </w:r>
      <w:r w:rsidR="006861AC">
        <w:rPr>
          <w:rFonts w:ascii="Times New Roman" w:hAnsi="Times New Roman"/>
          <w:sz w:val="24"/>
          <w:szCs w:val="24"/>
        </w:rPr>
        <w:t>Getting the Main Idea or the Message of the Song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D92BC7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7C2757" w:rsidRDefault="00A04AEA" w:rsidP="007C2757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</w:t>
      </w:r>
      <w:r w:rsidR="007C2757">
        <w:rPr>
          <w:rFonts w:ascii="Times New Roman" w:hAnsi="Times New Roman"/>
          <w:sz w:val="24"/>
          <w:szCs w:val="24"/>
          <w:lang w:val="sv-SE"/>
        </w:rPr>
        <w:t>1) Media</w:t>
      </w:r>
      <w:r w:rsidR="007C2757">
        <w:rPr>
          <w:rFonts w:ascii="Times New Roman" w:hAnsi="Times New Roman"/>
          <w:sz w:val="24"/>
          <w:szCs w:val="24"/>
          <w:lang w:val="sv-SE"/>
        </w:rPr>
        <w:tab/>
        <w:t xml:space="preserve">            : http://www</w:t>
      </w:r>
      <w:r w:rsidR="007C2757">
        <w:rPr>
          <w:rFonts w:ascii="Times New Roman" w:hAnsi="Times New Roman"/>
          <w:sz w:val="24"/>
          <w:szCs w:val="24"/>
          <w:lang w:val="sv-SE"/>
        </w:rPr>
        <w:t>.youtube.com/watch?v=LkB5X8C7Mdk</w:t>
      </w:r>
    </w:p>
    <w:p w:rsidR="007C2757" w:rsidRDefault="007C2757" w:rsidP="007C2757">
      <w:pPr>
        <w:tabs>
          <w:tab w:val="left" w:pos="322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http://www</w:t>
      </w:r>
      <w:r>
        <w:rPr>
          <w:rFonts w:ascii="Times New Roman" w:hAnsi="Times New Roman"/>
          <w:sz w:val="24"/>
          <w:szCs w:val="24"/>
          <w:lang w:val="sv-SE"/>
        </w:rPr>
        <w:t>.youtube.com/watch?v=T2hPhILxez8</w:t>
      </w:r>
    </w:p>
    <w:p w:rsidR="007C2757" w:rsidRPr="00176C4A" w:rsidRDefault="007C2757" w:rsidP="007C2757">
      <w:pPr>
        <w:tabs>
          <w:tab w:val="left" w:pos="322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http://www.youtube.com/watch?v=BWf-eARnf6U</w:t>
      </w:r>
    </w:p>
    <w:p w:rsidR="007C2757" w:rsidRPr="007C2757" w:rsidRDefault="007C2757" w:rsidP="007C2757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7C2757">
        <w:rPr>
          <w:rFonts w:ascii="Times New Roman" w:hAnsi="Times New Roman"/>
          <w:sz w:val="24"/>
          <w:szCs w:val="24"/>
        </w:rPr>
        <w:t>Alat dan Bahan</w:t>
      </w:r>
      <w:r w:rsidRPr="007C2757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7C2757" w:rsidRPr="0055325C" w:rsidRDefault="007C2757" w:rsidP="007C2757">
      <w:pPr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  <w:t>: Buku Forward Grade X – Penerbit Erlangga</w:t>
      </w:r>
    </w:p>
    <w:p w:rsidR="007C2757" w:rsidRPr="0055325C" w:rsidRDefault="007C2757" w:rsidP="007C2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7C2757">
      <w:pPr>
        <w:tabs>
          <w:tab w:val="left" w:pos="1365"/>
        </w:tabs>
        <w:spacing w:after="0" w:line="240" w:lineRule="auto"/>
        <w:ind w:firstLine="360"/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Pemusatan Perhatian dan motivasi :</w:t>
      </w:r>
    </w:p>
    <w:p w:rsidR="006062DA" w:rsidRPr="00185FC5" w:rsidRDefault="00FC41F9" w:rsidP="00185F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Menuliskan dua jenis musik: Pop dan Reggae di papan tulis.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000ED4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</w:t>
      </w:r>
      <w:r w:rsidR="00FC41F9">
        <w:rPr>
          <w:rFonts w:ascii="Times New Roman" w:hAnsi="Times New Roman"/>
          <w:sz w:val="24"/>
          <w:szCs w:val="24"/>
          <w:lang w:val="sv-SE"/>
        </w:rPr>
        <w:t>jawab tentang kedua jenis musik tersebut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E65E0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2005D6" w:rsidRPr="00675FF7" w:rsidRDefault="002005D6" w:rsidP="002005D6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96641E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rekaman lagu dan m</w:t>
      </w:r>
      <w:r w:rsidR="00575E68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575E68" w:rsidRPr="00693879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575E68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melengkapi teks lirik lagu tersebut.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182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6F22C8" w:rsidRDefault="00451D67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rekaman </w:t>
      </w:r>
      <w:r w:rsidR="0096641E">
        <w:rPr>
          <w:rFonts w:ascii="Times New Roman" w:hAnsi="Times New Roman"/>
          <w:sz w:val="24"/>
          <w:szCs w:val="24"/>
          <w:lang w:val="sv-SE"/>
        </w:rPr>
        <w:t xml:space="preserve">lagu sekali lagi </w:t>
      </w:r>
      <w:r>
        <w:rPr>
          <w:rFonts w:ascii="Times New Roman" w:hAnsi="Times New Roman"/>
          <w:sz w:val="24"/>
          <w:szCs w:val="24"/>
          <w:lang w:val="sv-SE"/>
        </w:rPr>
        <w:t>dan m</w:t>
      </w:r>
      <w:r w:rsidR="006F22C8" w:rsidRPr="00A83DD6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6F22C8"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6F22C8"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6F22C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6641E">
        <w:rPr>
          <w:rFonts w:ascii="Times New Roman" w:hAnsi="Times New Roman"/>
          <w:sz w:val="24"/>
          <w:szCs w:val="24"/>
          <w:lang w:val="sv-SE"/>
        </w:rPr>
        <w:t xml:space="preserve">merumuskan jawaban sementara untuk pertanyaan-pertanyaan tentang lagu tersebut. 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6F22C8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6641E">
        <w:rPr>
          <w:rFonts w:ascii="Times New Roman" w:hAnsi="Times New Roman"/>
          <w:sz w:val="24"/>
          <w:szCs w:val="24"/>
          <w:lang w:val="sv-SE"/>
        </w:rPr>
        <w:t xml:space="preserve"> Grade X halaman 183</w:t>
      </w:r>
      <w:r w:rsidR="006F22C8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96641E" w:rsidRDefault="0096641E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D47504" w:rsidRDefault="007A3AE1" w:rsidP="00D475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video dan m</w:t>
      </w:r>
      <w:r w:rsidR="00074455">
        <w:rPr>
          <w:rFonts w:ascii="Times New Roman" w:hAnsi="Times New Roman"/>
          <w:sz w:val="24"/>
          <w:szCs w:val="24"/>
          <w:lang w:val="sv-SE"/>
        </w:rPr>
        <w:t>e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nginstruksikan siswa </w:t>
      </w:r>
      <w:r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 w:rsidR="00D4750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A3AE1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>
        <w:rPr>
          <w:rFonts w:ascii="Times New Roman" w:hAnsi="Times New Roman"/>
          <w:sz w:val="24"/>
          <w:szCs w:val="24"/>
          <w:lang w:val="sv-SE"/>
        </w:rPr>
        <w:t xml:space="preserve"> untuk pertanyaan-pertanyaan tentang video tersebut. </w:t>
      </w:r>
      <w:r w:rsidR="00D47504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47504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0F21DA">
        <w:rPr>
          <w:rFonts w:ascii="Times New Roman" w:hAnsi="Times New Roman"/>
          <w:sz w:val="24"/>
          <w:szCs w:val="24"/>
          <w:lang w:val="sv-SE"/>
        </w:rPr>
        <w:t xml:space="preserve"> Grade X halaman 183</w:t>
      </w:r>
      <w:r w:rsidR="00D47504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7A3AE1" w:rsidRPr="007A3AE1" w:rsidRDefault="007A3AE1" w:rsidP="007A3A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7C6484" w:rsidRDefault="0052614B" w:rsidP="007C6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7A3AE1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 w:rsidR="007C648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A3AE1" w:rsidRPr="007A3AE1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 w:rsidR="007A3AE1">
        <w:rPr>
          <w:rFonts w:ascii="Times New Roman" w:hAnsi="Times New Roman"/>
          <w:sz w:val="24"/>
          <w:szCs w:val="24"/>
          <w:lang w:val="sv-SE"/>
        </w:rPr>
        <w:t xml:space="preserve"> untuk pertanyaan-pertanyaan yang berkaitan dengan lagu. </w:t>
      </w:r>
      <w:r w:rsidR="007C6484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C6484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0F21DA">
        <w:rPr>
          <w:rFonts w:ascii="Times New Roman" w:hAnsi="Times New Roman"/>
          <w:sz w:val="24"/>
          <w:szCs w:val="24"/>
          <w:lang w:val="sv-SE"/>
        </w:rPr>
        <w:t xml:space="preserve"> Grade X halaman 183</w:t>
      </w:r>
      <w:r w:rsidR="007C6484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42569D" w:rsidRDefault="0042569D" w:rsidP="007C6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</w:t>
      </w:r>
      <w:r w:rsidRPr="001E1D64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hasil diskusi mereka di depan kelas.</w:t>
      </w:r>
    </w:p>
    <w:p w:rsidR="0042569D" w:rsidRDefault="0042569D" w:rsidP="00425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1E1D64">
        <w:rPr>
          <w:rFonts w:ascii="Times New Roman" w:hAnsi="Times New Roman"/>
          <w:sz w:val="24"/>
          <w:szCs w:val="24"/>
          <w:lang w:val="sv-SE"/>
        </w:rPr>
        <w:t>in yang relevan) kepada kelompok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1D2B86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</w:t>
      </w:r>
      <w:r w:rsidR="00C165C6">
        <w:rPr>
          <w:rFonts w:ascii="Times New Roman" w:hAnsi="Times New Roman"/>
          <w:kern w:val="24"/>
          <w:sz w:val="24"/>
          <w:szCs w:val="24"/>
          <w:lang w:val="sv-SE"/>
        </w:rPr>
        <w:t xml:space="preserve">teks deskriptif lisan dan tulis, sederhana, tentang orang, tempat wisata, dan  bangunan bersejarah terkenal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BE" w:rsidRPr="00A80829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0C088A" w:rsidRDefault="003A2F29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Membacakan kutipan lirik lagu.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AB381F" w:rsidRDefault="0008298A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3A2F29">
        <w:rPr>
          <w:rFonts w:ascii="Times New Roman" w:hAnsi="Times New Roman"/>
          <w:sz w:val="24"/>
          <w:szCs w:val="24"/>
          <w:lang w:val="sv-SE"/>
        </w:rPr>
        <w:t>menebak judul dan penyanyi lagu tersebut</w:t>
      </w:r>
      <w:r w:rsidR="006B52AD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="007E599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E5997">
        <w:rPr>
          <w:rFonts w:ascii="Times New Roman" w:hAnsi="Times New Roman"/>
          <w:sz w:val="24"/>
          <w:szCs w:val="24"/>
          <w:lang w:val="sv-SE"/>
        </w:rPr>
        <w:t>membaca</w:t>
      </w:r>
      <w:r w:rsidR="00CE5B10">
        <w:rPr>
          <w:rFonts w:ascii="Times New Roman" w:hAnsi="Times New Roman"/>
          <w:sz w:val="24"/>
          <w:szCs w:val="24"/>
          <w:lang w:val="sv-SE"/>
        </w:rPr>
        <w:t xml:space="preserve"> lirik lagu yang tersedia dengan intonasi dan pengucapan yang tepat.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 w:rsidR="00CE5B10">
        <w:rPr>
          <w:rFonts w:ascii="Times New Roman" w:hAnsi="Times New Roman"/>
          <w:sz w:val="24"/>
          <w:szCs w:val="24"/>
          <w:lang w:val="sv-SE"/>
        </w:rPr>
        <w:t>halaman 184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383A88" w:rsidRDefault="001B3CA4" w:rsidP="00383A8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video lagu tersebut dan m</w:t>
      </w:r>
      <w:r w:rsidR="009B09F0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F638DF" w:rsidRPr="00F638DF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F638DF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menyanyikan bersama. </w:t>
      </w:r>
      <w:r w:rsidR="00383A88"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383A88"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383A88"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 w:rsidR="006E4D04">
        <w:rPr>
          <w:rFonts w:ascii="Times New Roman" w:hAnsi="Times New Roman"/>
          <w:sz w:val="24"/>
          <w:szCs w:val="24"/>
          <w:lang w:val="sv-SE"/>
        </w:rPr>
        <w:t>halaman 184</w:t>
      </w:r>
      <w:r w:rsidR="00383A88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C8337E" w:rsidRDefault="00C8337E" w:rsidP="006E4D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E4D04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6E4D04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 w:rsidRPr="006E4D0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E4D04">
        <w:rPr>
          <w:rFonts w:ascii="Times New Roman" w:hAnsi="Times New Roman"/>
          <w:sz w:val="24"/>
          <w:szCs w:val="24"/>
          <w:lang w:val="sv-SE"/>
        </w:rPr>
        <w:t xml:space="preserve">menemukan makna yang terkandung dalam lagu tersebut. </w:t>
      </w:r>
    </w:p>
    <w:p w:rsidR="006E4D04" w:rsidRDefault="006E4D04" w:rsidP="006E4D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461B97" w:rsidRDefault="00461B97" w:rsidP="00461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video dan menginstruksikan siswa secara individu untuk ikut menyanyikan lagu dalam video tersebut.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 xml:space="preserve">halaman </w:t>
      </w:r>
      <w:r>
        <w:rPr>
          <w:rFonts w:ascii="Times New Roman" w:hAnsi="Times New Roman"/>
          <w:sz w:val="24"/>
          <w:szCs w:val="24"/>
          <w:lang w:val="sv-SE"/>
        </w:rPr>
        <w:t>185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461B97" w:rsidRDefault="00461B97" w:rsidP="00461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merumuskan jawaban sementara untuk pertanyaan-pertanyaan berkenaan lagu tersebut. 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4A1F0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Pr="004A1F05">
        <w:rPr>
          <w:rFonts w:ascii="Times New Roman" w:hAnsi="Times New Roman"/>
          <w:sz w:val="24"/>
          <w:szCs w:val="24"/>
          <w:lang w:val="sv-SE"/>
        </w:rPr>
        <w:t xml:space="preserve"> Grade X </w:t>
      </w:r>
      <w:r>
        <w:rPr>
          <w:rFonts w:ascii="Times New Roman" w:hAnsi="Times New Roman"/>
          <w:sz w:val="24"/>
          <w:szCs w:val="24"/>
          <w:lang w:val="sv-SE"/>
        </w:rPr>
        <w:t xml:space="preserve">halaman </w:t>
      </w:r>
      <w:r>
        <w:rPr>
          <w:rFonts w:ascii="Times New Roman" w:hAnsi="Times New Roman"/>
          <w:sz w:val="24"/>
          <w:szCs w:val="24"/>
          <w:lang w:val="sv-SE"/>
        </w:rPr>
        <w:t>186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461B97" w:rsidRDefault="00461B97" w:rsidP="006E4D0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6E4D04" w:rsidRDefault="006E4D04" w:rsidP="006E4D0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Pr="00F74237" w:rsidRDefault="005C18BE" w:rsidP="005C18BE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6A2E62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memberikan penghargaan (misalnya: pujian atau bentuk penghargaan lai</w:t>
      </w:r>
      <w:r w:rsidR="0090255D">
        <w:rPr>
          <w:rFonts w:ascii="Times New Roman" w:hAnsi="Times New Roman"/>
          <w:sz w:val="24"/>
          <w:szCs w:val="24"/>
          <w:lang w:val="sv-SE"/>
        </w:rPr>
        <w:t>n yang relevan) kepada siswa</w:t>
      </w:r>
      <w:r w:rsidR="00D4768A">
        <w:rPr>
          <w:rFonts w:ascii="Times New Roman" w:hAnsi="Times New Roman"/>
          <w:sz w:val="24"/>
          <w:szCs w:val="24"/>
          <w:lang w:val="sv-SE"/>
        </w:rPr>
        <w:t xml:space="preserve"> atau 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5C18BE" w:rsidRPr="005E21A6" w:rsidRDefault="005C18BE" w:rsidP="005E21A6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5C18BE" w:rsidRPr="002B6BD8" w:rsidRDefault="005C18BE" w:rsidP="005C1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C18BE" w:rsidRPr="002B6BD8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AB381F" w:rsidRDefault="00984242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Menuliskan frase ”World Peace” di papan tulis</w:t>
      </w:r>
      <w:r w:rsidR="00C34954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B22B23" w:rsidRDefault="006A1C27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jawab tentang </w:t>
      </w:r>
      <w:r w:rsidR="00984242">
        <w:rPr>
          <w:rFonts w:ascii="Times New Roman" w:hAnsi="Times New Roman"/>
          <w:sz w:val="24"/>
          <w:szCs w:val="24"/>
          <w:lang w:val="sv-SE"/>
        </w:rPr>
        <w:t>frase tersebut</w:t>
      </w:r>
      <w:r w:rsidR="005C18BE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084A84" w:rsidRPr="00AB381F" w:rsidRDefault="00084A84" w:rsidP="00084A84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="00943D82">
        <w:rPr>
          <w:rFonts w:ascii="Times New Roman" w:hAnsi="Times New Roman"/>
          <w:i/>
          <w:sz w:val="24"/>
          <w:szCs w:val="24"/>
        </w:rPr>
        <w:t>secara 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943D82">
        <w:rPr>
          <w:rFonts w:ascii="Times New Roman" w:hAnsi="Times New Roman"/>
          <w:sz w:val="24"/>
          <w:szCs w:val="24"/>
        </w:rPr>
        <w:t xml:space="preserve">membaca teks tentang lagu dengan pemahaman.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43D82">
        <w:rPr>
          <w:rFonts w:ascii="Times New Roman" w:hAnsi="Times New Roman"/>
          <w:sz w:val="24"/>
          <w:szCs w:val="24"/>
          <w:lang w:val="sv-SE"/>
        </w:rPr>
        <w:t xml:space="preserve"> Grade X halaman 186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A4494D" w:rsidRPr="00D96ED6" w:rsidRDefault="00A4494D" w:rsidP="00A449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>
        <w:rPr>
          <w:rFonts w:ascii="Times New Roman" w:hAnsi="Times New Roman"/>
          <w:i/>
          <w:sz w:val="24"/>
          <w:szCs w:val="24"/>
        </w:rPr>
        <w:t>secara berkelompok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3D70FD">
        <w:rPr>
          <w:rFonts w:ascii="Times New Roman" w:hAnsi="Times New Roman"/>
          <w:sz w:val="24"/>
          <w:szCs w:val="24"/>
        </w:rPr>
        <w:t xml:space="preserve">mendiskusikan pesan moral dari teks tersebut. </w:t>
      </w:r>
    </w:p>
    <w:p w:rsidR="00D96ED6" w:rsidRDefault="00D96ED6" w:rsidP="00A4494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Mengkonfirmasikan jawaban bersama-sama.</w:t>
      </w:r>
    </w:p>
    <w:p w:rsidR="00D704B6" w:rsidRDefault="00D704B6" w:rsidP="00D704B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="00D96ED6">
        <w:rPr>
          <w:rFonts w:ascii="Times New Roman" w:hAnsi="Times New Roman"/>
          <w:i/>
          <w:sz w:val="24"/>
          <w:szCs w:val="24"/>
        </w:rPr>
        <w:t>secara 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D96ED6">
        <w:rPr>
          <w:rFonts w:ascii="Times New Roman" w:hAnsi="Times New Roman"/>
          <w:sz w:val="24"/>
          <w:szCs w:val="24"/>
        </w:rPr>
        <w:t xml:space="preserve">membaca lirik lagu yang berkaitan dengan teks sebelumnya dengan pengucapan dan intonasi yang tepat.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D96ED6">
        <w:rPr>
          <w:rFonts w:ascii="Times New Roman" w:hAnsi="Times New Roman"/>
          <w:sz w:val="24"/>
          <w:szCs w:val="24"/>
          <w:lang w:val="sv-SE"/>
        </w:rPr>
        <w:t xml:space="preserve"> Grade X halaman 187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Pr="005A2CA7" w:rsidRDefault="005C18BE" w:rsidP="005A2CA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5A2CA7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FC7E02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 w:rsidRPr="005A2CA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C7E02">
        <w:rPr>
          <w:rFonts w:ascii="Times New Roman" w:hAnsi="Times New Roman"/>
          <w:sz w:val="24"/>
          <w:szCs w:val="24"/>
          <w:lang w:val="sv-SE"/>
        </w:rPr>
        <w:t xml:space="preserve">membahas persamaan dan perbedaan makna yang disampaikan oleh teks dan lirik lagu untuk satu tema yang sama. </w:t>
      </w:r>
      <w:r w:rsidRPr="005A2CA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5A2CA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FC7E02">
        <w:rPr>
          <w:rFonts w:ascii="Times New Roman" w:hAnsi="Times New Roman"/>
          <w:sz w:val="24"/>
          <w:szCs w:val="24"/>
          <w:lang w:val="sv-SE"/>
        </w:rPr>
        <w:t xml:space="preserve"> Grade X halaman 186-187</w:t>
      </w:r>
      <w:r w:rsidRPr="005A2CA7">
        <w:rPr>
          <w:rFonts w:ascii="Times New Roman" w:hAnsi="Times New Roman"/>
          <w:sz w:val="24"/>
          <w:szCs w:val="24"/>
          <w:lang w:val="sv-SE"/>
        </w:rPr>
        <w:t>).</w:t>
      </w:r>
    </w:p>
    <w:p w:rsidR="00134CD5" w:rsidRDefault="00134CD5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73134">
        <w:rPr>
          <w:rFonts w:ascii="Times New Roman" w:hAnsi="Times New Roman"/>
          <w:sz w:val="24"/>
          <w:szCs w:val="24"/>
          <w:lang w:val="sv-SE"/>
        </w:rPr>
        <w:t xml:space="preserve">membaca teks tentang Adverbs of Frequency dengan pemahaman.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073134">
        <w:rPr>
          <w:rFonts w:ascii="Times New Roman" w:hAnsi="Times New Roman"/>
          <w:sz w:val="24"/>
          <w:szCs w:val="24"/>
          <w:lang w:val="sv-SE"/>
        </w:rPr>
        <w:t xml:space="preserve"> Grade X halaman 188-189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1572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157231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15723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Pr="00157231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73134">
        <w:rPr>
          <w:rFonts w:ascii="Times New Roman" w:hAnsi="Times New Roman"/>
          <w:sz w:val="24"/>
          <w:szCs w:val="24"/>
          <w:lang w:val="sv-SE"/>
        </w:rPr>
        <w:t xml:space="preserve">melengkapi percakapan berbentuk rumpang. </w:t>
      </w:r>
      <w:r w:rsidRPr="00157231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157231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073134">
        <w:rPr>
          <w:rFonts w:ascii="Times New Roman" w:hAnsi="Times New Roman"/>
          <w:sz w:val="24"/>
          <w:szCs w:val="24"/>
          <w:lang w:val="sv-SE"/>
        </w:rPr>
        <w:t xml:space="preserve"> Grade X halaman 190</w:t>
      </w:r>
      <w:r w:rsidRPr="00157231">
        <w:rPr>
          <w:rFonts w:ascii="Times New Roman" w:hAnsi="Times New Roman"/>
          <w:sz w:val="24"/>
          <w:szCs w:val="24"/>
          <w:lang w:val="sv-SE"/>
        </w:rPr>
        <w:t>).</w:t>
      </w:r>
    </w:p>
    <w:p w:rsidR="00073134" w:rsidRDefault="00073134" w:rsidP="0015723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073134" w:rsidRPr="00073134" w:rsidRDefault="00073134" w:rsidP="000731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>
        <w:rPr>
          <w:rFonts w:ascii="Times New Roman" w:hAnsi="Times New Roman"/>
          <w:sz w:val="24"/>
          <w:szCs w:val="24"/>
          <w:lang w:val="sv-SE"/>
        </w:rPr>
        <w:t xml:space="preserve">in yang relevan) kepada </w:t>
      </w:r>
      <w:r w:rsidR="00801745">
        <w:rPr>
          <w:rFonts w:ascii="Times New Roman" w:hAnsi="Times New Roman"/>
          <w:sz w:val="24"/>
          <w:szCs w:val="24"/>
          <w:lang w:val="sv-SE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>atau kelompok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5C18BE" w:rsidRDefault="005C18BE" w:rsidP="005C18B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5C18BE" w:rsidRPr="002B6BD8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5C18BE" w:rsidRPr="00AB381F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5C18BE" w:rsidRPr="00572C52" w:rsidTr="00715EDE">
        <w:tc>
          <w:tcPr>
            <w:tcW w:w="306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5C18B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648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715ED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Pr="00DD250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5C18BE" w:rsidRPr="002561A2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5C18BE" w:rsidRPr="00572C5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5C18BE" w:rsidRPr="00AB381F" w:rsidRDefault="005C18BE" w:rsidP="00715ED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5C18BE" w:rsidRPr="00572C52" w:rsidRDefault="005C18BE" w:rsidP="00715ED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5C18BE" w:rsidRPr="00572C52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572C52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5C18BE" w:rsidRPr="002B6BD8" w:rsidTr="00715EDE">
        <w:tc>
          <w:tcPr>
            <w:tcW w:w="5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715ED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AB381F" w:rsidRDefault="005C18BE" w:rsidP="0071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5C18BE" w:rsidRPr="00AB381F" w:rsidRDefault="005C18BE" w:rsidP="005C18BE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5C18BE" w:rsidRPr="0044451F" w:rsidRDefault="005C18BE" w:rsidP="005C18BE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5C18BE" w:rsidRPr="0044451F" w:rsidTr="00715EDE">
        <w:tc>
          <w:tcPr>
            <w:tcW w:w="480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 xml:space="preserve">as not shown the use of   language </w:t>
            </w:r>
            <w:r w:rsidRPr="00E25E30">
              <w:rPr>
                <w:rFonts w:ascii="Times New Roman" w:hAnsi="Times New Roman"/>
              </w:rPr>
              <w:lastRenderedPageBreak/>
              <w:t>expression of giving advice at all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</w:t>
            </w:r>
            <w:r>
              <w:rPr>
                <w:rFonts w:ascii="Times New Roman" w:hAnsi="Times New Roman"/>
              </w:rPr>
              <w:lastRenderedPageBreak/>
              <w:t xml:space="preserve">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E25E30">
              <w:rPr>
                <w:rFonts w:ascii="Times New Roman" w:hAnsi="Times New Roman"/>
              </w:rPr>
              <w:t xml:space="preserve">se the language expression of </w:t>
            </w:r>
            <w:r w:rsidRPr="00E25E30">
              <w:rPr>
                <w:rFonts w:ascii="Times New Roman" w:hAnsi="Times New Roman"/>
              </w:rPr>
              <w:lastRenderedPageBreak/>
              <w:t>giving advice and use it in a precise context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74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5C18BE" w:rsidRPr="00E25E30" w:rsidRDefault="005C18BE" w:rsidP="00715ED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715EDE">
        <w:tc>
          <w:tcPr>
            <w:tcW w:w="480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5C18BE" w:rsidRPr="00E25E30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5C18BE" w:rsidRPr="00E25E30" w:rsidRDefault="005C18BE" w:rsidP="00715E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8BE" w:rsidRPr="00456463" w:rsidRDefault="005C18BE" w:rsidP="005C18BE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C18BE" w:rsidRPr="000C63AD" w:rsidRDefault="005C18BE" w:rsidP="005C18BE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5C18BE" w:rsidRPr="000C63AD" w:rsidTr="00715EDE">
        <w:tc>
          <w:tcPr>
            <w:tcW w:w="540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715EDE">
        <w:tc>
          <w:tcPr>
            <w:tcW w:w="54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Pr="000C63AD" w:rsidRDefault="005C18BE" w:rsidP="005C18BE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  <w:r>
        <w:t xml:space="preserve">                   </w:t>
      </w:r>
    </w:p>
    <w:p w:rsidR="005C18BE" w:rsidRDefault="005C18BE" w:rsidP="005C18BE">
      <w:pPr>
        <w:spacing w:after="0" w:line="240" w:lineRule="auto"/>
      </w:pPr>
    </w:p>
    <w:p w:rsidR="005C18BE" w:rsidRDefault="005C18BE" w:rsidP="005C18BE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lastRenderedPageBreak/>
              <w:t>perfectly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5C18BE" w:rsidRPr="000C63AD" w:rsidRDefault="005C18BE" w:rsidP="00715ED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715EDE">
        <w:tc>
          <w:tcPr>
            <w:tcW w:w="4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5C18BE" w:rsidRPr="000C63AD" w:rsidRDefault="005C18BE" w:rsidP="00715E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5C18BE" w:rsidRDefault="005C18BE" w:rsidP="005C18BE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5C18BE" w:rsidRPr="00451B25" w:rsidRDefault="005C18BE" w:rsidP="005C18B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5C18BE" w:rsidRPr="00464169" w:rsidTr="00715EDE">
        <w:tc>
          <w:tcPr>
            <w:tcW w:w="1998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5C18BE" w:rsidRPr="00464169" w:rsidRDefault="005C18BE" w:rsidP="00715ED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C18BE" w:rsidRPr="00675E43" w:rsidRDefault="005C18BE" w:rsidP="005C18BE">
      <w:pPr>
        <w:pStyle w:val="ListParagraph"/>
        <w:rPr>
          <w:b/>
        </w:rPr>
      </w:pPr>
    </w:p>
    <w:p w:rsidR="005C18BE" w:rsidRPr="00BB4B45" w:rsidRDefault="005C18BE" w:rsidP="005C18BE">
      <w:r w:rsidRPr="00BB4B45">
        <w:t xml:space="preserve">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F4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04FF4" w:rsidRDefault="00804FF4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F4" w:rsidRDefault="00804FF4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F4" w:rsidRDefault="00804FF4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804FF4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5C18BE">
        <w:rPr>
          <w:rFonts w:ascii="Times New Roman" w:hAnsi="Times New Roman"/>
          <w:sz w:val="24"/>
          <w:szCs w:val="24"/>
        </w:rPr>
        <w:t>Mengetahui :                                                              Jakarta, …………………2014</w:t>
      </w:r>
    </w:p>
    <w:p w:rsidR="005C18BE" w:rsidRDefault="00804FF4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C18BE">
        <w:rPr>
          <w:rFonts w:ascii="Times New Roman" w:hAnsi="Times New Roman"/>
          <w:sz w:val="24"/>
          <w:szCs w:val="24"/>
        </w:rPr>
        <w:t xml:space="preserve"> Kepala SMK …..</w:t>
      </w:r>
      <w:r w:rsidR="005C18BE">
        <w:rPr>
          <w:rFonts w:ascii="Times New Roman" w:hAnsi="Times New Roman"/>
          <w:sz w:val="24"/>
          <w:szCs w:val="24"/>
        </w:rPr>
        <w:tab/>
      </w:r>
      <w:r w:rsidR="005C18BE">
        <w:rPr>
          <w:rFonts w:ascii="Times New Roman" w:hAnsi="Times New Roman"/>
          <w:sz w:val="24"/>
          <w:szCs w:val="24"/>
        </w:rPr>
        <w:tab/>
      </w:r>
      <w:r w:rsidR="005C18BE">
        <w:rPr>
          <w:rFonts w:ascii="Times New Roman" w:hAnsi="Times New Roman"/>
          <w:sz w:val="24"/>
          <w:szCs w:val="24"/>
        </w:rPr>
        <w:tab/>
      </w:r>
      <w:r w:rsidR="005C1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C18BE">
        <w:rPr>
          <w:rFonts w:ascii="Times New Roman" w:hAnsi="Times New Roman"/>
          <w:sz w:val="24"/>
          <w:szCs w:val="24"/>
        </w:rPr>
        <w:t>Guru Bahasa Inggris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sectPr w:rsidR="0032044E" w:rsidRPr="00BA1039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C070D"/>
    <w:multiLevelType w:val="multilevel"/>
    <w:tmpl w:val="55E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B4021D4"/>
    <w:multiLevelType w:val="multilevel"/>
    <w:tmpl w:val="18141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85F27"/>
    <w:multiLevelType w:val="multilevel"/>
    <w:tmpl w:val="487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96F4A"/>
    <w:multiLevelType w:val="hybridMultilevel"/>
    <w:tmpl w:val="748A4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4B24D4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4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3C1B"/>
    <w:multiLevelType w:val="multilevel"/>
    <w:tmpl w:val="36721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41"/>
  </w:num>
  <w:num w:numId="4">
    <w:abstractNumId w:val="26"/>
  </w:num>
  <w:num w:numId="5">
    <w:abstractNumId w:val="33"/>
  </w:num>
  <w:num w:numId="6">
    <w:abstractNumId w:val="23"/>
  </w:num>
  <w:num w:numId="7">
    <w:abstractNumId w:val="16"/>
  </w:num>
  <w:num w:numId="8">
    <w:abstractNumId w:val="30"/>
  </w:num>
  <w:num w:numId="9">
    <w:abstractNumId w:val="10"/>
  </w:num>
  <w:num w:numId="10">
    <w:abstractNumId w:val="37"/>
  </w:num>
  <w:num w:numId="11">
    <w:abstractNumId w:val="7"/>
  </w:num>
  <w:num w:numId="12">
    <w:abstractNumId w:val="5"/>
  </w:num>
  <w:num w:numId="13">
    <w:abstractNumId w:val="35"/>
  </w:num>
  <w:num w:numId="14">
    <w:abstractNumId w:val="4"/>
  </w:num>
  <w:num w:numId="15">
    <w:abstractNumId w:val="2"/>
  </w:num>
  <w:num w:numId="16">
    <w:abstractNumId w:val="34"/>
  </w:num>
  <w:num w:numId="17">
    <w:abstractNumId w:val="25"/>
  </w:num>
  <w:num w:numId="18">
    <w:abstractNumId w:val="17"/>
  </w:num>
  <w:num w:numId="19">
    <w:abstractNumId w:val="42"/>
  </w:num>
  <w:num w:numId="20">
    <w:abstractNumId w:val="8"/>
  </w:num>
  <w:num w:numId="21">
    <w:abstractNumId w:val="14"/>
  </w:num>
  <w:num w:numId="22">
    <w:abstractNumId w:val="36"/>
  </w:num>
  <w:num w:numId="23">
    <w:abstractNumId w:val="22"/>
  </w:num>
  <w:num w:numId="24">
    <w:abstractNumId w:val="28"/>
  </w:num>
  <w:num w:numId="25">
    <w:abstractNumId w:val="24"/>
  </w:num>
  <w:num w:numId="26">
    <w:abstractNumId w:val="31"/>
  </w:num>
  <w:num w:numId="27">
    <w:abstractNumId w:val="27"/>
  </w:num>
  <w:num w:numId="28">
    <w:abstractNumId w:val="40"/>
  </w:num>
  <w:num w:numId="29">
    <w:abstractNumId w:val="20"/>
  </w:num>
  <w:num w:numId="30">
    <w:abstractNumId w:val="44"/>
  </w:num>
  <w:num w:numId="31">
    <w:abstractNumId w:val="29"/>
  </w:num>
  <w:num w:numId="32">
    <w:abstractNumId w:val="21"/>
  </w:num>
  <w:num w:numId="33">
    <w:abstractNumId w:val="19"/>
  </w:num>
  <w:num w:numId="34">
    <w:abstractNumId w:val="9"/>
  </w:num>
  <w:num w:numId="35">
    <w:abstractNumId w:val="15"/>
  </w:num>
  <w:num w:numId="36">
    <w:abstractNumId w:val="38"/>
  </w:num>
  <w:num w:numId="37">
    <w:abstractNumId w:val="18"/>
  </w:num>
  <w:num w:numId="38">
    <w:abstractNumId w:val="13"/>
  </w:num>
  <w:num w:numId="39">
    <w:abstractNumId w:val="0"/>
  </w:num>
  <w:num w:numId="40">
    <w:abstractNumId w:val="1"/>
  </w:num>
  <w:num w:numId="41">
    <w:abstractNumId w:val="11"/>
  </w:num>
  <w:num w:numId="42">
    <w:abstractNumId w:val="45"/>
  </w:num>
  <w:num w:numId="43">
    <w:abstractNumId w:val="3"/>
  </w:num>
  <w:num w:numId="44">
    <w:abstractNumId w:val="32"/>
  </w:num>
  <w:num w:numId="45">
    <w:abstractNumId w:val="6"/>
  </w:num>
  <w:num w:numId="46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00ED4"/>
    <w:rsid w:val="00016CA7"/>
    <w:rsid w:val="00017F79"/>
    <w:rsid w:val="00020D19"/>
    <w:rsid w:val="00026CBD"/>
    <w:rsid w:val="00033889"/>
    <w:rsid w:val="0003590E"/>
    <w:rsid w:val="00047148"/>
    <w:rsid w:val="000615BF"/>
    <w:rsid w:val="00073134"/>
    <w:rsid w:val="00073460"/>
    <w:rsid w:val="00073D75"/>
    <w:rsid w:val="00074455"/>
    <w:rsid w:val="00074B15"/>
    <w:rsid w:val="0008298A"/>
    <w:rsid w:val="00084A84"/>
    <w:rsid w:val="000857FF"/>
    <w:rsid w:val="00096E33"/>
    <w:rsid w:val="000A125F"/>
    <w:rsid w:val="000A36F5"/>
    <w:rsid w:val="000B0E49"/>
    <w:rsid w:val="000B6C0D"/>
    <w:rsid w:val="000C088A"/>
    <w:rsid w:val="000C63AD"/>
    <w:rsid w:val="000F21DA"/>
    <w:rsid w:val="00101392"/>
    <w:rsid w:val="00101CD5"/>
    <w:rsid w:val="00102DA5"/>
    <w:rsid w:val="00115E63"/>
    <w:rsid w:val="00117AB9"/>
    <w:rsid w:val="00124D71"/>
    <w:rsid w:val="00134CD5"/>
    <w:rsid w:val="0013566F"/>
    <w:rsid w:val="00142726"/>
    <w:rsid w:val="0015045E"/>
    <w:rsid w:val="0015384C"/>
    <w:rsid w:val="00157231"/>
    <w:rsid w:val="0016370D"/>
    <w:rsid w:val="00164020"/>
    <w:rsid w:val="0016480D"/>
    <w:rsid w:val="00176C4A"/>
    <w:rsid w:val="0018395C"/>
    <w:rsid w:val="0018568E"/>
    <w:rsid w:val="00185FC5"/>
    <w:rsid w:val="001931FA"/>
    <w:rsid w:val="001962F5"/>
    <w:rsid w:val="001969F5"/>
    <w:rsid w:val="00197AAA"/>
    <w:rsid w:val="001A13D0"/>
    <w:rsid w:val="001A2696"/>
    <w:rsid w:val="001A68CB"/>
    <w:rsid w:val="001B3CA4"/>
    <w:rsid w:val="001B7AF9"/>
    <w:rsid w:val="001C5954"/>
    <w:rsid w:val="001D2B86"/>
    <w:rsid w:val="001D71EA"/>
    <w:rsid w:val="001E1D64"/>
    <w:rsid w:val="001E6A25"/>
    <w:rsid w:val="001F414D"/>
    <w:rsid w:val="001F4174"/>
    <w:rsid w:val="002005D6"/>
    <w:rsid w:val="00201559"/>
    <w:rsid w:val="00204E20"/>
    <w:rsid w:val="00211455"/>
    <w:rsid w:val="002177B0"/>
    <w:rsid w:val="00237062"/>
    <w:rsid w:val="002405B6"/>
    <w:rsid w:val="0024168F"/>
    <w:rsid w:val="002457C8"/>
    <w:rsid w:val="00250BA6"/>
    <w:rsid w:val="00255F92"/>
    <w:rsid w:val="002561A2"/>
    <w:rsid w:val="002610B2"/>
    <w:rsid w:val="0027214C"/>
    <w:rsid w:val="00280F8D"/>
    <w:rsid w:val="00286857"/>
    <w:rsid w:val="002B6BD8"/>
    <w:rsid w:val="002C258C"/>
    <w:rsid w:val="002C4595"/>
    <w:rsid w:val="002C4C18"/>
    <w:rsid w:val="002D5306"/>
    <w:rsid w:val="002E3C9F"/>
    <w:rsid w:val="002E7E31"/>
    <w:rsid w:val="002F1943"/>
    <w:rsid w:val="002F3CB4"/>
    <w:rsid w:val="003009C6"/>
    <w:rsid w:val="00304A29"/>
    <w:rsid w:val="00310978"/>
    <w:rsid w:val="003115A4"/>
    <w:rsid w:val="0032044E"/>
    <w:rsid w:val="0032296E"/>
    <w:rsid w:val="0032341B"/>
    <w:rsid w:val="003329C7"/>
    <w:rsid w:val="00336104"/>
    <w:rsid w:val="00341FC2"/>
    <w:rsid w:val="00346700"/>
    <w:rsid w:val="00355BF0"/>
    <w:rsid w:val="00361C7C"/>
    <w:rsid w:val="003663D4"/>
    <w:rsid w:val="003743C4"/>
    <w:rsid w:val="00383A88"/>
    <w:rsid w:val="0039072B"/>
    <w:rsid w:val="0039362C"/>
    <w:rsid w:val="00393E70"/>
    <w:rsid w:val="003A2F29"/>
    <w:rsid w:val="003A4A98"/>
    <w:rsid w:val="003B44A5"/>
    <w:rsid w:val="003C1975"/>
    <w:rsid w:val="003C1C15"/>
    <w:rsid w:val="003C5392"/>
    <w:rsid w:val="003C6522"/>
    <w:rsid w:val="003D469E"/>
    <w:rsid w:val="003D556C"/>
    <w:rsid w:val="003D70FD"/>
    <w:rsid w:val="003E01D3"/>
    <w:rsid w:val="003E05B8"/>
    <w:rsid w:val="003F34E4"/>
    <w:rsid w:val="003F38AA"/>
    <w:rsid w:val="00406084"/>
    <w:rsid w:val="004120C7"/>
    <w:rsid w:val="00413F37"/>
    <w:rsid w:val="0042569D"/>
    <w:rsid w:val="0043695C"/>
    <w:rsid w:val="004471A7"/>
    <w:rsid w:val="00451D67"/>
    <w:rsid w:val="004568D7"/>
    <w:rsid w:val="0046196F"/>
    <w:rsid w:val="00461B97"/>
    <w:rsid w:val="00463589"/>
    <w:rsid w:val="00465A42"/>
    <w:rsid w:val="004803ED"/>
    <w:rsid w:val="004816CF"/>
    <w:rsid w:val="004A136F"/>
    <w:rsid w:val="004A1F05"/>
    <w:rsid w:val="004A20A3"/>
    <w:rsid w:val="004C4B5F"/>
    <w:rsid w:val="004C6809"/>
    <w:rsid w:val="004E18F1"/>
    <w:rsid w:val="004E3902"/>
    <w:rsid w:val="004E5C0C"/>
    <w:rsid w:val="004E6AB9"/>
    <w:rsid w:val="004E718A"/>
    <w:rsid w:val="004E776C"/>
    <w:rsid w:val="004F19C0"/>
    <w:rsid w:val="004F77E7"/>
    <w:rsid w:val="00505B31"/>
    <w:rsid w:val="00506214"/>
    <w:rsid w:val="00507932"/>
    <w:rsid w:val="0051233C"/>
    <w:rsid w:val="00516CF9"/>
    <w:rsid w:val="00520A09"/>
    <w:rsid w:val="00523DBB"/>
    <w:rsid w:val="0052614B"/>
    <w:rsid w:val="00533620"/>
    <w:rsid w:val="00536F4B"/>
    <w:rsid w:val="00543189"/>
    <w:rsid w:val="0054389D"/>
    <w:rsid w:val="00545980"/>
    <w:rsid w:val="00546156"/>
    <w:rsid w:val="00550BDA"/>
    <w:rsid w:val="0055325C"/>
    <w:rsid w:val="00563DAB"/>
    <w:rsid w:val="00573D11"/>
    <w:rsid w:val="00575816"/>
    <w:rsid w:val="00575E68"/>
    <w:rsid w:val="0059211D"/>
    <w:rsid w:val="00592771"/>
    <w:rsid w:val="00596C6F"/>
    <w:rsid w:val="005A2CA7"/>
    <w:rsid w:val="005C0618"/>
    <w:rsid w:val="005C18BE"/>
    <w:rsid w:val="005D61D2"/>
    <w:rsid w:val="005E21A6"/>
    <w:rsid w:val="005E4B03"/>
    <w:rsid w:val="005E6960"/>
    <w:rsid w:val="005F271D"/>
    <w:rsid w:val="005F594D"/>
    <w:rsid w:val="006041C9"/>
    <w:rsid w:val="0060425C"/>
    <w:rsid w:val="006062DA"/>
    <w:rsid w:val="00607C81"/>
    <w:rsid w:val="00614444"/>
    <w:rsid w:val="00614B90"/>
    <w:rsid w:val="0061559A"/>
    <w:rsid w:val="00617483"/>
    <w:rsid w:val="00631D44"/>
    <w:rsid w:val="006436EF"/>
    <w:rsid w:val="00650BC0"/>
    <w:rsid w:val="00657356"/>
    <w:rsid w:val="00657CCD"/>
    <w:rsid w:val="00664310"/>
    <w:rsid w:val="00674B18"/>
    <w:rsid w:val="0067523E"/>
    <w:rsid w:val="00676F6A"/>
    <w:rsid w:val="00683E3F"/>
    <w:rsid w:val="006861AC"/>
    <w:rsid w:val="00690BF7"/>
    <w:rsid w:val="006932FE"/>
    <w:rsid w:val="00693879"/>
    <w:rsid w:val="006A0BD7"/>
    <w:rsid w:val="006A1C27"/>
    <w:rsid w:val="006A2E62"/>
    <w:rsid w:val="006A7752"/>
    <w:rsid w:val="006B0873"/>
    <w:rsid w:val="006B52AD"/>
    <w:rsid w:val="006B6947"/>
    <w:rsid w:val="006C2138"/>
    <w:rsid w:val="006D3113"/>
    <w:rsid w:val="006D3FD3"/>
    <w:rsid w:val="006E4D04"/>
    <w:rsid w:val="006F1C16"/>
    <w:rsid w:val="006F22C8"/>
    <w:rsid w:val="006F4318"/>
    <w:rsid w:val="006F4EE9"/>
    <w:rsid w:val="00702719"/>
    <w:rsid w:val="00703502"/>
    <w:rsid w:val="007045D9"/>
    <w:rsid w:val="00715EDE"/>
    <w:rsid w:val="00722B38"/>
    <w:rsid w:val="00730CAB"/>
    <w:rsid w:val="007320CC"/>
    <w:rsid w:val="00732F10"/>
    <w:rsid w:val="007425BA"/>
    <w:rsid w:val="007436F2"/>
    <w:rsid w:val="0075330B"/>
    <w:rsid w:val="00776800"/>
    <w:rsid w:val="0078471A"/>
    <w:rsid w:val="00791323"/>
    <w:rsid w:val="00796386"/>
    <w:rsid w:val="007A3AE1"/>
    <w:rsid w:val="007B6AC1"/>
    <w:rsid w:val="007C1825"/>
    <w:rsid w:val="007C2757"/>
    <w:rsid w:val="007C6484"/>
    <w:rsid w:val="007C7E81"/>
    <w:rsid w:val="007D291E"/>
    <w:rsid w:val="007D576F"/>
    <w:rsid w:val="007D5E24"/>
    <w:rsid w:val="007E1FF5"/>
    <w:rsid w:val="007E21C6"/>
    <w:rsid w:val="007E39D3"/>
    <w:rsid w:val="007E5997"/>
    <w:rsid w:val="007F0AAA"/>
    <w:rsid w:val="007F7A5D"/>
    <w:rsid w:val="00801745"/>
    <w:rsid w:val="00804FF4"/>
    <w:rsid w:val="00811860"/>
    <w:rsid w:val="0082338F"/>
    <w:rsid w:val="008263E5"/>
    <w:rsid w:val="008332F9"/>
    <w:rsid w:val="00840281"/>
    <w:rsid w:val="008409C5"/>
    <w:rsid w:val="00840F95"/>
    <w:rsid w:val="00843441"/>
    <w:rsid w:val="008524FF"/>
    <w:rsid w:val="008621D6"/>
    <w:rsid w:val="00864950"/>
    <w:rsid w:val="00867FED"/>
    <w:rsid w:val="0087101A"/>
    <w:rsid w:val="008726AB"/>
    <w:rsid w:val="00877E66"/>
    <w:rsid w:val="00882B06"/>
    <w:rsid w:val="008867E7"/>
    <w:rsid w:val="0089695D"/>
    <w:rsid w:val="008A313F"/>
    <w:rsid w:val="008A4AE7"/>
    <w:rsid w:val="008B1B3F"/>
    <w:rsid w:val="008B2A5A"/>
    <w:rsid w:val="008B3F51"/>
    <w:rsid w:val="008C203A"/>
    <w:rsid w:val="008C2419"/>
    <w:rsid w:val="008C3F0E"/>
    <w:rsid w:val="008C46BF"/>
    <w:rsid w:val="008C4A54"/>
    <w:rsid w:val="008D132F"/>
    <w:rsid w:val="0090255D"/>
    <w:rsid w:val="00910F20"/>
    <w:rsid w:val="00915758"/>
    <w:rsid w:val="00925171"/>
    <w:rsid w:val="009327BC"/>
    <w:rsid w:val="00933C49"/>
    <w:rsid w:val="00935117"/>
    <w:rsid w:val="0093566D"/>
    <w:rsid w:val="00936732"/>
    <w:rsid w:val="00940865"/>
    <w:rsid w:val="009414C8"/>
    <w:rsid w:val="00943D82"/>
    <w:rsid w:val="00945FC8"/>
    <w:rsid w:val="0095073E"/>
    <w:rsid w:val="00953472"/>
    <w:rsid w:val="00954B6A"/>
    <w:rsid w:val="009610D6"/>
    <w:rsid w:val="009648A6"/>
    <w:rsid w:val="00964AFB"/>
    <w:rsid w:val="0096641E"/>
    <w:rsid w:val="00972370"/>
    <w:rsid w:val="009743C0"/>
    <w:rsid w:val="00975CA6"/>
    <w:rsid w:val="009816EB"/>
    <w:rsid w:val="00983ED9"/>
    <w:rsid w:val="00984242"/>
    <w:rsid w:val="00991FCE"/>
    <w:rsid w:val="00997929"/>
    <w:rsid w:val="009A194F"/>
    <w:rsid w:val="009B09F0"/>
    <w:rsid w:val="009B1F32"/>
    <w:rsid w:val="009B4D00"/>
    <w:rsid w:val="009B69B3"/>
    <w:rsid w:val="009C37AB"/>
    <w:rsid w:val="009C3B42"/>
    <w:rsid w:val="009E6EEE"/>
    <w:rsid w:val="009E797E"/>
    <w:rsid w:val="00A033F5"/>
    <w:rsid w:val="00A0478B"/>
    <w:rsid w:val="00A04AEA"/>
    <w:rsid w:val="00A04F43"/>
    <w:rsid w:val="00A0514C"/>
    <w:rsid w:val="00A11186"/>
    <w:rsid w:val="00A26404"/>
    <w:rsid w:val="00A31C5E"/>
    <w:rsid w:val="00A3435F"/>
    <w:rsid w:val="00A34B4B"/>
    <w:rsid w:val="00A4018D"/>
    <w:rsid w:val="00A411A5"/>
    <w:rsid w:val="00A4494D"/>
    <w:rsid w:val="00A51371"/>
    <w:rsid w:val="00A52C08"/>
    <w:rsid w:val="00A52F08"/>
    <w:rsid w:val="00A569DE"/>
    <w:rsid w:val="00A6712C"/>
    <w:rsid w:val="00A77884"/>
    <w:rsid w:val="00A80829"/>
    <w:rsid w:val="00A83DD6"/>
    <w:rsid w:val="00A849C0"/>
    <w:rsid w:val="00A919F0"/>
    <w:rsid w:val="00A9479F"/>
    <w:rsid w:val="00A95D58"/>
    <w:rsid w:val="00AA2220"/>
    <w:rsid w:val="00AA5FD2"/>
    <w:rsid w:val="00AB4A7C"/>
    <w:rsid w:val="00AB6E92"/>
    <w:rsid w:val="00AC173E"/>
    <w:rsid w:val="00AC282D"/>
    <w:rsid w:val="00AC29E9"/>
    <w:rsid w:val="00AC3DBC"/>
    <w:rsid w:val="00AC4F11"/>
    <w:rsid w:val="00AD5282"/>
    <w:rsid w:val="00AD587C"/>
    <w:rsid w:val="00AE2183"/>
    <w:rsid w:val="00AE6D14"/>
    <w:rsid w:val="00AF6067"/>
    <w:rsid w:val="00B07EE7"/>
    <w:rsid w:val="00B111B1"/>
    <w:rsid w:val="00B20A97"/>
    <w:rsid w:val="00B22B23"/>
    <w:rsid w:val="00B22BD0"/>
    <w:rsid w:val="00B23D9A"/>
    <w:rsid w:val="00B24DF5"/>
    <w:rsid w:val="00B55EB1"/>
    <w:rsid w:val="00B601B7"/>
    <w:rsid w:val="00B71962"/>
    <w:rsid w:val="00B74D7F"/>
    <w:rsid w:val="00B8021D"/>
    <w:rsid w:val="00B84A59"/>
    <w:rsid w:val="00B873BF"/>
    <w:rsid w:val="00B87AD5"/>
    <w:rsid w:val="00B94C45"/>
    <w:rsid w:val="00B96B43"/>
    <w:rsid w:val="00BA1039"/>
    <w:rsid w:val="00BA4057"/>
    <w:rsid w:val="00BA7286"/>
    <w:rsid w:val="00BB23B5"/>
    <w:rsid w:val="00BC1A94"/>
    <w:rsid w:val="00BC1DDF"/>
    <w:rsid w:val="00BC43FA"/>
    <w:rsid w:val="00BD0688"/>
    <w:rsid w:val="00BD5A91"/>
    <w:rsid w:val="00BD62C4"/>
    <w:rsid w:val="00BE3240"/>
    <w:rsid w:val="00BE6B2B"/>
    <w:rsid w:val="00BF1770"/>
    <w:rsid w:val="00BF4158"/>
    <w:rsid w:val="00BF5485"/>
    <w:rsid w:val="00C0110F"/>
    <w:rsid w:val="00C04B08"/>
    <w:rsid w:val="00C10E97"/>
    <w:rsid w:val="00C1290E"/>
    <w:rsid w:val="00C165C6"/>
    <w:rsid w:val="00C273A9"/>
    <w:rsid w:val="00C33916"/>
    <w:rsid w:val="00C34954"/>
    <w:rsid w:val="00C46EAB"/>
    <w:rsid w:val="00C6232E"/>
    <w:rsid w:val="00C664ED"/>
    <w:rsid w:val="00C71326"/>
    <w:rsid w:val="00C8337E"/>
    <w:rsid w:val="00C86E5D"/>
    <w:rsid w:val="00C873C6"/>
    <w:rsid w:val="00C8753F"/>
    <w:rsid w:val="00C948DC"/>
    <w:rsid w:val="00C94B12"/>
    <w:rsid w:val="00CA3581"/>
    <w:rsid w:val="00CA3DE1"/>
    <w:rsid w:val="00CA65C1"/>
    <w:rsid w:val="00CB34E6"/>
    <w:rsid w:val="00CC0459"/>
    <w:rsid w:val="00CC3EC0"/>
    <w:rsid w:val="00CC6927"/>
    <w:rsid w:val="00CD06ED"/>
    <w:rsid w:val="00CD66DE"/>
    <w:rsid w:val="00CE5B10"/>
    <w:rsid w:val="00CF3FAB"/>
    <w:rsid w:val="00CF7971"/>
    <w:rsid w:val="00D004FE"/>
    <w:rsid w:val="00D07CA1"/>
    <w:rsid w:val="00D21A0C"/>
    <w:rsid w:val="00D21C9A"/>
    <w:rsid w:val="00D25C72"/>
    <w:rsid w:val="00D27A33"/>
    <w:rsid w:val="00D34EBD"/>
    <w:rsid w:val="00D35BCA"/>
    <w:rsid w:val="00D47504"/>
    <w:rsid w:val="00D4768A"/>
    <w:rsid w:val="00D60720"/>
    <w:rsid w:val="00D62B25"/>
    <w:rsid w:val="00D704B6"/>
    <w:rsid w:val="00D828B2"/>
    <w:rsid w:val="00D8339E"/>
    <w:rsid w:val="00D84D2E"/>
    <w:rsid w:val="00D92BC7"/>
    <w:rsid w:val="00D96ED6"/>
    <w:rsid w:val="00D97EEB"/>
    <w:rsid w:val="00DA5D8A"/>
    <w:rsid w:val="00DC01A8"/>
    <w:rsid w:val="00DD6187"/>
    <w:rsid w:val="00DF74D5"/>
    <w:rsid w:val="00E141FF"/>
    <w:rsid w:val="00E24B47"/>
    <w:rsid w:val="00E25E30"/>
    <w:rsid w:val="00E2656B"/>
    <w:rsid w:val="00E26ABF"/>
    <w:rsid w:val="00E316B5"/>
    <w:rsid w:val="00E33AF5"/>
    <w:rsid w:val="00E37D27"/>
    <w:rsid w:val="00E423CE"/>
    <w:rsid w:val="00E43EA1"/>
    <w:rsid w:val="00E451D4"/>
    <w:rsid w:val="00E53D2C"/>
    <w:rsid w:val="00E576E6"/>
    <w:rsid w:val="00E60CAD"/>
    <w:rsid w:val="00E6253D"/>
    <w:rsid w:val="00E62EBA"/>
    <w:rsid w:val="00E65E0C"/>
    <w:rsid w:val="00E72105"/>
    <w:rsid w:val="00E76B93"/>
    <w:rsid w:val="00E8363C"/>
    <w:rsid w:val="00E85716"/>
    <w:rsid w:val="00E859DC"/>
    <w:rsid w:val="00E9169C"/>
    <w:rsid w:val="00EA3180"/>
    <w:rsid w:val="00EB0388"/>
    <w:rsid w:val="00EB3CF0"/>
    <w:rsid w:val="00EC0EE3"/>
    <w:rsid w:val="00EC2527"/>
    <w:rsid w:val="00EC60E8"/>
    <w:rsid w:val="00ED2814"/>
    <w:rsid w:val="00ED305D"/>
    <w:rsid w:val="00ED45E0"/>
    <w:rsid w:val="00ED4EFB"/>
    <w:rsid w:val="00ED7030"/>
    <w:rsid w:val="00ED7261"/>
    <w:rsid w:val="00EE22BF"/>
    <w:rsid w:val="00EE41C2"/>
    <w:rsid w:val="00EF1981"/>
    <w:rsid w:val="00F01E4A"/>
    <w:rsid w:val="00F135B7"/>
    <w:rsid w:val="00F1785C"/>
    <w:rsid w:val="00F25673"/>
    <w:rsid w:val="00F3013D"/>
    <w:rsid w:val="00F53954"/>
    <w:rsid w:val="00F53A5D"/>
    <w:rsid w:val="00F61013"/>
    <w:rsid w:val="00F611C6"/>
    <w:rsid w:val="00F638DF"/>
    <w:rsid w:val="00F66F57"/>
    <w:rsid w:val="00F74237"/>
    <w:rsid w:val="00F778E8"/>
    <w:rsid w:val="00F82339"/>
    <w:rsid w:val="00F84E61"/>
    <w:rsid w:val="00F902B4"/>
    <w:rsid w:val="00F90E43"/>
    <w:rsid w:val="00F90F81"/>
    <w:rsid w:val="00F95A16"/>
    <w:rsid w:val="00F97C09"/>
    <w:rsid w:val="00FA1737"/>
    <w:rsid w:val="00FC41F9"/>
    <w:rsid w:val="00FC7E02"/>
    <w:rsid w:val="00FD6471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34</cp:revision>
  <dcterms:created xsi:type="dcterms:W3CDTF">2014-05-18T13:46:00Z</dcterms:created>
  <dcterms:modified xsi:type="dcterms:W3CDTF">2014-05-18T15:24:00Z</dcterms:modified>
</cp:coreProperties>
</file>