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0"/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Костина Оксана Юрьевна</w:t>
      </w:r>
    </w:p>
    <w:p>
      <w:pPr>
        <w:pStyle w:val="NoSpacing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0"/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учитель начальных классов</w:t>
      </w:r>
    </w:p>
    <w:p>
      <w:pPr>
        <w:pStyle w:val="NoSpacing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0"/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Муниципальное общеобразовательное учреждение «Гимназия №15 Советского района Волгограда»</w:t>
      </w:r>
    </w:p>
    <w:p>
      <w:pPr>
        <w:pStyle w:val="NoSpacing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0"/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Технологическая карта урока русского языка во 2 классе по теме «Слова-синонимы»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0"/>
          <w:rFonts w:cs="Times New Roman"/>
          <w:b/>
          <w:bCs w:val="false"/>
          <w:sz w:val="24"/>
          <w:szCs w:val="24"/>
          <w:lang w:val="ru-RU"/>
        </w:rPr>
        <w:t>Тип урока:</w:t>
      </w:r>
      <w:r>
        <w:rPr>
          <w:rStyle w:val="C0"/>
          <w:rFonts w:cs="Times New Roman"/>
          <w:b w:val="false"/>
          <w:bCs w:val="false"/>
          <w:sz w:val="24"/>
          <w:szCs w:val="24"/>
          <w:lang w:val="ru-RU"/>
        </w:rPr>
        <w:t xml:space="preserve"> урок открытия нового знания</w:t>
      </w:r>
      <w:r>
        <w:rPr>
          <w:rStyle w:val="C0"/>
          <w:rFonts w:cs="Times New Roman"/>
          <w:b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tabs>
          <w:tab w:val="left" w:pos="1080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0"/>
          <w:rFonts w:cs="Times New Roman"/>
          <w:b/>
          <w:bCs w:val="false"/>
          <w:sz w:val="24"/>
          <w:szCs w:val="24"/>
          <w:lang w:val="ru-RU"/>
        </w:rPr>
        <w:t xml:space="preserve">Авторы: </w:t>
      </w:r>
      <w:r>
        <w:rPr>
          <w:rStyle w:val="C0"/>
          <w:rFonts w:cs="Times New Roman"/>
          <w:b w:val="false"/>
          <w:bCs w:val="false"/>
          <w:sz w:val="24"/>
          <w:szCs w:val="24"/>
          <w:lang w:val="ru-RU"/>
        </w:rPr>
        <w:t>УМК «Начальная школа 21 века», Н.Ф. Виноградова</w:t>
      </w:r>
    </w:p>
    <w:p>
      <w:pPr>
        <w:pStyle w:val="NoSpacing"/>
        <w:rPr/>
      </w:pPr>
      <w:r>
        <w:rPr>
          <w:rStyle w:val="C0"/>
          <w:rFonts w:cs="Times New Roman" w:ascii="Times New Roman" w:hAnsi="Times New Roman"/>
          <w:b/>
          <w:sz w:val="24"/>
          <w:szCs w:val="24"/>
        </w:rPr>
        <w:t>Цель урока:</w:t>
      </w:r>
      <w:r>
        <w:rPr>
          <w:rStyle w:val="C3"/>
          <w:rFonts w:cs="Times New Roman" w:ascii="Times New Roman" w:hAnsi="Times New Roman"/>
          <w:sz w:val="24"/>
          <w:szCs w:val="24"/>
        </w:rPr>
        <w:t xml:space="preserve"> дать</w:t>
      </w:r>
      <w:r>
        <w:rPr>
          <w:rFonts w:cs="Times New Roman" w:ascii="Times New Roman" w:hAnsi="Times New Roman"/>
          <w:sz w:val="24"/>
          <w:szCs w:val="24"/>
        </w:rPr>
        <w:t xml:space="preserve"> понятие синонимов; научить умению находить синонимы в тексте, использовать в речи.</w:t>
      </w:r>
    </w:p>
    <w:p>
      <w:pPr>
        <w:pStyle w:val="Normal"/>
        <w:rPr/>
      </w:pPr>
      <w:r>
        <w:rPr>
          <w:b/>
        </w:rPr>
        <w:t>Задачи:</w:t>
      </w:r>
    </w:p>
    <w:p>
      <w:pPr>
        <w:pStyle w:val="Normal"/>
        <w:rPr/>
      </w:pPr>
      <w:r>
        <w:rPr/>
        <w:t>Образовательные:</w:t>
      </w:r>
    </w:p>
    <w:p>
      <w:pPr>
        <w:pStyle w:val="Normal"/>
        <w:rPr/>
      </w:pPr>
      <w:r>
        <w:rPr/>
        <w:t>- содействовать развитию умения находить синонимы, указывать их грамматические признаки;</w:t>
      </w:r>
    </w:p>
    <w:p>
      <w:pPr>
        <w:pStyle w:val="Normal"/>
        <w:rPr/>
      </w:pPr>
      <w:r>
        <w:rPr/>
        <w:t>- формировать умения подбирать синонимы для точной характеристики предметов (слов);</w:t>
      </w:r>
    </w:p>
    <w:p>
      <w:pPr>
        <w:pStyle w:val="Normal"/>
        <w:rPr/>
      </w:pPr>
      <w:r>
        <w:rPr/>
        <w:t>- наблюдать за использованием синонимов;</w:t>
      </w:r>
    </w:p>
    <w:p>
      <w:pPr>
        <w:pStyle w:val="Normal"/>
        <w:spacing w:lineRule="auto" w:line="276" w:before="0" w:after="200"/>
        <w:rPr/>
      </w:pPr>
      <w:r>
        <w:rPr/>
        <w:t>-расширить словарный запас обучающихся.</w:t>
      </w:r>
    </w:p>
    <w:p>
      <w:pPr>
        <w:pStyle w:val="Normal"/>
        <w:rPr/>
      </w:pPr>
      <w:r>
        <w:rPr/>
        <w:t>Воспитательные:</w:t>
      </w:r>
    </w:p>
    <w:p>
      <w:pPr>
        <w:pStyle w:val="Normal"/>
        <w:rPr/>
      </w:pPr>
      <w:r>
        <w:rPr/>
        <w:t>- воспитание положительной мотивации к уроку русского языка путём вовлечения каждого в активную деятельность;</w:t>
      </w:r>
    </w:p>
    <w:p>
      <w:pPr>
        <w:pStyle w:val="Normal"/>
        <w:rPr/>
      </w:pPr>
      <w:r>
        <w:rPr/>
        <w:t>- формирование умения работать в паре, слушать и понимать речь других, совместно договариваться о правилах поведения и общения.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Развивающие:</w:t>
      </w:r>
    </w:p>
    <w:p>
      <w:pPr>
        <w:pStyle w:val="Normal"/>
        <w:rPr/>
      </w:pPr>
      <w:r>
        <w:rPr/>
        <w:t>- развитие речи (обогащение словарного запаса), мышления, памяти;</w:t>
      </w:r>
    </w:p>
    <w:p>
      <w:pPr>
        <w:pStyle w:val="Normal"/>
        <w:tabs>
          <w:tab w:val="left" w:pos="1080" w:leader="none"/>
        </w:tabs>
        <w:spacing w:lineRule="atLeast" w:line="10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0"/>
          <w:rFonts w:cs="Times New Roman"/>
          <w:b w:val="false"/>
          <w:bCs w:val="false"/>
          <w:sz w:val="24"/>
          <w:szCs w:val="24"/>
          <w:lang w:val="ru-RU"/>
        </w:rPr>
        <w:t>- развитие умения планировать, контролировать, регулировать и анализировать собственную деятельность.</w:t>
      </w:r>
    </w:p>
    <w:p>
      <w:pPr>
        <w:pStyle w:val="Normal"/>
        <w:rPr/>
      </w:pPr>
      <w:r>
        <w:rPr>
          <w:b/>
        </w:rPr>
        <w:t>Планируемые результаты:</w:t>
      </w:r>
    </w:p>
    <w:tbl>
      <w:tblPr>
        <w:tblW w:w="1453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38"/>
        <w:gridCol w:w="11296"/>
      </w:tblGrid>
      <w:tr>
        <w:trPr>
          <w:trHeight w:val="696" w:hRule="atLeast"/>
        </w:trPr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80" w:leader="none"/>
              </w:tabs>
              <w:spacing w:lineRule="atLeast" w:line="100"/>
              <w:rPr>
                <w:b/>
                <w:b/>
              </w:rPr>
            </w:pPr>
            <w:r>
              <w:rPr>
                <w:b/>
              </w:rPr>
              <w:t>Предметные:</w:t>
            </w:r>
          </w:p>
        </w:tc>
        <w:tc>
          <w:tcPr>
            <w:tcW w:w="1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/>
              <w:rPr>
                <w:bCs/>
              </w:rPr>
            </w:pPr>
            <w:r>
              <w:rPr>
                <w:bCs/>
              </w:rPr>
              <w:t>Создать условия для развития у учащихся умения:</w:t>
            </w:r>
          </w:p>
          <w:p>
            <w:pPr>
              <w:pStyle w:val="Normal"/>
              <w:spacing w:lineRule="atLeast" w:line="100"/>
              <w:rPr>
                <w:bCs/>
              </w:rPr>
            </w:pPr>
            <w:r>
              <w:rPr>
                <w:bCs/>
              </w:rPr>
              <w:t>- использовать средства устного общения в разных речевых ситуациях в ходе монолога, диалога;</w:t>
            </w:r>
          </w:p>
          <w:p>
            <w:pPr>
              <w:pStyle w:val="Normal"/>
              <w:spacing w:lineRule="atLeast" w:line="100"/>
              <w:rPr>
                <w:bCs/>
              </w:rPr>
            </w:pPr>
            <w:r>
              <w:rPr>
                <w:bCs/>
              </w:rPr>
              <w:t>- находить слова-синонимы в тексте;</w:t>
            </w:r>
          </w:p>
          <w:p>
            <w:pPr>
              <w:pStyle w:val="Normal"/>
              <w:spacing w:lineRule="atLeast" w:line="100"/>
              <w:rPr>
                <w:bCs/>
              </w:rPr>
            </w:pPr>
            <w:r>
              <w:rPr>
                <w:bCs/>
              </w:rPr>
              <w:t>- работать со словарем;</w:t>
            </w:r>
          </w:p>
          <w:p>
            <w:pPr>
              <w:pStyle w:val="Normal"/>
              <w:spacing w:lineRule="atLeast" w:line="100"/>
              <w:rPr>
                <w:bCs/>
              </w:rPr>
            </w:pPr>
            <w:r>
              <w:rPr>
                <w:bCs/>
              </w:rPr>
              <w:t>- осуществлять самоконтроль при списывании небольшого текста посредством орфографического чтения.</w:t>
            </w:r>
          </w:p>
        </w:tc>
      </w:tr>
      <w:tr>
        <w:trPr>
          <w:trHeight w:val="696" w:hRule="atLeast"/>
        </w:trPr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80" w:leader="none"/>
              </w:tabs>
              <w:spacing w:lineRule="atLeast" w:line="100"/>
              <w:rPr>
                <w:b/>
                <w:b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1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91"/>
              <w:widowControl/>
              <w:tabs>
                <w:tab w:val="left" w:pos="293" w:leader="none"/>
              </w:tabs>
              <w:spacing w:lineRule="atLeast" w:line="100"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самооценку на основе критерия успешности учебной деятельности.</w:t>
            </w:r>
          </w:p>
        </w:tc>
      </w:tr>
      <w:tr>
        <w:trPr>
          <w:trHeight w:val="696" w:hRule="atLeast"/>
        </w:trPr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80" w:leader="none"/>
              </w:tabs>
              <w:spacing w:lineRule="atLeast" w:line="100"/>
              <w:rPr>
                <w:b/>
                <w:b/>
              </w:rPr>
            </w:pPr>
            <w:r>
              <w:rPr>
                <w:b/>
              </w:rPr>
              <w:t>Коммуникативные УУД:</w:t>
            </w:r>
          </w:p>
        </w:tc>
        <w:tc>
          <w:tcPr>
            <w:tcW w:w="1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91"/>
              <w:widowControl/>
              <w:tabs>
                <w:tab w:val="left" w:pos="293" w:leader="none"/>
              </w:tabs>
              <w:spacing w:lineRule="atLeast" w:line="100"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оформлять свои мысли в устной форме, составлять вопросы по теме урока; </w:t>
            </w:r>
          </w:p>
          <w:p>
            <w:pPr>
              <w:pStyle w:val="Style91"/>
              <w:widowControl/>
              <w:tabs>
                <w:tab w:val="left" w:pos="293" w:leader="none"/>
              </w:tabs>
              <w:spacing w:lineRule="atLeast" w:line="100"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слушать и понимать речь других; </w:t>
            </w:r>
          </w:p>
          <w:p>
            <w:pPr>
              <w:pStyle w:val="Style91"/>
              <w:widowControl/>
              <w:tabs>
                <w:tab w:val="left" w:pos="293" w:leader="none"/>
              </w:tabs>
              <w:spacing w:lineRule="atLeast" w:line="100"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 договариваться о правилах работы в группе. </w:t>
            </w:r>
          </w:p>
          <w:p>
            <w:pPr>
              <w:pStyle w:val="Style91"/>
              <w:widowControl/>
              <w:tabs>
                <w:tab w:val="left" w:pos="293" w:leader="none"/>
              </w:tabs>
              <w:spacing w:lineRule="atLeast" w:line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умение сотрудничать с учителем и сверстниками при решении учебных проблем; принимать на себя ответственность за результат своих действий; учить наблюдать за действиями партнёра.</w:t>
            </w:r>
          </w:p>
        </w:tc>
      </w:tr>
      <w:tr>
        <w:trPr>
          <w:trHeight w:val="696" w:hRule="atLeast"/>
        </w:trPr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80" w:leader="none"/>
              </w:tabs>
              <w:spacing w:lineRule="atLeast" w:line="100"/>
              <w:rPr>
                <w:b/>
                <w:b/>
              </w:rPr>
            </w:pPr>
            <w:r>
              <w:rPr>
                <w:b/>
              </w:rPr>
              <w:t>Познавательные УУД:</w:t>
            </w:r>
          </w:p>
        </w:tc>
        <w:tc>
          <w:tcPr>
            <w:tcW w:w="1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91"/>
              <w:tabs>
                <w:tab w:val="left" w:pos="293" w:leader="none"/>
              </w:tabs>
              <w:spacing w:lineRule="atLeast" w:line="100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объекты, выделять общие признаки;</w:t>
            </w:r>
          </w:p>
          <w:p>
            <w:pPr>
              <w:pStyle w:val="Style91"/>
              <w:tabs>
                <w:tab w:val="left" w:pos="293" w:leader="none"/>
              </w:tabs>
              <w:spacing w:lineRule="atLeast" w:line="100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понятие;</w:t>
            </w:r>
          </w:p>
          <w:p>
            <w:pPr>
              <w:pStyle w:val="Style91"/>
              <w:tabs>
                <w:tab w:val="left" w:pos="293" w:leader="none"/>
              </w:tabs>
              <w:spacing w:lineRule="atLeast" w:line="100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объекты (находить общее и отличия);</w:t>
            </w:r>
          </w:p>
          <w:p>
            <w:pPr>
              <w:pStyle w:val="Style91"/>
              <w:tabs>
                <w:tab w:val="left" w:pos="293" w:leader="none"/>
              </w:tabs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обобщать;</w:t>
            </w:r>
          </w:p>
          <w:p>
            <w:pPr>
              <w:pStyle w:val="Style91"/>
              <w:tabs>
                <w:tab w:val="left" w:pos="293" w:leader="none"/>
              </w:tabs>
              <w:spacing w:lineRule="atLeast" w:line="100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информацию в словаре;</w:t>
            </w:r>
          </w:p>
          <w:p>
            <w:pPr>
              <w:pStyle w:val="Normal"/>
              <w:spacing w:lineRule="atLeast" w:line="100"/>
              <w:rPr/>
            </w:pPr>
            <w:r>
              <w:rPr/>
              <w:t>контролировать и оценивать процесс и результаты деятельности.</w:t>
            </w:r>
          </w:p>
        </w:tc>
      </w:tr>
      <w:tr>
        <w:trPr>
          <w:trHeight w:val="696" w:hRule="atLeast"/>
        </w:trPr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80" w:leader="none"/>
              </w:tabs>
              <w:spacing w:lineRule="atLeast" w:line="100"/>
              <w:rPr/>
            </w:pPr>
            <w:r>
              <w:rPr>
                <w:b/>
              </w:rPr>
              <w:t>Регулятивные УУД:</w:t>
            </w:r>
          </w:p>
        </w:tc>
        <w:tc>
          <w:tcPr>
            <w:tcW w:w="1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91"/>
              <w:widowControl/>
              <w:tabs>
                <w:tab w:val="left" w:pos="293" w:leader="none"/>
              </w:tabs>
              <w:spacing w:lineRule="atLeast" w:line="100"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</w:t>
            </w:r>
          </w:p>
          <w:p>
            <w:pPr>
              <w:pStyle w:val="Style91"/>
              <w:widowControl/>
              <w:tabs>
                <w:tab w:val="left" w:pos="293" w:leader="none"/>
              </w:tabs>
              <w:spacing w:lineRule="atLeast" w:line="100"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оценивать правильность выполнения действия на уровне адекватной оценки; планировать свои действия в соответствии с поставленной задачей; </w:t>
            </w:r>
          </w:p>
          <w:p>
            <w:pPr>
              <w:pStyle w:val="Style91"/>
              <w:widowControl/>
              <w:tabs>
                <w:tab w:val="left" w:pos="293" w:leader="none"/>
              </w:tabs>
              <w:spacing w:lineRule="atLeast" w:line="100"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 </w:t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Оборудование</w:t>
      </w:r>
      <w:r>
        <w:rPr/>
        <w:t>: презентация на компьютере учителя</w:t>
      </w:r>
      <w:r>
        <w:rPr>
          <w:b/>
        </w:rPr>
        <w:t xml:space="preserve">, </w:t>
      </w:r>
      <w:r>
        <w:rPr/>
        <w:t>проектор, толковый словарь, словарь синонимов, карточки для  работы в парах и групповой работы.</w:t>
      </w:r>
    </w:p>
    <w:p>
      <w:pPr>
        <w:pStyle w:val="Normal"/>
        <w:tabs>
          <w:tab w:val="left" w:pos="1080" w:leader="none"/>
        </w:tabs>
        <w:spacing w:lineRule="atLeast" w:line="100"/>
        <w:rPr/>
      </w:pPr>
      <w:r>
        <w:rPr>
          <w:b/>
        </w:rPr>
        <w:t>Образовательные р</w:t>
      </w:r>
      <w:r>
        <w:rPr>
          <w:b/>
        </w:rPr>
        <w:t xml:space="preserve">есурсы: </w:t>
      </w:r>
      <w:r>
        <w:rPr/>
        <w:t>Иванов С.В. Русский язык. 2 класс: учебник для общеобразовательных учреждений: в 2 ч. Ч 2 / С.В.Иванов А.О. Евдокимова, М.И. Кузнецова и др; под редакцией С.В.Иванова. – 4 изд., переработ.- М.:Вентана – Граф 2012.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3"/>
        <w:gridCol w:w="6761"/>
        <w:gridCol w:w="2986"/>
        <w:gridCol w:w="2765"/>
      </w:tblGrid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b/>
                <w:sz w:val="24"/>
                <w:szCs w:val="24"/>
              </w:rPr>
              <w:t>1.Организационный.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 xml:space="preserve">Самоопределение к деятельности 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Создадим хорошее, дружелюбное настроение. Улыбнитесь друг другу и садитесь!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 Руки?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 Ноги?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 Локти?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 Спина?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-Чему учимся на уроках русского языка? </w:t>
              <w:br/>
              <w:t>-Зачем? Где могут пригодиться вам эти знания?</w:t>
              <w:br/>
              <w:t>-Что возьмёте с собой , чтобы сегодняшний  урок стал  успешным? Желаю вам успеха.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- На месте!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- На месте!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- У края!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 Прямая!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мотивация учения.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организовывать свое рабочее место под руководством учителя.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активное использование речевых средств для решения коммуникативных и познавательных задач;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</w:tc>
      </w:tr>
      <w:tr>
        <w:trPr>
          <w:trHeight w:val="2068" w:hRule="atLeast"/>
        </w:trPr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 Актуализация знаний и фиксация затруднений.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-Посмотрите на доску.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-Как вы думаете, какое задание можно выполнить?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Берёза, друг, приятель, берёзовый, березняк, товарищ, берёзка.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Дети выделяют две группы. Одна- родственные слова. А –вторая?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делят слова на 2 группы. 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Слова похожи по значению.</w:t>
            </w:r>
          </w:p>
        </w:tc>
        <w:tc>
          <w:tcPr>
            <w:tcW w:w="27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самостоятельное выделение познавательной цели, поиск и выделение информации, анализ объектов, с целью выделения признаков, выбор основания для сравнения.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постановка учебной задачи на основе соотнесения с уже известной информацией, планирование действий, прогнозирование.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инициативное сотрудничество в поиске и сборе информации.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Личностные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оценивание усваиваемого содержания</w:t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b/>
                <w:b/>
                <w:bCs/>
              </w:rPr>
            </w:pPr>
            <w:r>
              <w:rPr>
                <w:rStyle w:val="C0"/>
                <w:b/>
              </w:rPr>
              <w:t>3.</w:t>
            </w:r>
            <w:r>
              <w:rPr>
                <w:b/>
              </w:rPr>
              <w:t xml:space="preserve"> Постановка учебной задачи. </w:t>
            </w:r>
            <w:r>
              <w:rPr>
                <w:b/>
                <w:bCs/>
              </w:rPr>
              <w:t>Сообщение темы урока. Целеполагание.</w:t>
            </w:r>
          </w:p>
          <w:p>
            <w:pPr>
              <w:pStyle w:val="NoSpacing"/>
              <w:spacing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Style w:val="C0"/>
              </w:rPr>
            </w:pPr>
            <w:r>
              <w:rPr/>
              <w:t xml:space="preserve">-Может кто-нибудь из вас знает, как называются слова, одинаковые или близкие по значению? Где можем проверить свои предположения? 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-Давай прочитаем на стр.42 учебника.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0" w:leader="none"/>
              </w:tabs>
              <w:suppressAutoHyphens w:val="true"/>
              <w:spacing w:lineRule="atLeast" w:line="100" w:before="0" w:after="0"/>
              <w:ind w:left="0" w:hanging="60"/>
              <w:jc w:val="both"/>
              <w:rPr/>
            </w:pPr>
            <w:r>
              <w:rPr/>
              <w:t xml:space="preserve">Сформулируйте тему урока.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0" w:leader="none"/>
              </w:tabs>
              <w:suppressAutoHyphens w:val="true"/>
              <w:spacing w:lineRule="atLeast" w:line="100" w:before="0" w:after="0"/>
              <w:ind w:left="0" w:hanging="60"/>
              <w:jc w:val="both"/>
              <w:rPr/>
            </w:pPr>
            <w:r>
              <w:rPr/>
              <w:t>Что вы уже знаете о синонимах?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0" w:leader="none"/>
              </w:tabs>
              <w:suppressAutoHyphens w:val="true"/>
              <w:spacing w:lineRule="atLeast" w:line="100" w:before="0" w:after="0"/>
              <w:ind w:left="0" w:hanging="60"/>
              <w:jc w:val="both"/>
              <w:rPr>
                <w:b/>
                <w:b/>
              </w:rPr>
            </w:pPr>
            <w:r>
              <w:rPr/>
              <w:t xml:space="preserve">Что хотели бы узнать? </w:t>
            </w:r>
          </w:p>
          <w:tbl>
            <w:tblPr>
              <w:tblW w:w="65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632"/>
              <w:gridCol w:w="2907"/>
              <w:gridCol w:w="1997"/>
            </w:tblGrid>
            <w:tr>
              <w:trPr>
                <w:trHeight w:val="696" w:hRule="atLeast"/>
              </w:trPr>
              <w:tc>
                <w:tcPr>
                  <w:tcW w:w="16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/>
                    <w:jc w:val="both"/>
                    <w:rPr/>
                  </w:pPr>
                  <w:r>
                    <w:rPr/>
                    <w:t xml:space="preserve">Знаем 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/>
                    <w:jc w:val="both"/>
                    <w:rPr/>
                  </w:pPr>
                  <w:r>
                    <w:rPr/>
                    <w:t>Хотим узнать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/>
                    <w:jc w:val="both"/>
                    <w:rPr/>
                  </w:pPr>
                  <w:r>
                    <w:rPr/>
                    <w:t xml:space="preserve">Узнали </w:t>
                  </w:r>
                </w:p>
              </w:tc>
            </w:tr>
            <w:tr>
              <w:trPr>
                <w:trHeight w:val="1178" w:hRule="atLeast"/>
              </w:trPr>
              <w:tc>
                <w:tcPr>
                  <w:tcW w:w="16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/>
                    <w:ind w:left="121" w:hang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1.Слова близкие по смыслу.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/>
                    <w:ind w:left="0" w:right="0" w:hanging="0"/>
                    <w:rPr/>
                  </w:pPr>
                  <w:r>
                    <w:rPr/>
                    <w:t xml:space="preserve">  </w:t>
                  </w:r>
                  <w:r>
                    <w:rPr/>
                    <w:t xml:space="preserve">Почему так        называются? </w:t>
                  </w:r>
                </w:p>
                <w:p>
                  <w:pPr>
                    <w:pStyle w:val="Normal"/>
                    <w:spacing w:lineRule="atLeast" w:line="100"/>
                    <w:ind w:left="0" w:right="0" w:hanging="0"/>
                    <w:rPr/>
                  </w:pPr>
                  <w:r>
                    <w:rPr/>
                    <w:t xml:space="preserve">Какие особенности синонимов? Для чего нужны слова-синонимы? 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2504" w:leader="none"/>
              </w:tabs>
              <w:spacing w:lineRule="atLeast" w:line="100" w:before="0" w:after="0"/>
              <w:jc w:val="both"/>
              <w:rPr/>
            </w:pPr>
            <w:r>
              <w:rPr/>
              <w:t xml:space="preserve">Сформулируйте задачи урока.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90" w:leader="none"/>
              </w:tabs>
              <w:suppressAutoHyphens w:val="true"/>
              <w:spacing w:lineRule="atLeast" w:line="10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Дать …;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90" w:leader="none"/>
              </w:tabs>
              <w:suppressAutoHyphens w:val="true"/>
              <w:spacing w:lineRule="atLeast" w:line="10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Находить …;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90" w:leader="none"/>
              </w:tabs>
              <w:suppressAutoHyphens w:val="true"/>
              <w:spacing w:lineRule="atLeast" w:line="10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…;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90" w:leader="none"/>
              </w:tabs>
              <w:suppressAutoHyphens w:val="true"/>
              <w:spacing w:lineRule="atLeast" w:line="10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Пользоваться словарем ….</w:t>
            </w:r>
          </w:p>
          <w:p>
            <w:pPr>
              <w:pStyle w:val="Normal"/>
              <w:spacing w:before="0" w:after="0"/>
              <w:rPr>
                <w:rStyle w:val="C0"/>
              </w:rPr>
            </w:pPr>
            <w:r>
              <w:rPr/>
              <w:t xml:space="preserve">Давайте проведём исследование. 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Предполагать, объяснять свой ответ.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В учебнике.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Слова-синонимы.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Школьники заканчивают предложения:</w:t>
            </w:r>
          </w:p>
          <w:p>
            <w:pPr>
              <w:pStyle w:val="Normal"/>
              <w:tabs>
                <w:tab w:val="left" w:pos="990" w:leader="none"/>
              </w:tabs>
              <w:suppressAutoHyphens w:val="true"/>
              <w:spacing w:lineRule="atLeast" w:line="100" w:before="0" w:after="0"/>
              <w:jc w:val="both"/>
              <w:rPr>
                <w:b/>
                <w:b/>
                <w:bCs/>
              </w:rPr>
            </w:pPr>
            <w:r>
              <w:rPr/>
              <w:t xml:space="preserve">-Дать определение понятию синонимы; </w:t>
            </w:r>
          </w:p>
          <w:p>
            <w:pPr>
              <w:pStyle w:val="Normal"/>
              <w:tabs>
                <w:tab w:val="left" w:pos="990" w:leader="none"/>
              </w:tabs>
              <w:suppressAutoHyphens w:val="true"/>
              <w:spacing w:lineRule="atLeast" w:line="100" w:before="0" w:after="0"/>
              <w:jc w:val="both"/>
              <w:rPr>
                <w:b/>
                <w:b/>
                <w:bCs/>
              </w:rPr>
            </w:pPr>
            <w:r>
              <w:rPr/>
              <w:t xml:space="preserve">-находить синонимы в тексте; </w:t>
            </w:r>
          </w:p>
          <w:p>
            <w:pPr>
              <w:pStyle w:val="Normal"/>
              <w:tabs>
                <w:tab w:val="left" w:pos="990" w:leader="none"/>
              </w:tabs>
              <w:suppressAutoHyphens w:val="true"/>
              <w:spacing w:lineRule="atLeast" w:line="10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/>
              <w:t xml:space="preserve">использовать их в речи; </w:t>
            </w:r>
          </w:p>
          <w:p>
            <w:pPr>
              <w:pStyle w:val="Normal"/>
              <w:tabs>
                <w:tab w:val="left" w:pos="990" w:leader="none"/>
              </w:tabs>
              <w:suppressAutoHyphens w:val="true"/>
              <w:spacing w:lineRule="atLeast" w:line="100" w:before="0" w:after="0"/>
              <w:jc w:val="both"/>
              <w:rPr/>
            </w:pPr>
            <w:r>
              <w:rPr/>
              <w:t xml:space="preserve">-пользоваться словарем. 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Style14"/>
                <w:rFonts w:ascii="Times New Roman" w:hAnsi="Times New Roman" w:cs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i w:val="false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Style w:val="Style14"/>
                <w:rFonts w:cs="Times New Roman" w:ascii="Times New Roman" w:hAnsi="Times New Roman"/>
                <w:i w:val="false"/>
                <w:sz w:val="24"/>
                <w:szCs w:val="24"/>
              </w:rPr>
              <w:t>подведение под понятие, выведение следствий, смысловое чтение.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i w:val="false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инициативное сотрудничество в  поиске и сборе информации.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постановка учебной задачи на основе соотнесения с уже известной информацией, планирование действий, прогнозирование.</w:t>
            </w:r>
          </w:p>
          <w:p>
            <w:pPr>
              <w:pStyle w:val="NoSpacing"/>
              <w:spacing w:lineRule="auto" w:line="240" w:before="0" w:after="0"/>
              <w:rPr>
                <w:rStyle w:val="Style14"/>
                <w:rFonts w:ascii="Times New Roman" w:hAnsi="Times New Roman" w:cs="Times New Roman"/>
                <w:i w:val="false"/>
                <w:i w:val="false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</w:rPr>
              <w:t>4. Изучение нового учебного материала</w:t>
            </w: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 группа: исследует значение слова «синоним» в толковом словаре;</w:t>
            </w:r>
          </w:p>
          <w:p>
            <w:pPr>
              <w:pStyle w:val="Normal"/>
              <w:spacing w:before="0" w:after="0"/>
              <w:rPr/>
            </w:pPr>
            <w:r>
              <w:rPr/>
              <w:t>2 группа: делят слова на три группы и записывают в таблицу</w:t>
            </w:r>
          </w:p>
          <w:p>
            <w:pPr>
              <w:pStyle w:val="Normal"/>
              <w:spacing w:before="0" w:after="0"/>
              <w:rPr>
                <w:i/>
                <w:i/>
              </w:rPr>
            </w:pPr>
            <w:r>
              <w:rPr>
                <w:i/>
              </w:rPr>
              <w:t>ребята, строят, весёлые, мастерят, дети, радостные</w:t>
            </w:r>
          </w:p>
          <w:tbl>
            <w:tblPr>
              <w:tblW w:w="3686" w:type="dxa"/>
              <w:jc w:val="left"/>
              <w:tblInd w:w="78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133"/>
              <w:gridCol w:w="1418"/>
              <w:gridCol w:w="1135"/>
            </w:tblGrid>
            <w:tr>
              <w:trPr/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  <w:t>…</w:t>
                  </w:r>
                  <w:r>
                    <w:rPr/>
                    <w:t>?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  <w:t>…</w:t>
                  </w:r>
                  <w:r>
                    <w:rPr/>
                    <w:t>?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  <w:t>…</w:t>
                  </w:r>
                  <w:r>
                    <w:rPr/>
                    <w:t>?</w:t>
                  </w:r>
                </w:p>
              </w:tc>
            </w:tr>
            <w:tr>
              <w:trPr/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1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1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  <w:t>3 группа: сравните два текста учебника на с 41- 42 и сделайте вывод.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На доске я постепенно выставляю карточки c фразами, чтобы «сложилось» правило о том, что такое слова-синонимы. </w:t>
            </w:r>
          </w:p>
          <w:tbl>
            <w:tblPr>
              <w:tblW w:w="1907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07"/>
            </w:tblGrid>
            <w:tr>
              <w:trPr>
                <w:trHeight w:val="391" w:hRule="atLeast"/>
              </w:trPr>
              <w:tc>
                <w:tcPr>
                  <w:tcW w:w="19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/>
                    <w:t>СИНОНИМЫ</w:t>
                  </w:r>
                </w:p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tbl>
            <w:tblPr>
              <w:tblW w:w="477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776"/>
            </w:tblGrid>
            <w:tr>
              <w:trPr>
                <w:trHeight w:val="391" w:hRule="atLeast"/>
              </w:trPr>
              <w:tc>
                <w:tcPr>
                  <w:tcW w:w="47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/>
                    <w:t>СЛОВА, БЛИЗКИЕ ПО СМЫСЛУ</w:t>
                  </w:r>
                </w:p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tLeast" w:line="1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W w:w="65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536"/>
            </w:tblGrid>
            <w:tr>
              <w:trPr>
                <w:trHeight w:val="391" w:hRule="atLeast"/>
              </w:trPr>
              <w:tc>
                <w:tcPr>
                  <w:tcW w:w="6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/>
                    <w:t>ОНИ ОТНОСЯТСЯ К ОДНОЙ ЧАСТИ РЕЧИ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6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>
                      <w:bCs/>
                    </w:rPr>
                    <w:t>СЛУЖАТ ДЛЯ ПОВЫШЕНИЯ ВЫРАЗИТЕЛЬНОСТИ РЕЧИ</w:t>
                  </w:r>
                </w:p>
              </w:tc>
            </w:tr>
          </w:tbl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- </w:t>
            </w:r>
            <w:r>
              <w:rPr>
                <w:b/>
              </w:rPr>
              <w:t xml:space="preserve"> </w:t>
            </w:r>
            <w:r>
              <w:rPr/>
              <w:t>Сделайте предварительный вывод о словах-синонимах, используя опорные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слова.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 xml:space="preserve">Классифицировать слова, находя общее значение, аргументировать ответ, ссылаясь на правило из учебника;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искать информацию в словарях.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Осуществлять</w:t>
            </w:r>
            <w:r>
              <w:rPr>
                <w:rStyle w:val="C0"/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взаимный контроль и оказывать в сотрудничестве необходимую взаимопомощь.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выделение цели, смысловое чтение, анализ объектов, с целью выделения признаков, выбор основания для сравнения, построение логической цепи рассуждения.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деловое сотрудничество, выявление, идентификация проблемы, поиск и оценка способов разрешения, принятие решение, умение выражать свои мысли.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контроль, коррекция, оценка результата.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Личностные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 xml:space="preserve">: оценивание усваиваемого содержания 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b/>
                <w:sz w:val="24"/>
                <w:szCs w:val="24"/>
              </w:rPr>
              <w:t>5.Физминутка</w:t>
            </w:r>
          </w:p>
        </w:tc>
        <w:tc>
          <w:tcPr>
            <w:tcW w:w="6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u w:val="single"/>
              </w:rPr>
              <w:t>Динамический момент.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Дети берут розовые листочки(или коронки) со словами и находят слова близкие по значению (по смыслу), подходят к друг другу и объединяются в группы.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Дело, работа, труд, занятие (4 слова)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Большой, громадный, огромный, гигантский, крупный (5 слов)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Блестеть, сиять, сверкать, искриться, светиться (5 слов)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Умный, неглупый, толковый, разумный, смышлёный, мудрый, сообразительный, смекалистый (8 слов)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Волшебник, кудесник, колдун, маг, чародей, фокусник (6слов)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</w:rPr>
              <w:t>6.Первичное закрепление учебного материала.</w:t>
            </w: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rPr>
                <w:rStyle w:val="C0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Работа по учебнику.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  <w:bCs/>
              </w:rPr>
              <w:t xml:space="preserve">– </w:t>
            </w:r>
            <w:r>
              <w:rPr/>
              <w:t>Откройте учебник на странице 43. Прочитайте правило. Совпал ваш вывод с выводом автора учебника?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-  </w:t>
            </w:r>
            <w:r>
              <w:rPr/>
              <w:t>Что еще вы узнали из статьи?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(Слово «синонимы» пришло из греческого языка и означает «одно имя, название»).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i/>
                <w:iCs/>
              </w:rPr>
              <w:t xml:space="preserve">-  </w:t>
            </w:r>
            <w:r>
              <w:rPr/>
              <w:t>Напомните, какие вопросы мы ставили в начале изучения темы «Синонимы».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>
              <w:rPr/>
              <w:t>Ответили мы на эти вопросы?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Выполнение упражнения 2 на стр. 44 (по вариантам).</w:t>
            </w:r>
          </w:p>
          <w:p>
            <w:pPr>
              <w:pStyle w:val="Normal"/>
              <w:spacing w:lineRule="atLeast" w:line="100"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tLeast" w:line="100" w:before="0" w:after="0"/>
              <w:rPr>
                <w:bCs/>
              </w:rPr>
            </w:pPr>
            <w:r>
              <w:rPr>
                <w:bCs/>
              </w:rPr>
              <w:t>Работа в парах.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>Продолжите работу с Толковым словарём учебника                              самостоятельно в парах.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>На листах записаны слова. Находите словарную статью в Толковом словаре и подбираете ему пару – слово близкое по смыслу, со сходным значением, которое и записываете рядом.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>-Какие задачи урока вы сейчас решали, работая в паре?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Систематизировать «новое знание», находить синонимы в тексте, 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ыделять признаки синонимов.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деловое сотрудничество, выявление, идентификация проблемы, поиск и оценка способов разрешения, принятие решение, умение выражать свои мысли.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u w:val="single"/>
                <w:lang w:eastAsia="ru-RU"/>
              </w:rPr>
              <w:t>Предметные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:</w:t>
              <w:tab/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- находить слова-синонимы в тексте;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- работать со словарем;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- осуществлять самоконтроль при списывании небольшого текста посредством орфографического чтения.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анализировать объекты, выделять общие признаки;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сравнивать объекты (находить общее и отличия);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обобщать;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искать информацию в словаре;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контролировать и оценивать процесс и результаты деятельности.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задачей;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высказывать своё предположение.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b/>
                <w:sz w:val="24"/>
                <w:szCs w:val="24"/>
              </w:rPr>
              <w:t>7. Самостоятельная работа.</w:t>
            </w:r>
          </w:p>
        </w:tc>
        <w:tc>
          <w:tcPr>
            <w:tcW w:w="6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5"/>
              <w:spacing w:beforeAutospacing="0" w:before="0" w:afterAutospacing="0" w:after="0"/>
              <w:rPr>
                <w:rStyle w:val="C0"/>
              </w:rPr>
            </w:pPr>
            <w:r>
              <w:rPr>
                <w:rStyle w:val="C0"/>
              </w:rPr>
              <w:t>Работа в четвёрках.</w:t>
            </w:r>
          </w:p>
          <w:p>
            <w:pPr>
              <w:pStyle w:val="C5"/>
              <w:spacing w:beforeAutospacing="0" w:before="0" w:afterAutospacing="0" w:after="0"/>
              <w:rPr>
                <w:rStyle w:val="C0"/>
              </w:rPr>
            </w:pPr>
            <w:r>
              <w:rPr>
                <w:rStyle w:val="C0"/>
              </w:rPr>
              <w:t xml:space="preserve">1. «Найди синонимы».  </w:t>
            </w:r>
          </w:p>
          <w:p>
            <w:pPr>
              <w:pStyle w:val="C5"/>
              <w:spacing w:beforeAutospacing="0" w:before="0" w:afterAutospacing="0" w:after="0"/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К заданным словам нужно подобрать синонимы и соединить стрелками.  </w:t>
            </w:r>
          </w:p>
          <w:p>
            <w:pPr>
              <w:pStyle w:val="C5"/>
              <w:tabs>
                <w:tab w:val="left" w:pos="3755" w:leader="none"/>
              </w:tabs>
              <w:spacing w:beforeAutospacing="0" w:before="0" w:after="0"/>
              <w:rPr/>
            </w:pPr>
            <w:r>
              <w:rPr>
                <w:rStyle w:val="C0"/>
              </w:rPr>
              <w:t> </w:t>
            </w:r>
            <w:r>
              <w:rPr>
                <w:rStyle w:val="C0"/>
              </w:rPr>
              <w:tab/>
            </w:r>
          </w:p>
          <w:p>
            <w:pPr>
              <w:pStyle w:val="Normal"/>
              <w:spacing w:lineRule="atLeast" w:line="240"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29210</wp:posOffset>
                      </wp:positionV>
                      <wp:extent cx="3890645" cy="145288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0645" cy="145288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Y="401" w:topFromText="0" w:vertAnchor="text"/>
                                    <w:tblW w:w="6127" w:type="dxa"/>
                                    <w:jc w:val="left"/>
                                    <w:tblInd w:w="108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right w:val="single" w:sz="4" w:space="0" w:color="000001"/>
                                      <w:insideH w:val="single" w:sz="4" w:space="0" w:color="000001"/>
                                      <w:insideV w:val="single" w:sz="4" w:space="0" w:color="000001"/>
                                    </w:tblBorders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300"/>
                                    <w:gridCol w:w="1351"/>
                                    <w:gridCol w:w="2475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651" w:type="dxa"/>
                                        <w:gridSpan w:val="2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0" w:name="__UnoMark__474_652255951"/>
                                        <w:bookmarkEnd w:id="0"/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огонь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1" w:name="__UnoMark__475_652255951"/>
                                        <w:bookmarkStart w:id="2" w:name="__UnoMark__476_652255951"/>
                                        <w:bookmarkEnd w:id="1"/>
                                        <w:bookmarkEnd w:id="2"/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пламя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300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3" w:name="__UnoMark__477_652255951"/>
                                        <w:bookmarkStart w:id="4" w:name="__UnoMark__478_652255951"/>
                                        <w:bookmarkEnd w:id="3"/>
                                        <w:bookmarkEnd w:id="4"/>
                                        <w:r>
                                          <w:rPr>
                                            <w:rStyle w:val="Strong"/>
                                          </w:rPr>
                                          <w:t>задира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6" w:type="dxa"/>
                                        <w:gridSpan w:val="2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5" w:name="__UnoMark__479_652255951"/>
                                        <w:bookmarkStart w:id="6" w:name="__UnoMark__480_652255951"/>
                                        <w:bookmarkEnd w:id="5"/>
                                        <w:bookmarkEnd w:id="6"/>
                                        <w:r>
                                          <w:rPr>
                                            <w:b/>
                                          </w:rPr>
                                          <w:t>забияка, драчун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300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7" w:name="__UnoMark__481_652255951"/>
                                        <w:bookmarkStart w:id="8" w:name="__UnoMark__482_652255951"/>
                                        <w:bookmarkEnd w:id="7"/>
                                        <w:bookmarkEnd w:id="8"/>
                                        <w:r>
                                          <w:rPr>
                                            <w:rStyle w:val="Strong"/>
                                          </w:rPr>
                                          <w:t>смелый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6" w:type="dxa"/>
                                        <w:gridSpan w:val="2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9" w:name="__UnoMark__483_652255951"/>
                                        <w:bookmarkStart w:id="10" w:name="__UnoMark__484_652255951"/>
                                        <w:bookmarkEnd w:id="9"/>
                                        <w:bookmarkEnd w:id="10"/>
                                        <w:r>
                                          <w:rPr>
                                            <w:b/>
                                          </w:rPr>
                                          <w:t>храбрый, отважный, мужественный, бесстрашный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300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11" w:name="__UnoMark__485_652255951"/>
                                        <w:bookmarkStart w:id="12" w:name="__UnoMark__486_652255951"/>
                                        <w:bookmarkEnd w:id="11"/>
                                        <w:bookmarkEnd w:id="12"/>
                                        <w:r>
                                          <w:rPr>
                                            <w:rStyle w:val="Strong"/>
                                          </w:rPr>
                                          <w:t>друг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6" w:type="dxa"/>
                                        <w:gridSpan w:val="2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13" w:name="__UnoMark__487_652255951"/>
                                        <w:bookmarkStart w:id="14" w:name="__UnoMark__488_652255951"/>
                                        <w:bookmarkEnd w:id="13"/>
                                        <w:bookmarkEnd w:id="14"/>
                                        <w:r>
                                          <w:rPr>
                                            <w:b/>
                                          </w:rPr>
                                          <w:t>приятель, товарищ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300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15" w:name="__UnoMark__489_652255951"/>
                                        <w:bookmarkStart w:id="16" w:name="__UnoMark__490_652255951"/>
                                        <w:bookmarkEnd w:id="15"/>
                                        <w:bookmarkEnd w:id="16"/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прыгать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6" w:type="dxa"/>
                                        <w:gridSpan w:val="2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17" w:name="__UnoMark__491_652255951"/>
                                        <w:bookmarkStart w:id="18" w:name="__UnoMark__492_652255951"/>
                                        <w:bookmarkEnd w:id="17"/>
                                        <w:bookmarkEnd w:id="18"/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скакать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300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19" w:name="__UnoMark__493_652255951"/>
                                        <w:bookmarkStart w:id="20" w:name="__UnoMark__494_652255951"/>
                                        <w:bookmarkEnd w:id="19"/>
                                        <w:bookmarkEnd w:id="20"/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алфавит     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6" w:type="dxa"/>
                                        <w:gridSpan w:val="2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21" w:name="__UnoMark__495_652255951"/>
                                        <w:bookmarkStart w:id="22" w:name="__UnoMark__496_652255951"/>
                                        <w:bookmarkEnd w:id="21"/>
                                        <w:bookmarkEnd w:id="22"/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азбука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300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tabs>
                                            <w:tab w:val="left" w:pos="3755" w:leader="none"/>
                                          </w:tabs>
                                          <w:spacing w:beforeAutospacing="0" w:before="0" w:after="0"/>
                                          <w:rPr/>
                                        </w:pPr>
                                        <w:bookmarkStart w:id="23" w:name="__UnoMark__497_652255951"/>
                                        <w:bookmarkStart w:id="24" w:name="__UnoMark__498_652255951"/>
                                        <w:bookmarkEnd w:id="23"/>
                                        <w:bookmarkEnd w:id="24"/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бросать 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6" w:type="dxa"/>
                                        <w:gridSpan w:val="2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  <w:insideH w:val="single" w:sz="4" w:space="0" w:color="000001"/>
                                          <w:insideV w:val="single" w:sz="4" w:space="0" w:color="000001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C5"/>
                                          <w:spacing w:beforeAutospacing="0" w:before="0" w:after="0"/>
                                          <w:rPr/>
                                        </w:pPr>
                                        <w:bookmarkStart w:id="25" w:name="__UnoMark__499_652255951"/>
                                        <w:bookmarkEnd w:id="25"/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Style w:val="C0"/>
                                            <w:b/>
                                          </w:rPr>
                                          <w:t>кидать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306.35pt;height:114.4pt;mso-wrap-distance-left:9pt;mso-wrap-distance-right:9pt;mso-wrap-distance-top:0pt;mso-wrap-distance-bottom:0pt;margin-top:2.3pt;mso-position-vertical-relative:text;margin-left:0.5pt;mso-position-horizontal-relative:text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Y="401" w:topFromText="0" w:vertAnchor="text"/>
                              <w:tblW w:w="6127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00"/>
                              <w:gridCol w:w="1351"/>
                              <w:gridCol w:w="2475"/>
                            </w:tblGrid>
                            <w:tr>
                              <w:trPr/>
                              <w:tc>
                                <w:tcPr>
                                  <w:tcW w:w="3651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26" w:name="__UnoMark__474_652255951"/>
                                  <w:bookmarkEnd w:id="26"/>
                                  <w:r>
                                    <w:rPr>
                                      <w:rStyle w:val="C0"/>
                                      <w:b/>
                                    </w:rPr>
                                    <w:t>огонь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27" w:name="__UnoMark__475_652255951"/>
                                  <w:bookmarkStart w:id="28" w:name="__UnoMark__476_652255951"/>
                                  <w:bookmarkEnd w:id="27"/>
                                  <w:bookmarkEnd w:id="28"/>
                                  <w:r>
                                    <w:rPr>
                                      <w:rStyle w:val="C0"/>
                                      <w:b/>
                                    </w:rPr>
                                    <w:t>пламя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29" w:name="__UnoMark__477_652255951"/>
                                  <w:bookmarkStart w:id="30" w:name="__UnoMark__478_652255951"/>
                                  <w:bookmarkEnd w:id="29"/>
                                  <w:bookmarkEnd w:id="30"/>
                                  <w:r>
                                    <w:rPr>
                                      <w:rStyle w:val="Strong"/>
                                    </w:rPr>
                                    <w:t>задира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31" w:name="__UnoMark__479_652255951"/>
                                  <w:bookmarkStart w:id="32" w:name="__UnoMark__480_652255951"/>
                                  <w:bookmarkEnd w:id="31"/>
                                  <w:bookmarkEnd w:id="32"/>
                                  <w:r>
                                    <w:rPr>
                                      <w:b/>
                                    </w:rPr>
                                    <w:t>забияка, драчун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33" w:name="__UnoMark__481_652255951"/>
                                  <w:bookmarkStart w:id="34" w:name="__UnoMark__482_652255951"/>
                                  <w:bookmarkEnd w:id="33"/>
                                  <w:bookmarkEnd w:id="34"/>
                                  <w:r>
                                    <w:rPr>
                                      <w:rStyle w:val="Strong"/>
                                    </w:rPr>
                                    <w:t>смелый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35" w:name="__UnoMark__483_652255951"/>
                                  <w:bookmarkStart w:id="36" w:name="__UnoMark__484_652255951"/>
                                  <w:bookmarkEnd w:id="35"/>
                                  <w:bookmarkEnd w:id="36"/>
                                  <w:r>
                                    <w:rPr>
                                      <w:b/>
                                    </w:rPr>
                                    <w:t>храбрый, отважный, мужественный, бесстрашный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37" w:name="__UnoMark__485_652255951"/>
                                  <w:bookmarkStart w:id="38" w:name="__UnoMark__486_652255951"/>
                                  <w:bookmarkEnd w:id="37"/>
                                  <w:bookmarkEnd w:id="38"/>
                                  <w:r>
                                    <w:rPr>
                                      <w:rStyle w:val="Strong"/>
                                    </w:rPr>
                                    <w:t>друг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39" w:name="__UnoMark__487_652255951"/>
                                  <w:bookmarkStart w:id="40" w:name="__UnoMark__488_652255951"/>
                                  <w:bookmarkEnd w:id="39"/>
                                  <w:bookmarkEnd w:id="40"/>
                                  <w:r>
                                    <w:rPr>
                                      <w:b/>
                                    </w:rPr>
                                    <w:t>приятель, товарищ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41" w:name="__UnoMark__489_652255951"/>
                                  <w:bookmarkStart w:id="42" w:name="__UnoMark__490_652255951"/>
                                  <w:bookmarkEnd w:id="41"/>
                                  <w:bookmarkEnd w:id="42"/>
                                  <w:r>
                                    <w:rPr>
                                      <w:rStyle w:val="C0"/>
                                      <w:b/>
                                    </w:rPr>
                                    <w:t>прыгать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43" w:name="__UnoMark__491_652255951"/>
                                  <w:bookmarkStart w:id="44" w:name="__UnoMark__492_652255951"/>
                                  <w:bookmarkEnd w:id="43"/>
                                  <w:bookmarkEnd w:id="44"/>
                                  <w:r>
                                    <w:rPr>
                                      <w:rStyle w:val="C0"/>
                                      <w:b/>
                                    </w:rPr>
                                    <w:t>скакать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45" w:name="__UnoMark__493_652255951"/>
                                  <w:bookmarkStart w:id="46" w:name="__UnoMark__494_652255951"/>
                                  <w:bookmarkEnd w:id="45"/>
                                  <w:bookmarkEnd w:id="46"/>
                                  <w:r>
                                    <w:rPr>
                                      <w:rStyle w:val="C0"/>
                                      <w:b/>
                                    </w:rPr>
                                    <w:t>алфавит      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47" w:name="__UnoMark__495_652255951"/>
                                  <w:bookmarkStart w:id="48" w:name="__UnoMark__496_652255951"/>
                                  <w:bookmarkEnd w:id="47"/>
                                  <w:bookmarkEnd w:id="48"/>
                                  <w:r>
                                    <w:rPr>
                                      <w:rStyle w:val="C0"/>
                                      <w:b/>
                                    </w:rPr>
                                    <w:t>азбука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tabs>
                                      <w:tab w:val="left" w:pos="3755" w:leader="none"/>
                                    </w:tabs>
                                    <w:spacing w:beforeAutospacing="0" w:before="0" w:after="0"/>
                                    <w:rPr/>
                                  </w:pPr>
                                  <w:bookmarkStart w:id="49" w:name="__UnoMark__497_652255951"/>
                                  <w:bookmarkStart w:id="50" w:name="__UnoMark__498_652255951"/>
                                  <w:bookmarkEnd w:id="49"/>
                                  <w:bookmarkEnd w:id="50"/>
                                  <w:r>
                                    <w:rPr>
                                      <w:rStyle w:val="C0"/>
                                      <w:b/>
                                    </w:rPr>
                                    <w:t>бросать  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5"/>
                                    <w:spacing w:beforeAutospacing="0" w:before="0" w:after="0"/>
                                    <w:rPr/>
                                  </w:pPr>
                                  <w:bookmarkStart w:id="51" w:name="__UnoMark__499_652255951"/>
                                  <w:bookmarkEnd w:id="51"/>
                                  <w:r>
                                    <w:rPr>
                                      <w:rStyle w:val="C0"/>
                                      <w:b/>
                                    </w:rPr>
                                    <w:t> </w:t>
                                  </w:r>
                                  <w:r>
                                    <w:rPr>
                                      <w:rStyle w:val="C0"/>
                                      <w:b/>
                                    </w:rPr>
                                    <w:t>кидать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tLeast" w:line="240" w:before="0" w:after="120"/>
              <w:rPr>
                <w:bCs/>
              </w:rPr>
            </w:pPr>
            <w:r>
              <w:rPr/>
            </w:r>
          </w:p>
          <w:p>
            <w:pPr>
              <w:pStyle w:val="Normal"/>
              <w:spacing w:lineRule="atLeast" w:line="240" w:before="0" w:after="120"/>
              <w:rPr>
                <w:bCs/>
              </w:rPr>
            </w:pPr>
            <w:r>
              <w:rPr/>
            </w:r>
          </w:p>
          <w:p>
            <w:pPr>
              <w:pStyle w:val="Normal"/>
              <w:spacing w:lineRule="atLeast" w:line="240" w:before="0" w:after="120"/>
              <w:rPr>
                <w:bCs/>
              </w:rPr>
            </w:pPr>
            <w:r>
              <w:rPr/>
            </w:r>
          </w:p>
          <w:p>
            <w:pPr>
              <w:pStyle w:val="Normal"/>
              <w:spacing w:lineRule="atLeast" w:line="240" w:before="0" w:after="120"/>
              <w:rPr>
                <w:bCs/>
              </w:rPr>
            </w:pPr>
            <w:r>
              <w:rPr/>
            </w:r>
          </w:p>
          <w:p>
            <w:pPr>
              <w:pStyle w:val="Normal"/>
              <w:spacing w:lineRule="atLeast" w:line="240" w:before="0" w:after="120"/>
              <w:rPr>
                <w:bCs/>
              </w:rPr>
            </w:pPr>
            <w:r>
              <w:rPr/>
            </w:r>
          </w:p>
          <w:p>
            <w:pPr>
              <w:pStyle w:val="Normal"/>
              <w:spacing w:lineRule="atLeast" w:line="240" w:before="0" w:after="120"/>
              <w:rPr/>
            </w:pPr>
            <w:r>
              <w:rPr>
                <w:bCs/>
              </w:rPr>
              <w:t xml:space="preserve">2. </w:t>
            </w:r>
            <w:r>
              <w:rPr/>
              <w:t>Прочитайте предложения. Что заметили?                                                         Замените глаголы синонимами и спишите предложения.</w:t>
            </w:r>
          </w:p>
          <w:p>
            <w:pPr>
              <w:pStyle w:val="Normal"/>
              <w:spacing w:before="0" w:after="0"/>
              <w:rPr>
                <w:i/>
                <w:i/>
              </w:rPr>
            </w:pPr>
            <w:r>
              <w:rPr>
                <w:i/>
              </w:rPr>
              <w:t>По улице шли подружки.</w:t>
            </w:r>
          </w:p>
          <w:p>
            <w:pPr>
              <w:pStyle w:val="Normal"/>
              <w:spacing w:before="0" w:after="0"/>
              <w:rPr>
                <w:i/>
                <w:i/>
              </w:rPr>
            </w:pPr>
            <w:r>
              <w:rPr>
                <w:i/>
              </w:rPr>
              <w:t>По площади шли солдаты.</w:t>
            </w:r>
          </w:p>
          <w:p>
            <w:pPr>
              <w:pStyle w:val="Normal"/>
              <w:spacing w:before="0" w:after="0"/>
              <w:rPr>
                <w:i/>
                <w:i/>
              </w:rPr>
            </w:pPr>
            <w:r>
              <w:rPr>
                <w:i/>
              </w:rPr>
              <w:t>По дороги шли усталые путники.</w:t>
            </w:r>
          </w:p>
          <w:p>
            <w:pPr>
              <w:pStyle w:val="Normal"/>
              <w:spacing w:before="0" w:after="0"/>
              <w:rPr>
                <w:rStyle w:val="C0"/>
              </w:rPr>
            </w:pPr>
            <w:r>
              <w:rPr/>
              <w:t>Слова для справок</w:t>
            </w:r>
            <w:r>
              <w:rPr>
                <w:i/>
              </w:rPr>
              <w:t>: брели, маршировали, шагали</w:t>
            </w:r>
            <w:r>
              <w:rPr/>
              <w:t>.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 xml:space="preserve">Систематизировать полученные знания. Находить нужную информацию. 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выделение цели, смысловое чтение, анализ объектов, с целью выделения признаков, выбор основания для сравнения, построение логической цепи рассуждения.</w:t>
            </w:r>
          </w:p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: контроль, коррекция, оценка результата.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8.Подведение итогов урока. Организация рефлексивной деятельности учащихся.  </w:t>
            </w:r>
          </w:p>
          <w:p>
            <w:pPr>
              <w:pStyle w:val="NoSpacing"/>
              <w:spacing w:before="0" w:after="0"/>
              <w:rPr>
                <w:rStyle w:val="C0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  <w:t xml:space="preserve">- А теперь подведём итоги.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  <w:t>Что же вы узнали сегодня на уроке? Что нового вы для себя открыли?</w:t>
            </w:r>
          </w:p>
          <w:tbl>
            <w:tblPr>
              <w:tblW w:w="6537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93"/>
              <w:gridCol w:w="1844"/>
              <w:gridCol w:w="2400"/>
            </w:tblGrid>
            <w:tr>
              <w:trPr>
                <w:trHeight w:val="391" w:hRule="atLeast"/>
              </w:trPr>
              <w:tc>
                <w:tcPr>
                  <w:tcW w:w="2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 w:before="0" w:after="0"/>
                    <w:jc w:val="both"/>
                    <w:rPr/>
                  </w:pPr>
                  <w:r>
                    <w:rPr/>
                    <w:t xml:space="preserve">Знаем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 w:before="0" w:after="0"/>
                    <w:jc w:val="both"/>
                    <w:rPr/>
                  </w:pPr>
                  <w:r>
                    <w:rPr/>
                    <w:t>Хотим узнать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 w:before="0" w:after="0"/>
                    <w:jc w:val="both"/>
                    <w:rPr/>
                  </w:pPr>
                  <w:r>
                    <w:rPr/>
                    <w:t xml:space="preserve">Узнали 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2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numPr>
                      <w:ilvl w:val="0"/>
                      <w:numId w:val="3"/>
                    </w:numPr>
                    <w:tabs>
                      <w:tab w:val="left" w:pos="0" w:leader="none"/>
                    </w:tabs>
                    <w:suppressAutoHyphens w:val="true"/>
                    <w:spacing w:lineRule="atLeast" w:line="100" w:before="0" w:after="0"/>
                    <w:ind w:left="0" w:hanging="0"/>
                    <w:jc w:val="both"/>
                    <w:rPr/>
                  </w:pPr>
                  <w:r>
                    <w:rPr/>
                    <w:t>Синонимы  - это слова близкие по смыслу.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76" w:leader="none"/>
                    </w:tabs>
                    <w:spacing w:lineRule="atLeast" w:line="100" w:before="0" w:after="0"/>
                    <w:ind w:left="0" w:right="0" w:hanging="0"/>
                    <w:rPr/>
                  </w:pPr>
                  <w:r>
                    <w:rPr/>
                    <w:t xml:space="preserve">Почему так называются? </w:t>
                  </w:r>
                </w:p>
                <w:p>
                  <w:pPr>
                    <w:pStyle w:val="Normal"/>
                    <w:tabs>
                      <w:tab w:val="left" w:pos="176" w:leader="none"/>
                    </w:tabs>
                    <w:spacing w:lineRule="atLeast" w:line="100" w:before="0" w:after="0"/>
                    <w:ind w:left="0" w:right="0"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tabs>
                      <w:tab w:val="left" w:pos="176" w:leader="none"/>
                    </w:tabs>
                    <w:spacing w:lineRule="atLeast" w:line="100" w:before="0" w:after="0"/>
                    <w:ind w:left="0" w:right="0" w:hanging="0"/>
                    <w:rPr/>
                  </w:pPr>
                  <w:r>
                    <w:rPr/>
                    <w:t>Какие особенности синонимов?</w:t>
                  </w:r>
                </w:p>
                <w:p>
                  <w:pPr>
                    <w:pStyle w:val="Normal"/>
                    <w:tabs>
                      <w:tab w:val="left" w:pos="176" w:leader="none"/>
                    </w:tabs>
                    <w:spacing w:lineRule="atLeast" w:line="100" w:before="0" w:after="0"/>
                    <w:ind w:left="0" w:right="0"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tabs>
                      <w:tab w:val="left" w:pos="176" w:leader="none"/>
                    </w:tabs>
                    <w:spacing w:lineRule="atLeast" w:line="100" w:before="0" w:after="0"/>
                    <w:ind w:left="0" w:right="0"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tabs>
                      <w:tab w:val="left" w:pos="176" w:leader="none"/>
                    </w:tabs>
                    <w:spacing w:lineRule="atLeast" w:line="100" w:before="0" w:after="0"/>
                    <w:ind w:left="0" w:right="0" w:hanging="0"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Для чего нужны слова-синонимы? </w:t>
                  </w:r>
                </w:p>
                <w:p>
                  <w:pPr>
                    <w:pStyle w:val="Normal"/>
                    <w:spacing w:lineRule="atLeast" w:line="100" w:before="0" w:after="0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tLeast" w:line="100" w:before="0" w:after="0"/>
                    <w:jc w:val="both"/>
                    <w:rPr/>
                  </w:pPr>
                  <w:r>
                    <w:rPr>
                      <w:bCs/>
                    </w:rPr>
                    <w:t>От греч. одноименный - одно имя.</w:t>
                  </w:r>
                </w:p>
                <w:p>
                  <w:pPr>
                    <w:pStyle w:val="Normal"/>
                    <w:spacing w:lineRule="atLeast" w:line="100" w:before="0" w:after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spacing w:lineRule="atLeast" w:line="100" w:before="0" w:after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Близкие по смыслу, относятся к одной части речи, но звучат и пишутся по-разному. </w:t>
                  </w:r>
                </w:p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tLeast" w:line="100" w:before="0" w:after="0"/>
                    <w:ind w:left="0" w:hanging="0"/>
                    <w:rPr/>
                  </w:pPr>
                  <w:r>
                    <w:rPr>
                      <w:bCs/>
                    </w:rPr>
                    <w:t>Для повышения выразительности речи, помогают избегать повторов.</w:t>
                  </w:r>
                </w:p>
              </w:tc>
            </w:tr>
          </w:tbl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 </w:t>
            </w:r>
            <w:r>
              <w:rPr/>
              <w:t xml:space="preserve">- Какая учебная задача была поставлена на уроке? </w:t>
              <w:br/>
              <w:t>– Достигли мы цели?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Рефлексия.</w:t>
            </w:r>
          </w:p>
          <w:p>
            <w:pPr>
              <w:pStyle w:val="NoSpacing"/>
              <w:spacing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-Какое открытие сделали сегодня на уроке?  Чему научились? Какие новые слова изучали на уроке? Что особенно понравилось?  Что оказалось трудным? Как вы можете оценить свою работу на уроке? 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Оценивать собственные достижения и результаты.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  <w:u w:val="single"/>
              </w:rPr>
              <w:t>Личностные</w:t>
            </w:r>
            <w:r>
              <w:rPr>
                <w:rStyle w:val="Strong"/>
                <w:rFonts w:cs="Times New Roman"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/>
              </w:rPr>
              <w:t>Задание на дом.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6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Домашнее задание.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Выберите для себя задание.</w:t>
            </w:r>
          </w:p>
          <w:p>
            <w:pPr>
              <w:pStyle w:val="Normal"/>
              <w:suppressAutoHyphens w:val="true"/>
              <w:spacing w:lineRule="atLeast" w:line="100" w:before="0" w:after="0"/>
              <w:rPr/>
            </w:pPr>
            <w:r>
              <w:rPr/>
              <w:t>1.Упр. 4 стр. 45.</w:t>
            </w:r>
          </w:p>
          <w:p>
            <w:pPr>
              <w:pStyle w:val="Normal"/>
              <w:suppressAutoHyphens w:val="true"/>
              <w:spacing w:lineRule="atLeast" w:line="100" w:before="0" w:after="0"/>
              <w:rPr/>
            </w:pPr>
            <w:r>
              <w:rPr/>
              <w:t>2.Составить и записать в тетрадь рассказ о зиме, используя синонимы.</w:t>
            </w:r>
          </w:p>
          <w:p>
            <w:pPr>
              <w:pStyle w:val="Normal"/>
              <w:suppressAutoHyphens w:val="true"/>
              <w:spacing w:lineRule="atLeast" w:line="100" w:before="0" w:after="0"/>
              <w:rPr/>
            </w:pPr>
            <w:r>
              <w:rPr/>
              <w:t xml:space="preserve">Спасибо за урок! 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Научиться самостоятельно и с помощью словаря подбирать синонимы.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u w:val="single"/>
              </w:rPr>
            </w:r>
          </w:p>
        </w:tc>
      </w:tr>
    </w:tbl>
    <w:p>
      <w:pPr>
        <w:pStyle w:val="NoSpacing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1134" w:right="678" w:header="0" w:top="85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645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0" w:customStyle="1">
    <w:name w:val="c0"/>
    <w:basedOn w:val="DefaultParagraphFont"/>
    <w:qFormat/>
    <w:rsid w:val="0061510a"/>
    <w:rPr/>
  </w:style>
  <w:style w:type="character" w:styleId="C3" w:customStyle="1">
    <w:name w:val="c3"/>
    <w:basedOn w:val="DefaultParagraphFont"/>
    <w:qFormat/>
    <w:rsid w:val="0061510a"/>
    <w:rPr/>
  </w:style>
  <w:style w:type="character" w:styleId="C2" w:customStyle="1">
    <w:name w:val="c2"/>
    <w:basedOn w:val="DefaultParagraphFont"/>
    <w:qFormat/>
    <w:rsid w:val="0061510a"/>
    <w:rPr/>
  </w:style>
  <w:style w:type="character" w:styleId="C92" w:customStyle="1">
    <w:name w:val="c92"/>
    <w:basedOn w:val="DefaultParagraphFont"/>
    <w:qFormat/>
    <w:rsid w:val="0061510a"/>
    <w:rPr/>
  </w:style>
  <w:style w:type="character" w:styleId="C38" w:customStyle="1">
    <w:name w:val="c38"/>
    <w:basedOn w:val="DefaultParagraphFont"/>
    <w:qFormat/>
    <w:rsid w:val="0061510a"/>
    <w:rPr/>
  </w:style>
  <w:style w:type="character" w:styleId="Strong">
    <w:name w:val="Strong"/>
    <w:basedOn w:val="DefaultParagraphFont"/>
    <w:uiPriority w:val="22"/>
    <w:qFormat/>
    <w:rsid w:val="00105f26"/>
    <w:rPr>
      <w:b/>
      <w:bCs/>
    </w:rPr>
  </w:style>
  <w:style w:type="character" w:styleId="Style14">
    <w:name w:val="Выделение"/>
    <w:basedOn w:val="DefaultParagraphFont"/>
    <w:uiPriority w:val="20"/>
    <w:qFormat/>
    <w:rsid w:val="00105f26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</w:rPr>
  </w:style>
  <w:style w:type="character" w:styleId="ListLabel4">
    <w:name w:val="ListLabel 4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27" w:customStyle="1">
    <w:name w:val="c27"/>
    <w:basedOn w:val="Normal"/>
    <w:qFormat/>
    <w:rsid w:val="0061510a"/>
    <w:pPr>
      <w:spacing w:beforeAutospacing="1" w:afterAutospacing="1"/>
    </w:pPr>
    <w:rPr/>
  </w:style>
  <w:style w:type="paragraph" w:styleId="C51" w:customStyle="1">
    <w:name w:val="c51"/>
    <w:basedOn w:val="Normal"/>
    <w:qFormat/>
    <w:rsid w:val="0061510a"/>
    <w:pPr>
      <w:spacing w:beforeAutospacing="1" w:afterAutospacing="1"/>
    </w:pPr>
    <w:rPr/>
  </w:style>
  <w:style w:type="paragraph" w:styleId="C36" w:customStyle="1">
    <w:name w:val="c36"/>
    <w:basedOn w:val="Normal"/>
    <w:qFormat/>
    <w:rsid w:val="0061510a"/>
    <w:pPr>
      <w:spacing w:beforeAutospacing="1" w:afterAutospacing="1"/>
    </w:pPr>
    <w:rPr/>
  </w:style>
  <w:style w:type="paragraph" w:styleId="C1" w:customStyle="1">
    <w:name w:val="c1"/>
    <w:basedOn w:val="Normal"/>
    <w:qFormat/>
    <w:rsid w:val="0061510a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2c6a2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24" w:customStyle="1">
    <w:name w:val="c24"/>
    <w:basedOn w:val="Normal"/>
    <w:qFormat/>
    <w:rsid w:val="00ed5cc6"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rsid w:val="00105f26"/>
    <w:pPr>
      <w:spacing w:beforeAutospacing="1" w:afterAutospacing="1"/>
    </w:pPr>
    <w:rPr/>
  </w:style>
  <w:style w:type="paragraph" w:styleId="NoSpacing">
    <w:name w:val="No Spacing"/>
    <w:uiPriority w:val="1"/>
    <w:qFormat/>
    <w:rsid w:val="00a764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b47b3"/>
    <w:pPr>
      <w:widowControl w:val="false"/>
      <w:suppressAutoHyphens w:val="true"/>
      <w:spacing w:lineRule="exact" w:line="187"/>
      <w:jc w:val="both"/>
    </w:pPr>
    <w:rPr>
      <w:rFonts w:ascii="Arial Narrow" w:hAnsi="Arial Narrow"/>
      <w:lang w:eastAsia="hi-IN" w:bidi="hi-IN"/>
    </w:rPr>
  </w:style>
  <w:style w:type="paragraph" w:styleId="1" w:customStyle="1">
    <w:name w:val="Абзац списка1"/>
    <w:basedOn w:val="Normal"/>
    <w:qFormat/>
    <w:rsid w:val="009d15a4"/>
    <w:pPr>
      <w:suppressAutoHyphens w:val="true"/>
      <w:ind w:left="720" w:hanging="0"/>
    </w:pPr>
    <w:rPr>
      <w:rFonts w:eastAsia="Calibri"/>
      <w:sz w:val="20"/>
      <w:szCs w:val="20"/>
      <w:lang w:eastAsia="hi-IN" w:bidi="hi-IN"/>
    </w:rPr>
  </w:style>
  <w:style w:type="paragraph" w:styleId="C5" w:customStyle="1">
    <w:name w:val="c5"/>
    <w:basedOn w:val="Normal"/>
    <w:qFormat/>
    <w:rsid w:val="00f9136d"/>
    <w:pPr>
      <w:spacing w:beforeAutospacing="1" w:afterAutospacing="1"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946d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LibreOffice/5.0.4.2$Windows_x86 LibreOffice_project/2b9802c1994aa0b7dc6079e128979269cf95bc78</Application>
  <Paragraphs>210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2015-01-18T15:15:00Z</dcterms:created>
  <dc:creator>User</dc:creator>
  <dc:language>ru-RU</dc:language>
  <cp:lastPrinted>2012-10-22T16:52:00Z</cp:lastPrinted>
  <dcterms:modified xsi:type="dcterms:W3CDTF">2016-04-07T14:46:51Z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