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A4C" w:rsidRDefault="003A565C" w:rsidP="003A56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Старинская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Александровна, учитель начальных классов, МБОУ СОШ №14 города Белово</w:t>
      </w:r>
    </w:p>
    <w:p w:rsidR="003A565C" w:rsidRDefault="003A565C" w:rsidP="003A565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65C">
        <w:rPr>
          <w:rFonts w:ascii="Times New Roman" w:hAnsi="Times New Roman" w:cs="Times New Roman"/>
          <w:b/>
          <w:sz w:val="28"/>
          <w:szCs w:val="28"/>
        </w:rPr>
        <w:t>Профориентационная игра как средство подготовки</w:t>
      </w:r>
    </w:p>
    <w:p w:rsidR="003A565C" w:rsidRDefault="003A565C" w:rsidP="0024796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65C">
        <w:rPr>
          <w:rFonts w:ascii="Times New Roman" w:hAnsi="Times New Roman" w:cs="Times New Roman"/>
          <w:b/>
          <w:sz w:val="28"/>
          <w:szCs w:val="28"/>
        </w:rPr>
        <w:t>младших школьников к выбору профессии.</w:t>
      </w:r>
    </w:p>
    <w:p w:rsidR="003A565C" w:rsidRDefault="0024796D" w:rsidP="002479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A565C">
        <w:rPr>
          <w:rFonts w:ascii="Times New Roman" w:hAnsi="Times New Roman" w:cs="Times New Roman"/>
          <w:sz w:val="28"/>
          <w:szCs w:val="28"/>
        </w:rPr>
        <w:t>Готовность к выбору профессии можно охарактеризовать, как устойчивую целостную систему профессионально важных качеств личности, положительное отношение к избираемому виду профессиональной деятельности, организованность. Самообладание, опыт профессиональной деятельности и необходимые навыки, умения и знания.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96D" w:rsidRDefault="0024796D" w:rsidP="002479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младшем, среднем и старшем школьном возрасте в условиях общеобразовательной школы закладываются лишь основы самоопределения, окончательное становление его происходит в процессе самостоятельной трудовой деятельности, под влиянием комплекса факторов социальной среды.</w:t>
      </w:r>
    </w:p>
    <w:p w:rsidR="0024796D" w:rsidRDefault="0024796D" w:rsidP="002479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У школьников младших классов с помощью активных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>
        <w:rPr>
          <w:rFonts w:ascii="Times New Roman" w:hAnsi="Times New Roman" w:cs="Times New Roman"/>
          <w:sz w:val="28"/>
          <w:szCs w:val="28"/>
        </w:rPr>
        <w:t>офессиональной деятельности (деловые игры, группы по интересам, общественно – полезный труд, индивидуальные собеседования и многое другое) необходимо сформировать добросовестное отношение к труду, понимание его роли в жизни человека и общества, установку на выбор профессии и развить интерес к трудовой деятельности.</w:t>
      </w:r>
    </w:p>
    <w:p w:rsidR="0024796D" w:rsidRDefault="0024796D" w:rsidP="002479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Младший школьный возраст – время закрепления мотива достижения успехов в качестве устойчивого личностного свойства человека. Доверительность и открытость, послушание и исполнительность</w:t>
      </w:r>
      <w:r w:rsidR="00950E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важные личностные особенности младших школьников. Эти качества создают хорошие условия для воспитания ребёнка как личности.</w:t>
      </w:r>
      <w:r w:rsidR="00950E3E">
        <w:rPr>
          <w:rFonts w:ascii="Times New Roman" w:hAnsi="Times New Roman" w:cs="Times New Roman"/>
          <w:sz w:val="28"/>
          <w:szCs w:val="28"/>
        </w:rPr>
        <w:t xml:space="preserve"> Для младших школьников характерно безграничное доверие к взрослым, главным образом учителям, подчинение и подражание им.</w:t>
      </w:r>
      <w:r w:rsidR="00C83AB3">
        <w:rPr>
          <w:rFonts w:ascii="Times New Roman" w:hAnsi="Times New Roman" w:cs="Times New Roman"/>
          <w:sz w:val="28"/>
          <w:szCs w:val="28"/>
        </w:rPr>
        <w:t xml:space="preserve"> Младшие школьники полностью признают авторитет взрослого человека, почти безоговорочно принимая его оценки. Даже, характеризуя себя как личность, младший школьник в основном </w:t>
      </w:r>
      <w:r w:rsidR="00C83AB3">
        <w:rPr>
          <w:rFonts w:ascii="Times New Roman" w:hAnsi="Times New Roman" w:cs="Times New Roman"/>
          <w:sz w:val="28"/>
          <w:szCs w:val="28"/>
        </w:rPr>
        <w:lastRenderedPageBreak/>
        <w:t>повторяет то, что о нём говорит учитель. В этот период происходит усвоение моральных норм и правил поведения, появляются первые признаки осознания собственной значимости, сознательной постановки многими детьми цели достижения и волевая регуляция поведения, позволяющая ребёнку добиваться её. Особенно отчётливо это выступает в тех случаях, когда дети играют или делают что – либо своими руками. Тогда, увлекаясь, они часами могут заниматься интересным и любимым делом. При развитии мотивации достижения успехов у детей младшего школьного возраста важно учитывать два мотива</w:t>
      </w:r>
      <w:proofErr w:type="gramStart"/>
      <w:r w:rsidR="00C83AB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83AB3">
        <w:rPr>
          <w:rFonts w:ascii="Times New Roman" w:hAnsi="Times New Roman" w:cs="Times New Roman"/>
          <w:sz w:val="28"/>
          <w:szCs w:val="28"/>
        </w:rPr>
        <w:t xml:space="preserve"> </w:t>
      </w:r>
      <w:r w:rsidR="009571B4">
        <w:rPr>
          <w:rFonts w:ascii="Times New Roman" w:hAnsi="Times New Roman" w:cs="Times New Roman"/>
          <w:sz w:val="28"/>
          <w:szCs w:val="28"/>
        </w:rPr>
        <w:t>мотив достижения успехов и мотив  избежания неудач.</w:t>
      </w:r>
    </w:p>
    <w:p w:rsidR="009571B4" w:rsidRDefault="009571B4" w:rsidP="002479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Младший школьный возраст можно рассматривать как период возникновения и закрепления важной личностной характеристики, которая становится достаточно устойчивой, определяет его успехи в различных видах деятельности. А ведущей для ребёнка в младшем школьном возрасте становится учебная деятельность. Склонность к деятельности – постоянная черта  младших школьников. Они с удовольствием включаются в такую деятельность, где можно увидеть непосредственные результаты труда, вместе с тем их привлекает и сам процесс труда. Ребёнок в этот период охотно выполняет различные поручения педагога, стремится к активной деятельности. В этот период происходит формирование  трудолюбия и самостоятельности, как качества личности.</w:t>
      </w:r>
      <w:r w:rsidR="00B56F30">
        <w:rPr>
          <w:rFonts w:ascii="Times New Roman" w:hAnsi="Times New Roman" w:cs="Times New Roman"/>
          <w:sz w:val="28"/>
          <w:szCs w:val="28"/>
        </w:rPr>
        <w:t xml:space="preserve"> Трудолюбие в начальный период школьного обучения развивается и укрепляется в учении и в труде. Трудолюбие возникает тогда, когда ребёнок получает удовольствие от труда</w:t>
      </w:r>
      <w:proofErr w:type="gramStart"/>
      <w:r w:rsidR="00B56F3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56F30">
        <w:rPr>
          <w:rFonts w:ascii="Times New Roman" w:hAnsi="Times New Roman" w:cs="Times New Roman"/>
          <w:sz w:val="28"/>
          <w:szCs w:val="28"/>
        </w:rPr>
        <w:t xml:space="preserve">  Психофизиологические особенности и возможности детей младшего школьного возраста  определяют целевые установки профориентационной работы: воспитание трудолюбия, дисциплинированность, умение и желание работать сообща.</w:t>
      </w:r>
    </w:p>
    <w:p w:rsidR="0001778A" w:rsidRDefault="00B56F30" w:rsidP="002479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Говоря о психолого – педагогической характеристике готовности учащихся 1 – 4 классов к профессиональному самоопре</w:t>
      </w:r>
      <w:r w:rsidR="00264BCD">
        <w:rPr>
          <w:rFonts w:ascii="Times New Roman" w:hAnsi="Times New Roman" w:cs="Times New Roman"/>
          <w:sz w:val="28"/>
          <w:szCs w:val="28"/>
        </w:rPr>
        <w:t>делению стоит сказать, что пере</w:t>
      </w:r>
      <w:r>
        <w:rPr>
          <w:rFonts w:ascii="Times New Roman" w:hAnsi="Times New Roman" w:cs="Times New Roman"/>
          <w:sz w:val="28"/>
          <w:szCs w:val="28"/>
        </w:rPr>
        <w:t xml:space="preserve">д младшими </w:t>
      </w:r>
      <w:r w:rsidR="00264BCD">
        <w:rPr>
          <w:rFonts w:ascii="Times New Roman" w:hAnsi="Times New Roman" w:cs="Times New Roman"/>
          <w:sz w:val="28"/>
          <w:szCs w:val="28"/>
        </w:rPr>
        <w:t xml:space="preserve">школьниками не стоит проблема выбора профессии.  Однако, профессиональное самоопределение взаимосвязано с развитием личности на </w:t>
      </w:r>
      <w:r w:rsidR="00264BCD">
        <w:rPr>
          <w:rFonts w:ascii="Times New Roman" w:hAnsi="Times New Roman" w:cs="Times New Roman"/>
          <w:sz w:val="28"/>
          <w:szCs w:val="28"/>
        </w:rPr>
        <w:lastRenderedPageBreak/>
        <w:t>всех возрастных этапах, то младший школьный возраст можно рассматривать как подготовительный (пропедевтический), закладывающий основы для профессионального самоопределения в будущем. Основная задача педагог</w:t>
      </w:r>
      <w:proofErr w:type="gramStart"/>
      <w:r w:rsidR="00264BCD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264BCD">
        <w:rPr>
          <w:rFonts w:ascii="Times New Roman" w:hAnsi="Times New Roman" w:cs="Times New Roman"/>
          <w:sz w:val="28"/>
          <w:szCs w:val="28"/>
        </w:rPr>
        <w:t xml:space="preserve"> использовать все возможности учебно – воспитательного процесса. Чтобы максимально приблизить ребёнка к профессиональной деятельности, учитывая при этом возрастные особенности. </w:t>
      </w:r>
    </w:p>
    <w:p w:rsidR="00B56F30" w:rsidRDefault="0001778A" w:rsidP="002479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Работа по профессиональной ориентации в начальной школе обладает определённой спецификой. Специфика эта заключается в том, что в начальной школе не ставится цель непосредственно подвести учеников к выбору определённой профессии. Важно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>
        <w:rPr>
          <w:rFonts w:ascii="Times New Roman" w:hAnsi="Times New Roman" w:cs="Times New Roman"/>
          <w:sz w:val="28"/>
          <w:szCs w:val="28"/>
        </w:rPr>
        <w:t>: дать младшему школьнику почувствовать в любых педагогически организуемых ситуациях (уроке, вне урока, процесс трудового обучения) силу и красоту человеческого труда, потребность быть полезным людям, ответственность в выполнении общественных поручений.</w:t>
      </w:r>
    </w:p>
    <w:p w:rsidR="009975BE" w:rsidRDefault="009975BE" w:rsidP="002479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работы по профориентации с младшими школьниками включают:</w:t>
      </w:r>
    </w:p>
    <w:p w:rsidR="009975BE" w:rsidRDefault="009975BE" w:rsidP="009975B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школьника убеждения, что труд – основа жизни человека.</w:t>
      </w:r>
    </w:p>
    <w:p w:rsidR="009975BE" w:rsidRDefault="00087C90" w:rsidP="009975B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начальных представлений о трудовой деятельности людей, о разнообразных профессиях, отраслях промышленности.</w:t>
      </w:r>
    </w:p>
    <w:p w:rsidR="00087C90" w:rsidRDefault="00087C90" w:rsidP="009975B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индивидуальных способностей и склонностей учеников.</w:t>
      </w:r>
    </w:p>
    <w:p w:rsidR="00087C90" w:rsidRDefault="00087C90" w:rsidP="00087C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задачи решаются школой в процессе преподавания основных наук, трудового обучения и внеклассной работы. Целенаправленное изучение учащихся начальной школы даёт возможность получить данные об их интересах и склонностях к определённым видам трудовой деятельности. Чем раньше будут выявлены склонности и способности детей, тем больше возможностей имеют учителя и родители для их развития, тем более осознанным будет выбор профессии в будущем. С эт</w:t>
      </w:r>
      <w:r w:rsidR="00CD4BF7">
        <w:rPr>
          <w:rFonts w:ascii="Times New Roman" w:hAnsi="Times New Roman" w:cs="Times New Roman"/>
          <w:sz w:val="28"/>
          <w:szCs w:val="28"/>
        </w:rPr>
        <w:t>ой целью можно проводить беседы,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4B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нкетирование</w:t>
      </w:r>
      <w:r w:rsidR="00CD4BF7">
        <w:rPr>
          <w:rFonts w:ascii="Times New Roman" w:hAnsi="Times New Roman" w:cs="Times New Roman"/>
          <w:sz w:val="28"/>
          <w:szCs w:val="28"/>
        </w:rPr>
        <w:t>, н</w:t>
      </w:r>
      <w:r>
        <w:rPr>
          <w:rFonts w:ascii="Times New Roman" w:hAnsi="Times New Roman" w:cs="Times New Roman"/>
          <w:sz w:val="28"/>
          <w:szCs w:val="28"/>
        </w:rPr>
        <w:t xml:space="preserve">аблюдения за трудовой деятельностью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младших школьников, изучать продукты их творческой деятельности (поделки, </w:t>
      </w:r>
      <w:r w:rsidR="00CD4BF7">
        <w:rPr>
          <w:rFonts w:ascii="Times New Roman" w:hAnsi="Times New Roman" w:cs="Times New Roman"/>
          <w:sz w:val="28"/>
          <w:szCs w:val="28"/>
        </w:rPr>
        <w:t xml:space="preserve">загадки, игры </w:t>
      </w:r>
      <w:r>
        <w:rPr>
          <w:rFonts w:ascii="Times New Roman" w:hAnsi="Times New Roman" w:cs="Times New Roman"/>
          <w:sz w:val="28"/>
          <w:szCs w:val="28"/>
        </w:rPr>
        <w:t>сочинения и т.д.).</w:t>
      </w:r>
    </w:p>
    <w:p w:rsidR="008F5C70" w:rsidRDefault="008F5C70" w:rsidP="00087C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Можно использовать разнообразные загадки про профессии людей (для их отгадок использовать картинки):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8F5C70" w:rsidTr="008F5C70">
        <w:tc>
          <w:tcPr>
            <w:tcW w:w="4927" w:type="dxa"/>
          </w:tcPr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 он весьма хороший,</w:t>
            </w:r>
          </w:p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Сделал шкаф нам для прихожей.</w:t>
            </w:r>
          </w:p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не плотник, не маляр.</w:t>
            </w:r>
          </w:p>
          <w:p w:rsidR="008F5C70" w:rsidRPr="008F5C70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Мебель делает... (столяр)</w:t>
            </w:r>
          </w:p>
        </w:tc>
        <w:tc>
          <w:tcPr>
            <w:tcW w:w="4927" w:type="dxa"/>
          </w:tcPr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Кирпичи кладет он в ряд,</w:t>
            </w:r>
          </w:p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Строит садик для ребят</w:t>
            </w:r>
          </w:p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шахтер и не водитель,</w:t>
            </w:r>
          </w:p>
          <w:p w:rsidR="008F5C70" w:rsidRPr="008F5C70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 нам выстроит... (строитель)</w:t>
            </w:r>
          </w:p>
        </w:tc>
      </w:tr>
      <w:tr w:rsidR="008F5C70" w:rsidTr="008F5C70">
        <w:tc>
          <w:tcPr>
            <w:tcW w:w="4927" w:type="dxa"/>
          </w:tcPr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плывет на корабле</w:t>
            </w:r>
          </w:p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неизведанной земле?</w:t>
            </w:r>
          </w:p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Весельчак он и добряк.</w:t>
            </w:r>
          </w:p>
          <w:p w:rsidR="008F5C70" w:rsidRPr="008F5C70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зовут его? (Моряк)</w:t>
            </w:r>
          </w:p>
        </w:tc>
        <w:tc>
          <w:tcPr>
            <w:tcW w:w="4927" w:type="dxa"/>
          </w:tcPr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Наяву, а не во сне</w:t>
            </w:r>
          </w:p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летает в вышине.</w:t>
            </w:r>
          </w:p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Водит в небе самолет.</w:t>
            </w:r>
          </w:p>
          <w:p w:rsidR="008F5C70" w:rsidRPr="008F5C70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же он, скажи? (Пилот)</w:t>
            </w:r>
          </w:p>
        </w:tc>
      </w:tr>
      <w:tr w:rsidR="008F5C70" w:rsidTr="008F5C70">
        <w:tc>
          <w:tcPr>
            <w:tcW w:w="4927" w:type="dxa"/>
          </w:tcPr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Темной ночью, ясным днем</w:t>
            </w:r>
          </w:p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сражается с огнем.</w:t>
            </w:r>
          </w:p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каске, будто воин славный,</w:t>
            </w:r>
          </w:p>
          <w:p w:rsidR="008F5C70" w:rsidRPr="008F5C70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пожар спешит... (пожарный)</w:t>
            </w:r>
          </w:p>
        </w:tc>
        <w:tc>
          <w:tcPr>
            <w:tcW w:w="4927" w:type="dxa"/>
          </w:tcPr>
          <w:p w:rsidR="008F5C70" w:rsidRPr="00CD4BF7" w:rsidRDefault="008F5C70" w:rsidP="008F5C70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движения</w:t>
            </w:r>
          </w:p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Знает без сомнения.</w:t>
            </w:r>
          </w:p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Вмиг заводит он мотор,</w:t>
            </w:r>
          </w:p>
          <w:p w:rsidR="008F5C70" w:rsidRPr="008F5C70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машине мчит... (шофер)</w:t>
            </w:r>
          </w:p>
        </w:tc>
      </w:tr>
      <w:tr w:rsidR="008F5C70" w:rsidTr="008F5C70">
        <w:tc>
          <w:tcPr>
            <w:tcW w:w="4927" w:type="dxa"/>
          </w:tcPr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ним, наверно, вы знакомы.</w:t>
            </w:r>
          </w:p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Знает он про все законы.</w:t>
            </w:r>
          </w:p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судья, не журналист.</w:t>
            </w:r>
          </w:p>
          <w:p w:rsidR="008F5C70" w:rsidRPr="008F5C70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Всем совет дает... (юрист)</w:t>
            </w:r>
          </w:p>
        </w:tc>
        <w:tc>
          <w:tcPr>
            <w:tcW w:w="4927" w:type="dxa"/>
          </w:tcPr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посту своем стоит,</w:t>
            </w:r>
          </w:p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порядком он следит.</w:t>
            </w:r>
          </w:p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Строгий смелый офицер.</w:t>
            </w:r>
          </w:p>
          <w:p w:rsidR="008F5C70" w:rsidRPr="008F5C70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он? (Милиционер)</w:t>
            </w:r>
          </w:p>
        </w:tc>
      </w:tr>
      <w:tr w:rsidR="008F5C70" w:rsidTr="008F5C70">
        <w:tc>
          <w:tcPr>
            <w:tcW w:w="4927" w:type="dxa"/>
          </w:tcPr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Гвозди, топоры, пила,</w:t>
            </w:r>
          </w:p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Стружек целая гора.</w:t>
            </w:r>
          </w:p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трудится работник —</w:t>
            </w:r>
          </w:p>
          <w:p w:rsidR="008F5C70" w:rsidRPr="008F5C70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Делает нам стулья... (плотник)</w:t>
            </w:r>
          </w:p>
        </w:tc>
        <w:tc>
          <w:tcPr>
            <w:tcW w:w="4927" w:type="dxa"/>
          </w:tcPr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от всех родных вдали</w:t>
            </w:r>
          </w:p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Водит в море корабли.</w:t>
            </w:r>
          </w:p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Повидал немало стран</w:t>
            </w:r>
          </w:p>
          <w:p w:rsidR="008F5C70" w:rsidRPr="008F5C70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 отважный... (капитан)</w:t>
            </w:r>
          </w:p>
        </w:tc>
      </w:tr>
      <w:tr w:rsidR="008F5C70" w:rsidTr="008F5C70">
        <w:tc>
          <w:tcPr>
            <w:tcW w:w="4927" w:type="dxa"/>
          </w:tcPr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мосту чтоб мчался </w:t>
            </w:r>
            <w:proofErr w:type="gramStart"/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скорый</w:t>
            </w:r>
            <w:proofErr w:type="gramEnd"/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Чинит он на дне опоры.</w:t>
            </w:r>
          </w:p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Целый день за разом раз</w:t>
            </w:r>
          </w:p>
          <w:p w:rsidR="008F5C70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Вглубь ныряет... (водолаз)</w:t>
            </w:r>
          </w:p>
          <w:p w:rsidR="008F5C70" w:rsidRPr="008F5C70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движеньем управляет?</w:t>
            </w:r>
          </w:p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машины пропускает?</w:t>
            </w:r>
          </w:p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широкой мостовой</w:t>
            </w:r>
          </w:p>
          <w:p w:rsidR="008F5C70" w:rsidRPr="008F5C70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Машет жезлом... (постовой)</w:t>
            </w:r>
          </w:p>
        </w:tc>
      </w:tr>
      <w:tr w:rsidR="008F5C70" w:rsidTr="008F5C70">
        <w:tc>
          <w:tcPr>
            <w:tcW w:w="4927" w:type="dxa"/>
          </w:tcPr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 посту он в снег и в зной,</w:t>
            </w:r>
          </w:p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Охраняет наш покой.</w:t>
            </w:r>
          </w:p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Человек, присяге верный,</w:t>
            </w:r>
          </w:p>
          <w:p w:rsidR="008F5C70" w:rsidRPr="008F5C70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Называется... (военный)</w:t>
            </w:r>
          </w:p>
        </w:tc>
        <w:tc>
          <w:tcPr>
            <w:tcW w:w="4927" w:type="dxa"/>
          </w:tcPr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Стук летит из-под колес,</w:t>
            </w:r>
          </w:p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Мчится вдаль электровоз.</w:t>
            </w:r>
          </w:p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Поезд водит не таксист,</w:t>
            </w:r>
          </w:p>
          <w:p w:rsidR="008F5C70" w:rsidRPr="008F5C70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пилот, а... (машинист)</w:t>
            </w:r>
          </w:p>
        </w:tc>
      </w:tr>
      <w:tr w:rsidR="008F5C70" w:rsidTr="008F5C70">
        <w:tc>
          <w:tcPr>
            <w:tcW w:w="4927" w:type="dxa"/>
          </w:tcPr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фильмах трюки выполняет,</w:t>
            </w:r>
          </w:p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высоты на дно ныряет</w:t>
            </w:r>
          </w:p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Подготовленный актер.</w:t>
            </w:r>
          </w:p>
          <w:p w:rsidR="008F5C70" w:rsidRPr="008F5C70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Быстрый, смелый... (каскадер)</w:t>
            </w:r>
          </w:p>
        </w:tc>
        <w:tc>
          <w:tcPr>
            <w:tcW w:w="4927" w:type="dxa"/>
          </w:tcPr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Тонкой палочкой взмахнет —</w:t>
            </w:r>
          </w:p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 на сцене запоет.</w:t>
            </w:r>
          </w:p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волшебник, не жонглер.</w:t>
            </w:r>
          </w:p>
          <w:p w:rsidR="008F5C70" w:rsidRPr="008F5C70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же это? (Дирижер)</w:t>
            </w:r>
          </w:p>
        </w:tc>
      </w:tr>
      <w:tr w:rsidR="008F5C70" w:rsidTr="008F5C70">
        <w:tc>
          <w:tcPr>
            <w:tcW w:w="4927" w:type="dxa"/>
          </w:tcPr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Мастерица на все руки</w:t>
            </w:r>
          </w:p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 сошьет пиджак и брюки.</w:t>
            </w:r>
          </w:p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закройщик, не ткачиха.</w:t>
            </w:r>
          </w:p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она, скажи? (Портниха)</w:t>
            </w:r>
          </w:p>
        </w:tc>
        <w:tc>
          <w:tcPr>
            <w:tcW w:w="4927" w:type="dxa"/>
          </w:tcPr>
          <w:p w:rsidR="008F5C70" w:rsidRPr="00CD4BF7" w:rsidRDefault="008F5C70" w:rsidP="008F5C70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пропишет витамины?</w:t>
            </w:r>
          </w:p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излечит от ангины?</w:t>
            </w:r>
          </w:p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прививках ты не плачь —</w:t>
            </w:r>
          </w:p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лечиться, знает... (врач)</w:t>
            </w:r>
          </w:p>
        </w:tc>
      </w:tr>
      <w:tr w:rsidR="008F5C70" w:rsidTr="008F5C70">
        <w:tc>
          <w:tcPr>
            <w:tcW w:w="4927" w:type="dxa"/>
          </w:tcPr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Громко прозвенел звонок,</w:t>
            </w:r>
          </w:p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классе начался урок.</w:t>
            </w:r>
          </w:p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Знает школьник и родитель —</w:t>
            </w:r>
          </w:p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Проведет урок... (учитель)</w:t>
            </w:r>
          </w:p>
        </w:tc>
        <w:tc>
          <w:tcPr>
            <w:tcW w:w="4927" w:type="dxa"/>
          </w:tcPr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витрине все продукты:</w:t>
            </w:r>
          </w:p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Овощи, орехи, фрукты.</w:t>
            </w:r>
          </w:p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Помидор и огурец</w:t>
            </w:r>
          </w:p>
          <w:p w:rsidR="008F5C70" w:rsidRPr="00CD4BF7" w:rsidRDefault="008F5C70" w:rsidP="008F5C70">
            <w:pPr>
              <w:shd w:val="clear" w:color="auto" w:fill="FFFFFF"/>
              <w:spacing w:line="36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Предлагает... (продавец)</w:t>
            </w:r>
          </w:p>
        </w:tc>
      </w:tr>
    </w:tbl>
    <w:p w:rsidR="00ED217D" w:rsidRDefault="00ED217D" w:rsidP="00ED217D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ED217D" w:rsidRDefault="00ED217D" w:rsidP="00ED217D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 уроках можно использовать различные игры:</w:t>
      </w:r>
    </w:p>
    <w:p w:rsidR="00ED217D" w:rsidRDefault="00ED217D" w:rsidP="00ED217D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</w:t>
      </w:r>
      <w:r w:rsidRPr="00CD4B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гра:</w:t>
      </w:r>
      <w:r w:rsidRPr="00CD4B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"САМАЯ-САМАЯ ". </w:t>
      </w:r>
    </w:p>
    <w:p w:rsidR="00ED217D" w:rsidRPr="00CD4BF7" w:rsidRDefault="00ED217D" w:rsidP="00ED217D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Назовите профессии, ответив</w:t>
      </w:r>
      <w:r w:rsidRPr="00CD4B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вопросы с элементами юмора.</w:t>
      </w:r>
    </w:p>
    <w:p w:rsidR="00ED217D" w:rsidRPr="00CD4BF7" w:rsidRDefault="00ED217D" w:rsidP="00ED21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4B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Самая зеленая (садовод, лесник, цветовод-декоратор ...)</w:t>
      </w:r>
    </w:p>
    <w:p w:rsidR="00ED217D" w:rsidRPr="00CD4BF7" w:rsidRDefault="00ED217D" w:rsidP="00ED21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4B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Самая сладкая (кондитер, продавец в кондитерском отделе ...)</w:t>
      </w:r>
    </w:p>
    <w:p w:rsidR="00ED217D" w:rsidRPr="00CD4BF7" w:rsidRDefault="00ED217D" w:rsidP="00ED21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4B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Самая денежная (банкир, профессиональные теннисисты, боксеры, модель...)</w:t>
      </w:r>
    </w:p>
    <w:p w:rsidR="00ED217D" w:rsidRPr="00CD4BF7" w:rsidRDefault="00ED217D" w:rsidP="00ED21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4B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Самая волосатая (парикмахер...)</w:t>
      </w:r>
    </w:p>
    <w:p w:rsidR="00ED217D" w:rsidRPr="00CD4BF7" w:rsidRDefault="00ED217D" w:rsidP="00ED21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4B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Самая детская (воспитатель, педиатр, учитель...)</w:t>
      </w:r>
    </w:p>
    <w:p w:rsidR="00ED217D" w:rsidRPr="00CD4BF7" w:rsidRDefault="00ED217D" w:rsidP="00ED21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4B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Самая неприличная (венеролог, ассенизатор...)</w:t>
      </w:r>
    </w:p>
    <w:p w:rsidR="00353E00" w:rsidRPr="00353E00" w:rsidRDefault="00ED217D" w:rsidP="00353E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CD4B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Самая</w:t>
      </w:r>
      <w:proofErr w:type="gramEnd"/>
      <w:r w:rsidRPr="00CD4B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смешная (клоун, пародист...)</w:t>
      </w:r>
    </w:p>
    <w:p w:rsidR="00353E00" w:rsidRDefault="00353E00" w:rsidP="00ED21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</w:p>
    <w:p w:rsidR="00ED217D" w:rsidRDefault="00ED217D" w:rsidP="00ED21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17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Игра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Отгадай – ка!</w:t>
      </w:r>
      <w:r w:rsidRPr="00CD4B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". </w:t>
      </w:r>
    </w:p>
    <w:p w:rsidR="00CD4BF7" w:rsidRDefault="00ED217D" w:rsidP="00ED21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="00CD4BF7" w:rsidRPr="00CD4B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доске написаны буквы: К, </w:t>
      </w:r>
      <w:proofErr w:type="gramStart"/>
      <w:r w:rsidR="00CD4BF7" w:rsidRPr="00CD4B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="00CD4BF7" w:rsidRPr="00CD4B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Ф, 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4BF7" w:rsidRPr="00CD4B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Надо придумать профессии или специальности, начинающиеся на эти буквы. Чья команда это сделает лучше?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54"/>
        <w:gridCol w:w="2456"/>
        <w:gridCol w:w="2489"/>
        <w:gridCol w:w="2455"/>
      </w:tblGrid>
      <w:tr w:rsidR="00353E00" w:rsidTr="00353E00">
        <w:tc>
          <w:tcPr>
            <w:tcW w:w="2463" w:type="dxa"/>
          </w:tcPr>
          <w:p w:rsidR="00353E00" w:rsidRPr="00CD4BF7" w:rsidRDefault="00353E00" w:rsidP="00353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2463" w:type="dxa"/>
          </w:tcPr>
          <w:tbl>
            <w:tblPr>
              <w:tblW w:w="0" w:type="auto"/>
              <w:jc w:val="center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357"/>
            </w:tblGrid>
            <w:tr w:rsidR="00353E00" w:rsidRPr="00353E00" w:rsidTr="00215633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53E00" w:rsidRPr="00CD4BF7" w:rsidRDefault="00353E00" w:rsidP="00353E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353E00" w:rsidRPr="00CD4BF7" w:rsidRDefault="00353E00" w:rsidP="00353E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CD4B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</w:p>
              </w:tc>
            </w:tr>
          </w:tbl>
          <w:p w:rsidR="00353E00" w:rsidRPr="00353E00" w:rsidRDefault="00353E00" w:rsidP="00353E0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tbl>
            <w:tblPr>
              <w:tblW w:w="0" w:type="auto"/>
              <w:jc w:val="center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417"/>
            </w:tblGrid>
            <w:tr w:rsidR="00353E00" w:rsidRPr="00353E00" w:rsidTr="00215633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53E00" w:rsidRPr="00CD4BF7" w:rsidRDefault="00353E00" w:rsidP="00353E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353E00" w:rsidRPr="00CD4BF7" w:rsidRDefault="00353E00" w:rsidP="00353E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4B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Ф</w:t>
                  </w:r>
                </w:p>
              </w:tc>
            </w:tr>
          </w:tbl>
          <w:p w:rsidR="00353E00" w:rsidRPr="00353E00" w:rsidRDefault="00353E00" w:rsidP="00353E0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tbl>
            <w:tblPr>
              <w:tblW w:w="0" w:type="auto"/>
              <w:jc w:val="center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397"/>
            </w:tblGrid>
            <w:tr w:rsidR="00353E00" w:rsidRPr="00353E00" w:rsidTr="00215633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53E00" w:rsidRPr="00CD4BF7" w:rsidRDefault="00353E00" w:rsidP="00353E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353E00" w:rsidRPr="00CD4BF7" w:rsidRDefault="00353E00" w:rsidP="00353E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CD4B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</w:p>
              </w:tc>
            </w:tr>
          </w:tbl>
          <w:p w:rsidR="00353E00" w:rsidRPr="00353E00" w:rsidRDefault="00353E00" w:rsidP="00353E0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53E00" w:rsidTr="00353E00">
        <w:tc>
          <w:tcPr>
            <w:tcW w:w="2463" w:type="dxa"/>
          </w:tcPr>
          <w:tbl>
            <w:tblPr>
              <w:tblW w:w="0" w:type="auto"/>
              <w:jc w:val="center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606"/>
            </w:tblGrid>
            <w:tr w:rsidR="00353E00" w:rsidRPr="00353E00" w:rsidTr="00215633">
              <w:trPr>
                <w:jc w:val="center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353E00" w:rsidRPr="00CD4BF7" w:rsidRDefault="00353E00" w:rsidP="00353E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4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Контролер</w:t>
                  </w:r>
                </w:p>
              </w:tc>
            </w:tr>
            <w:tr w:rsidR="00353E00" w:rsidRPr="00353E00" w:rsidTr="00215633">
              <w:trPr>
                <w:jc w:val="center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353E00" w:rsidRPr="00CD4BF7" w:rsidRDefault="00353E00" w:rsidP="00353E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4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Киноартист</w:t>
                  </w:r>
                </w:p>
              </w:tc>
            </w:tr>
            <w:tr w:rsidR="00353E00" w:rsidRPr="00353E00" w:rsidTr="00215633">
              <w:trPr>
                <w:jc w:val="center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353E00" w:rsidRPr="00CD4BF7" w:rsidRDefault="00353E00" w:rsidP="00353E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4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Крановщик</w:t>
                  </w:r>
                </w:p>
              </w:tc>
            </w:tr>
            <w:tr w:rsidR="00353E00" w:rsidRPr="00353E00" w:rsidTr="00215633">
              <w:trPr>
                <w:jc w:val="center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353E00" w:rsidRPr="00CD4BF7" w:rsidRDefault="00353E00" w:rsidP="00353E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4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Кочегар</w:t>
                  </w:r>
                </w:p>
              </w:tc>
            </w:tr>
            <w:tr w:rsidR="00353E00" w:rsidRPr="00353E00" w:rsidTr="00215633">
              <w:trPr>
                <w:jc w:val="center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353E00" w:rsidRPr="00CD4BF7" w:rsidRDefault="00353E00" w:rsidP="00353E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4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Киномеханик</w:t>
                  </w:r>
                </w:p>
              </w:tc>
            </w:tr>
            <w:tr w:rsidR="00353E00" w:rsidRPr="00353E00" w:rsidTr="00215633">
              <w:trPr>
                <w:jc w:val="center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353E00" w:rsidRPr="00CD4BF7" w:rsidRDefault="00353E00" w:rsidP="00353E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4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Космонавт</w:t>
                  </w:r>
                </w:p>
              </w:tc>
            </w:tr>
            <w:tr w:rsidR="00353E00" w:rsidRPr="00353E00" w:rsidTr="00215633">
              <w:trPr>
                <w:jc w:val="center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353E00" w:rsidRPr="00CD4BF7" w:rsidRDefault="00353E00" w:rsidP="00353E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4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Кабельщик</w:t>
                  </w:r>
                </w:p>
              </w:tc>
            </w:tr>
            <w:tr w:rsidR="00353E00" w:rsidRPr="00353E00" w:rsidTr="00215633">
              <w:trPr>
                <w:jc w:val="center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353E00" w:rsidRPr="00CD4BF7" w:rsidRDefault="00353E00" w:rsidP="00353E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4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Кровельщик</w:t>
                  </w:r>
                </w:p>
              </w:tc>
            </w:tr>
            <w:tr w:rsidR="00353E00" w:rsidRPr="00353E00" w:rsidTr="00215633">
              <w:trPr>
                <w:jc w:val="center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353E00" w:rsidRPr="00CD4BF7" w:rsidRDefault="00353E00" w:rsidP="00353E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4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Каменщик</w:t>
                  </w:r>
                </w:p>
              </w:tc>
            </w:tr>
            <w:tr w:rsidR="00353E00" w:rsidRPr="00353E00" w:rsidTr="00215633">
              <w:trPr>
                <w:jc w:val="center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353E00" w:rsidRPr="00CD4BF7" w:rsidRDefault="00353E00" w:rsidP="00353E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4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Кутюрье</w:t>
                  </w:r>
                </w:p>
              </w:tc>
            </w:tr>
            <w:tr w:rsidR="00353E00" w:rsidRPr="00353E00" w:rsidTr="00215633">
              <w:trPr>
                <w:jc w:val="center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353E00" w:rsidRPr="00CD4BF7" w:rsidRDefault="00353E00" w:rsidP="00353E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4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Кондитер</w:t>
                  </w:r>
                </w:p>
              </w:tc>
            </w:tr>
            <w:tr w:rsidR="00353E00" w:rsidRPr="00353E00" w:rsidTr="00215633">
              <w:trPr>
                <w:jc w:val="center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353E00" w:rsidRPr="00CD4BF7" w:rsidRDefault="00353E00" w:rsidP="00353E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4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Кондуктор</w:t>
                  </w:r>
                </w:p>
              </w:tc>
            </w:tr>
          </w:tbl>
          <w:p w:rsidR="00353E00" w:rsidRPr="00353E00" w:rsidRDefault="00353E00" w:rsidP="00353E0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</w:tcPr>
          <w:tbl>
            <w:tblPr>
              <w:tblW w:w="0" w:type="auto"/>
              <w:jc w:val="center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963"/>
            </w:tblGrid>
            <w:tr w:rsidR="00353E00" w:rsidRPr="00353E00" w:rsidTr="00215633">
              <w:trPr>
                <w:jc w:val="center"/>
              </w:trPr>
              <w:tc>
                <w:tcPr>
                  <w:tcW w:w="1963" w:type="dxa"/>
                  <w:shd w:val="clear" w:color="auto" w:fill="auto"/>
                  <w:hideMark/>
                </w:tcPr>
                <w:p w:rsidR="00353E00" w:rsidRPr="00CD4BF7" w:rsidRDefault="00353E00" w:rsidP="00353E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4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Разведчик</w:t>
                  </w:r>
                </w:p>
              </w:tc>
            </w:tr>
            <w:tr w:rsidR="00353E00" w:rsidRPr="00353E00" w:rsidTr="00215633">
              <w:trPr>
                <w:jc w:val="center"/>
              </w:trPr>
              <w:tc>
                <w:tcPr>
                  <w:tcW w:w="1963" w:type="dxa"/>
                  <w:shd w:val="clear" w:color="auto" w:fill="auto"/>
                  <w:hideMark/>
                </w:tcPr>
                <w:p w:rsidR="00353E00" w:rsidRPr="00CD4BF7" w:rsidRDefault="00353E00" w:rsidP="00353E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4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Рыбак</w:t>
                  </w:r>
                </w:p>
              </w:tc>
            </w:tr>
            <w:tr w:rsidR="00353E00" w:rsidRPr="00353E00" w:rsidTr="00215633">
              <w:trPr>
                <w:jc w:val="center"/>
              </w:trPr>
              <w:tc>
                <w:tcPr>
                  <w:tcW w:w="1963" w:type="dxa"/>
                  <w:shd w:val="clear" w:color="auto" w:fill="auto"/>
                  <w:hideMark/>
                </w:tcPr>
                <w:p w:rsidR="00353E00" w:rsidRPr="00CD4BF7" w:rsidRDefault="00353E00" w:rsidP="00353E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4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Редактор</w:t>
                  </w:r>
                </w:p>
              </w:tc>
            </w:tr>
            <w:tr w:rsidR="00353E00" w:rsidRPr="00353E00" w:rsidTr="00215633">
              <w:trPr>
                <w:jc w:val="center"/>
              </w:trPr>
              <w:tc>
                <w:tcPr>
                  <w:tcW w:w="1963" w:type="dxa"/>
                  <w:shd w:val="clear" w:color="auto" w:fill="auto"/>
                  <w:hideMark/>
                </w:tcPr>
                <w:p w:rsidR="00353E00" w:rsidRPr="00CD4BF7" w:rsidRDefault="00353E00" w:rsidP="00353E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4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Радиоведущий</w:t>
                  </w:r>
                </w:p>
              </w:tc>
            </w:tr>
            <w:tr w:rsidR="00353E00" w:rsidRPr="00353E00" w:rsidTr="00215633">
              <w:trPr>
                <w:jc w:val="center"/>
              </w:trPr>
              <w:tc>
                <w:tcPr>
                  <w:tcW w:w="1963" w:type="dxa"/>
                  <w:shd w:val="clear" w:color="auto" w:fill="auto"/>
                  <w:hideMark/>
                </w:tcPr>
                <w:p w:rsidR="00353E00" w:rsidRPr="00CD4BF7" w:rsidRDefault="00353E00" w:rsidP="00353E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4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Рентгенолог</w:t>
                  </w:r>
                </w:p>
              </w:tc>
            </w:tr>
            <w:tr w:rsidR="00353E00" w:rsidRPr="00353E00" w:rsidTr="00215633">
              <w:trPr>
                <w:jc w:val="center"/>
              </w:trPr>
              <w:tc>
                <w:tcPr>
                  <w:tcW w:w="1963" w:type="dxa"/>
                  <w:shd w:val="clear" w:color="auto" w:fill="auto"/>
                  <w:hideMark/>
                </w:tcPr>
                <w:p w:rsidR="00353E00" w:rsidRPr="00CD4BF7" w:rsidRDefault="00353E00" w:rsidP="00353E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4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Радист</w:t>
                  </w:r>
                </w:p>
              </w:tc>
            </w:tr>
            <w:tr w:rsidR="00353E00" w:rsidRPr="00353E00" w:rsidTr="00215633">
              <w:trPr>
                <w:jc w:val="center"/>
              </w:trPr>
              <w:tc>
                <w:tcPr>
                  <w:tcW w:w="1963" w:type="dxa"/>
                  <w:shd w:val="clear" w:color="auto" w:fill="auto"/>
                  <w:hideMark/>
                </w:tcPr>
                <w:p w:rsidR="00353E00" w:rsidRPr="00CD4BF7" w:rsidRDefault="00353E00" w:rsidP="00353E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4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Репортер</w:t>
                  </w:r>
                </w:p>
              </w:tc>
            </w:tr>
          </w:tbl>
          <w:p w:rsidR="00353E00" w:rsidRPr="00353E00" w:rsidRDefault="00353E00" w:rsidP="00353E0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tbl>
            <w:tblPr>
              <w:tblW w:w="0" w:type="auto"/>
              <w:jc w:val="center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273"/>
            </w:tblGrid>
            <w:tr w:rsidR="00353E00" w:rsidRPr="00353E00" w:rsidTr="00215633">
              <w:trPr>
                <w:jc w:val="center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353E00" w:rsidRPr="00CD4BF7" w:rsidRDefault="00353E00" w:rsidP="00353E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4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Фрезеровщик</w:t>
                  </w:r>
                </w:p>
              </w:tc>
            </w:tr>
            <w:tr w:rsidR="00353E00" w:rsidRPr="00353E00" w:rsidTr="00215633">
              <w:trPr>
                <w:jc w:val="center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353E00" w:rsidRPr="00CD4BF7" w:rsidRDefault="00353E00" w:rsidP="00353E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4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Фотограф</w:t>
                  </w:r>
                </w:p>
              </w:tc>
            </w:tr>
            <w:tr w:rsidR="00353E00" w:rsidRPr="00353E00" w:rsidTr="00215633">
              <w:trPr>
                <w:jc w:val="center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353E00" w:rsidRPr="00CD4BF7" w:rsidRDefault="00353E00" w:rsidP="00353E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4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Фигурист</w:t>
                  </w:r>
                </w:p>
              </w:tc>
            </w:tr>
            <w:tr w:rsidR="00353E00" w:rsidRPr="00353E00" w:rsidTr="00215633">
              <w:trPr>
                <w:jc w:val="center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353E00" w:rsidRPr="00CD4BF7" w:rsidRDefault="00353E00" w:rsidP="00353E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4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Фармацевт</w:t>
                  </w:r>
                </w:p>
              </w:tc>
            </w:tr>
            <w:tr w:rsidR="00353E00" w:rsidRPr="00353E00" w:rsidTr="00215633">
              <w:trPr>
                <w:jc w:val="center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353E00" w:rsidRPr="00CD4BF7" w:rsidRDefault="00353E00" w:rsidP="00353E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4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Фтизиатр</w:t>
                  </w:r>
                </w:p>
              </w:tc>
            </w:tr>
            <w:tr w:rsidR="00353E00" w:rsidRPr="00353E00" w:rsidTr="00215633">
              <w:trPr>
                <w:jc w:val="center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353E00" w:rsidRPr="00CD4BF7" w:rsidRDefault="00353E00" w:rsidP="00353E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4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Фокусник</w:t>
                  </w:r>
                </w:p>
              </w:tc>
            </w:tr>
            <w:tr w:rsidR="00353E00" w:rsidRPr="00353E00" w:rsidTr="00215633">
              <w:trPr>
                <w:jc w:val="center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353E00" w:rsidRPr="00CD4BF7" w:rsidRDefault="00353E00" w:rsidP="00353E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4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Фотомодель</w:t>
                  </w:r>
                </w:p>
              </w:tc>
            </w:tr>
            <w:tr w:rsidR="00353E00" w:rsidRPr="00353E00" w:rsidTr="00215633">
              <w:trPr>
                <w:jc w:val="center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353E00" w:rsidRPr="00CD4BF7" w:rsidRDefault="00353E00" w:rsidP="00353E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4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Фотокорреспондент</w:t>
                  </w:r>
                </w:p>
              </w:tc>
            </w:tr>
          </w:tbl>
          <w:p w:rsidR="00353E00" w:rsidRPr="00353E00" w:rsidRDefault="00353E00" w:rsidP="00353E0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tbl>
            <w:tblPr>
              <w:tblW w:w="0" w:type="auto"/>
              <w:jc w:val="center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595"/>
            </w:tblGrid>
            <w:tr w:rsidR="00353E00" w:rsidRPr="00353E00" w:rsidTr="00215633">
              <w:trPr>
                <w:jc w:val="center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353E00" w:rsidRPr="00CD4BF7" w:rsidRDefault="00353E00" w:rsidP="00353E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4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Проводник</w:t>
                  </w:r>
                </w:p>
              </w:tc>
            </w:tr>
            <w:tr w:rsidR="00353E00" w:rsidRPr="00353E00" w:rsidTr="00215633">
              <w:trPr>
                <w:jc w:val="center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353E00" w:rsidRPr="00CD4BF7" w:rsidRDefault="00353E00" w:rsidP="00353E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4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Плотник</w:t>
                  </w:r>
                </w:p>
              </w:tc>
            </w:tr>
            <w:tr w:rsidR="00353E00" w:rsidRPr="00353E00" w:rsidTr="00215633">
              <w:trPr>
                <w:jc w:val="center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353E00" w:rsidRPr="00CD4BF7" w:rsidRDefault="00353E00" w:rsidP="00353E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4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Пилот</w:t>
                  </w:r>
                </w:p>
              </w:tc>
            </w:tr>
            <w:tr w:rsidR="00353E00" w:rsidRPr="00353E00" w:rsidTr="00215633">
              <w:trPr>
                <w:jc w:val="center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353E00" w:rsidRPr="00CD4BF7" w:rsidRDefault="00353E00" w:rsidP="00353E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4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Пожарный</w:t>
                  </w:r>
                </w:p>
              </w:tc>
            </w:tr>
            <w:tr w:rsidR="00353E00" w:rsidRPr="00353E00" w:rsidTr="00215633">
              <w:trPr>
                <w:jc w:val="center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353E00" w:rsidRPr="00CD4BF7" w:rsidRDefault="00353E00" w:rsidP="00353E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4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Полицейский</w:t>
                  </w:r>
                </w:p>
              </w:tc>
            </w:tr>
            <w:tr w:rsidR="00353E00" w:rsidRPr="00353E00" w:rsidTr="00215633">
              <w:trPr>
                <w:jc w:val="center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353E00" w:rsidRPr="00CD4BF7" w:rsidRDefault="00353E00" w:rsidP="00353E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4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Полярник</w:t>
                  </w:r>
                </w:p>
              </w:tc>
            </w:tr>
            <w:tr w:rsidR="00353E00" w:rsidRPr="00353E00" w:rsidTr="00215633">
              <w:trPr>
                <w:jc w:val="center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353E00" w:rsidRPr="00CD4BF7" w:rsidRDefault="00353E00" w:rsidP="00353E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4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Пограничник</w:t>
                  </w:r>
                </w:p>
              </w:tc>
            </w:tr>
            <w:tr w:rsidR="00353E00" w:rsidRPr="00353E00" w:rsidTr="00215633">
              <w:trPr>
                <w:jc w:val="center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353E00" w:rsidRPr="00CD4BF7" w:rsidRDefault="00353E00" w:rsidP="00353E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4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Печник</w:t>
                  </w:r>
                </w:p>
              </w:tc>
            </w:tr>
            <w:tr w:rsidR="00353E00" w:rsidRPr="00353E00" w:rsidTr="00215633">
              <w:trPr>
                <w:jc w:val="center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353E00" w:rsidRPr="00CD4BF7" w:rsidRDefault="00353E00" w:rsidP="00353E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4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Пиротехник</w:t>
                  </w:r>
                </w:p>
              </w:tc>
            </w:tr>
            <w:tr w:rsidR="00353E00" w:rsidRPr="00353E00" w:rsidTr="00215633">
              <w:trPr>
                <w:jc w:val="center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353E00" w:rsidRPr="00CD4BF7" w:rsidRDefault="00353E00" w:rsidP="00353E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4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Повар</w:t>
                  </w:r>
                </w:p>
              </w:tc>
            </w:tr>
            <w:tr w:rsidR="00353E00" w:rsidRPr="00353E00" w:rsidTr="00215633">
              <w:trPr>
                <w:jc w:val="center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353E00" w:rsidRPr="00CD4BF7" w:rsidRDefault="00353E00" w:rsidP="00353E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4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Пекарь</w:t>
                  </w:r>
                </w:p>
              </w:tc>
            </w:tr>
            <w:tr w:rsidR="00353E00" w:rsidRPr="00353E00" w:rsidTr="00215633">
              <w:trPr>
                <w:jc w:val="center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353E00" w:rsidRPr="00CD4BF7" w:rsidRDefault="00353E00" w:rsidP="00353E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4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Портной</w:t>
                  </w:r>
                </w:p>
              </w:tc>
            </w:tr>
            <w:tr w:rsidR="00353E00" w:rsidRPr="00353E00" w:rsidTr="00215633">
              <w:trPr>
                <w:jc w:val="center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353E00" w:rsidRPr="00CD4BF7" w:rsidRDefault="00353E00" w:rsidP="00353E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4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Парашютист</w:t>
                  </w:r>
                </w:p>
              </w:tc>
            </w:tr>
          </w:tbl>
          <w:p w:rsidR="00353E00" w:rsidRPr="00353E00" w:rsidRDefault="00353E00" w:rsidP="00353E0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353E00" w:rsidRDefault="00353E00" w:rsidP="00ED21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53E00" w:rsidRDefault="00F0730C" w:rsidP="00ED21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Разнообразие используемых видов работы зависит только от желания и возможностей педагогов.</w:t>
      </w:r>
    </w:p>
    <w:p w:rsidR="00F0730C" w:rsidRDefault="00F0730C" w:rsidP="00ED21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Школа выполняет задачу государственной важности по подготовке школьников к выбору профессий. Основная роль в профориентации принадлежит учителям. Они воплощают в жизнь три важных условия: знакомят учащихся с профессиями, содержание которых связано с содержанием преподаваемого предмета: изучают морально – характерологические свойства, профессиональные интересы, склонности и способности учащихся, воспитывают их.</w:t>
      </w:r>
    </w:p>
    <w:p w:rsidR="00F0730C" w:rsidRDefault="00F0730C" w:rsidP="00ED21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Профориентация включается в педагогический процесс, учитель становится основной фигурой приобщения школьников к труду, к жизни.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Изучение личности учащихся даёт возможность прогнозировать пригодность его к тому или иному виду деятельности. Профориентация направлена на то, чтобы, с одной стороны, вызвать у учащихся желание работать в определённой области, с другой – дать возможность им проверить свои склонности и способности.</w:t>
      </w:r>
    </w:p>
    <w:p w:rsidR="00F0730C" w:rsidRDefault="00F0730C" w:rsidP="00ED21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="00362D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Проведение профориентационных игр в начальной школе имеет большое положительное значение, так как через них осуществляется ознакомление учащихся с группами родственных им или смежных профессий, их содержанием, характером и условиями труда рабочих различных профессий, формирование допрофессиональной деятельности, что вызывает огромный интерес со стороны ребят.</w:t>
      </w:r>
    </w:p>
    <w:p w:rsidR="00353E00" w:rsidRDefault="00362DD9" w:rsidP="00ED21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В школе, в целях профориентации следовало бы:</w:t>
      </w:r>
    </w:p>
    <w:p w:rsidR="00362DD9" w:rsidRDefault="00362DD9" w:rsidP="00362DD9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Поощрять школьника к самоопределению на уроках по всем предметам и во внеурочной деятельности, к выявлению своих склонностей, интересов и способностей.</w:t>
      </w:r>
    </w:p>
    <w:p w:rsidR="00362DD9" w:rsidRDefault="00362DD9" w:rsidP="00362DD9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Создать условия для развития индивидуальности, развития личности, пробуждать стремление к самосовершенствованию, образованию, поиску дальнейшего направления деятельности (учение и выбор профессии).</w:t>
      </w:r>
    </w:p>
    <w:p w:rsidR="00362DD9" w:rsidRDefault="00362DD9" w:rsidP="00362DD9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учащихся, формируя у них ценностные установки</w:t>
      </w:r>
      <w:r w:rsidR="00513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нравственные позиции, чувство долга перед семьёй и обществом.</w:t>
      </w:r>
    </w:p>
    <w:p w:rsidR="00513515" w:rsidRDefault="00513515" w:rsidP="00362DD9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 учащихся с культурой страны, народным хозяйством, его перспективами, потребностями, проблемами, формировать сознательное желание быть нужным и полезным обществу.</w:t>
      </w:r>
    </w:p>
    <w:p w:rsidR="00513515" w:rsidRPr="00513515" w:rsidRDefault="00513515" w:rsidP="00513515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Всё выше сказанное позволяет сделать вывод о том, что целенаправленную работу по профориентации учащихся следует начинать уже в 1 -4 классах школы. Хотя ученик ещё далёк от мысли выбора профессии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 не может ещё воспринимать и осмысливать в полной мере информацию профессионального характера, желание и мечты его весьма не стабильны, однако в этом возрасте закладывается основа будущего трудового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самоопределения. Многое из того, что ученик получает в начальной школе, остаётся в его памяти на всю жизнь.</w:t>
      </w:r>
      <w:bookmarkStart w:id="0" w:name="_GoBack"/>
      <w:bookmarkEnd w:id="0"/>
    </w:p>
    <w:p w:rsidR="00353E00" w:rsidRDefault="00353E00" w:rsidP="00ED21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53E00" w:rsidRPr="00CD4BF7" w:rsidRDefault="00353E00" w:rsidP="00ED21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0"/>
        <w:gridCol w:w="1963"/>
        <w:gridCol w:w="216"/>
        <w:gridCol w:w="216"/>
      </w:tblGrid>
      <w:tr w:rsidR="00353E00" w:rsidRPr="00CD4BF7" w:rsidTr="00353E00">
        <w:trPr>
          <w:jc w:val="center"/>
        </w:trPr>
        <w:tc>
          <w:tcPr>
            <w:tcW w:w="230" w:type="dxa"/>
            <w:shd w:val="clear" w:color="auto" w:fill="auto"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3" w:type="dxa"/>
            <w:shd w:val="clear" w:color="auto" w:fill="auto"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3E00" w:rsidRPr="00CD4BF7" w:rsidTr="00353E00">
        <w:trPr>
          <w:jc w:val="center"/>
        </w:trPr>
        <w:tc>
          <w:tcPr>
            <w:tcW w:w="230" w:type="dxa"/>
            <w:shd w:val="clear" w:color="auto" w:fill="auto"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3" w:type="dxa"/>
            <w:shd w:val="clear" w:color="auto" w:fill="auto"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3E00" w:rsidRPr="00CD4BF7" w:rsidTr="00353E00">
        <w:trPr>
          <w:jc w:val="center"/>
        </w:trPr>
        <w:tc>
          <w:tcPr>
            <w:tcW w:w="230" w:type="dxa"/>
            <w:shd w:val="clear" w:color="auto" w:fill="auto"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3" w:type="dxa"/>
            <w:shd w:val="clear" w:color="auto" w:fill="auto"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3E00" w:rsidRPr="00CD4BF7" w:rsidTr="00353E00">
        <w:trPr>
          <w:jc w:val="center"/>
        </w:trPr>
        <w:tc>
          <w:tcPr>
            <w:tcW w:w="230" w:type="dxa"/>
            <w:shd w:val="clear" w:color="auto" w:fill="auto"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3" w:type="dxa"/>
            <w:shd w:val="clear" w:color="auto" w:fill="auto"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3E00" w:rsidRPr="00CD4BF7" w:rsidTr="00353E00">
        <w:trPr>
          <w:jc w:val="center"/>
        </w:trPr>
        <w:tc>
          <w:tcPr>
            <w:tcW w:w="230" w:type="dxa"/>
            <w:shd w:val="clear" w:color="auto" w:fill="auto"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3" w:type="dxa"/>
            <w:shd w:val="clear" w:color="auto" w:fill="auto"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3E00" w:rsidRPr="00CD4BF7" w:rsidTr="00353E00">
        <w:trPr>
          <w:jc w:val="center"/>
        </w:trPr>
        <w:tc>
          <w:tcPr>
            <w:tcW w:w="230" w:type="dxa"/>
            <w:shd w:val="clear" w:color="auto" w:fill="auto"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3" w:type="dxa"/>
            <w:shd w:val="clear" w:color="auto" w:fill="auto"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3E00" w:rsidRPr="00CD4BF7" w:rsidTr="00353E00">
        <w:trPr>
          <w:jc w:val="center"/>
        </w:trPr>
        <w:tc>
          <w:tcPr>
            <w:tcW w:w="230" w:type="dxa"/>
            <w:shd w:val="clear" w:color="auto" w:fill="auto"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3" w:type="dxa"/>
            <w:shd w:val="clear" w:color="auto" w:fill="auto"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3E00" w:rsidRPr="00CD4BF7" w:rsidTr="00353E00">
        <w:trPr>
          <w:jc w:val="center"/>
        </w:trPr>
        <w:tc>
          <w:tcPr>
            <w:tcW w:w="230" w:type="dxa"/>
            <w:shd w:val="clear" w:color="auto" w:fill="auto"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3" w:type="dxa"/>
            <w:shd w:val="clear" w:color="auto" w:fill="auto"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3E00" w:rsidRPr="00CD4BF7" w:rsidTr="00353E00">
        <w:trPr>
          <w:jc w:val="center"/>
        </w:trPr>
        <w:tc>
          <w:tcPr>
            <w:tcW w:w="230" w:type="dxa"/>
            <w:shd w:val="clear" w:color="auto" w:fill="auto"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3" w:type="dxa"/>
            <w:shd w:val="clear" w:color="auto" w:fill="auto"/>
            <w:hideMark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3E00" w:rsidRPr="00CD4BF7" w:rsidTr="00353E00">
        <w:trPr>
          <w:jc w:val="center"/>
        </w:trPr>
        <w:tc>
          <w:tcPr>
            <w:tcW w:w="230" w:type="dxa"/>
            <w:shd w:val="clear" w:color="auto" w:fill="auto"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3" w:type="dxa"/>
            <w:shd w:val="clear" w:color="auto" w:fill="auto"/>
            <w:hideMark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3E00" w:rsidRPr="00CD4BF7" w:rsidTr="00353E00">
        <w:trPr>
          <w:jc w:val="center"/>
        </w:trPr>
        <w:tc>
          <w:tcPr>
            <w:tcW w:w="230" w:type="dxa"/>
            <w:shd w:val="clear" w:color="auto" w:fill="auto"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3" w:type="dxa"/>
            <w:shd w:val="clear" w:color="auto" w:fill="auto"/>
            <w:hideMark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3E00" w:rsidRPr="00CD4BF7" w:rsidTr="00353E00">
        <w:trPr>
          <w:jc w:val="center"/>
        </w:trPr>
        <w:tc>
          <w:tcPr>
            <w:tcW w:w="230" w:type="dxa"/>
            <w:shd w:val="clear" w:color="auto" w:fill="auto"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3" w:type="dxa"/>
            <w:shd w:val="clear" w:color="auto" w:fill="auto"/>
            <w:hideMark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3E00" w:rsidRPr="00CD4BF7" w:rsidTr="00353E00">
        <w:trPr>
          <w:jc w:val="center"/>
        </w:trPr>
        <w:tc>
          <w:tcPr>
            <w:tcW w:w="230" w:type="dxa"/>
            <w:shd w:val="clear" w:color="auto" w:fill="auto"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3" w:type="dxa"/>
            <w:shd w:val="clear" w:color="auto" w:fill="auto"/>
            <w:hideMark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3E00" w:rsidRPr="00CD4BF7" w:rsidTr="00353E00">
        <w:trPr>
          <w:jc w:val="center"/>
        </w:trPr>
        <w:tc>
          <w:tcPr>
            <w:tcW w:w="230" w:type="dxa"/>
            <w:shd w:val="clear" w:color="auto" w:fill="auto"/>
            <w:hideMark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3" w:type="dxa"/>
            <w:shd w:val="clear" w:color="auto" w:fill="auto"/>
            <w:hideMark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CD4BF7" w:rsidRPr="00CD4BF7" w:rsidRDefault="00CD4BF7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217D" w:rsidRPr="00CD4BF7" w:rsidTr="00353E00">
        <w:trPr>
          <w:jc w:val="center"/>
        </w:trPr>
        <w:tc>
          <w:tcPr>
            <w:tcW w:w="230" w:type="dxa"/>
            <w:shd w:val="clear" w:color="auto" w:fill="auto"/>
          </w:tcPr>
          <w:p w:rsidR="00ED217D" w:rsidRDefault="00ED217D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E00" w:rsidRDefault="00353E00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E00" w:rsidRPr="00CD4BF7" w:rsidRDefault="00353E00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3" w:type="dxa"/>
            <w:shd w:val="clear" w:color="auto" w:fill="auto"/>
          </w:tcPr>
          <w:p w:rsidR="00ED217D" w:rsidRPr="00CD4BF7" w:rsidRDefault="00ED217D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ED217D" w:rsidRPr="00CD4BF7" w:rsidRDefault="00ED217D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ED217D" w:rsidRDefault="00ED217D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E00" w:rsidRDefault="00353E00" w:rsidP="008F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E00" w:rsidRPr="00CD4BF7" w:rsidRDefault="00353E00" w:rsidP="00353E0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A565C" w:rsidRDefault="003A565C" w:rsidP="003A56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F5C70" w:rsidRPr="003A565C" w:rsidRDefault="008F5C70" w:rsidP="003A56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8F5C70" w:rsidRPr="003A565C" w:rsidSect="003A565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424E"/>
    <w:multiLevelType w:val="hybridMultilevel"/>
    <w:tmpl w:val="F7FC0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0068C"/>
    <w:multiLevelType w:val="multilevel"/>
    <w:tmpl w:val="B90A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AA1AEB"/>
    <w:multiLevelType w:val="multilevel"/>
    <w:tmpl w:val="D14A8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8B40F6"/>
    <w:multiLevelType w:val="hybridMultilevel"/>
    <w:tmpl w:val="4C12E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65C"/>
    <w:rsid w:val="0001778A"/>
    <w:rsid w:val="00087C90"/>
    <w:rsid w:val="0024796D"/>
    <w:rsid w:val="00264BCD"/>
    <w:rsid w:val="00353E00"/>
    <w:rsid w:val="00362DD9"/>
    <w:rsid w:val="003A565C"/>
    <w:rsid w:val="00513515"/>
    <w:rsid w:val="006B2A4C"/>
    <w:rsid w:val="008F5C70"/>
    <w:rsid w:val="00950E3E"/>
    <w:rsid w:val="009571B4"/>
    <w:rsid w:val="009975BE"/>
    <w:rsid w:val="00B56F30"/>
    <w:rsid w:val="00C83AB3"/>
    <w:rsid w:val="00CD4BF7"/>
    <w:rsid w:val="00D42BA1"/>
    <w:rsid w:val="00ED217D"/>
    <w:rsid w:val="00F0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5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4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4BF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F5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5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4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4BF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F5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6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8</Pages>
  <Words>1708</Words>
  <Characters>9737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7</cp:revision>
  <dcterms:created xsi:type="dcterms:W3CDTF">2015-11-30T08:29:00Z</dcterms:created>
  <dcterms:modified xsi:type="dcterms:W3CDTF">2015-11-30T11:00:00Z</dcterms:modified>
</cp:coreProperties>
</file>