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9BB" w:rsidRPr="00B719BB" w:rsidRDefault="00B719BB" w:rsidP="00B719BB">
      <w:pPr>
        <w:spacing w:before="100" w:beforeAutospacing="1" w:after="100" w:afterAutospacing="1" w:line="424" w:lineRule="atLeast"/>
        <w:jc w:val="right"/>
        <w:rPr>
          <w:rFonts w:ascii="Helvetica" w:eastAsia="Times New Roman" w:hAnsi="Helvetica" w:cs="Helvetica"/>
          <w:color w:val="333333"/>
          <w:sz w:val="30"/>
          <w:szCs w:val="30"/>
        </w:rPr>
      </w:pPr>
      <w:proofErr w:type="spellStart"/>
      <w:r>
        <w:rPr>
          <w:rFonts w:ascii="Helvetica" w:eastAsia="Times New Roman" w:hAnsi="Helvetica" w:cs="Helvetica"/>
          <w:color w:val="333333"/>
          <w:sz w:val="30"/>
          <w:szCs w:val="30"/>
        </w:rPr>
        <w:t>Молодцова</w:t>
      </w:r>
      <w:proofErr w:type="spellEnd"/>
      <w:r>
        <w:rPr>
          <w:rFonts w:ascii="Helvetica" w:eastAsia="Times New Roman" w:hAnsi="Helvetica" w:cs="Helvetica"/>
          <w:color w:val="333333"/>
          <w:sz w:val="30"/>
          <w:szCs w:val="30"/>
        </w:rPr>
        <w:t xml:space="preserve"> Д.А.,</w:t>
      </w:r>
    </w:p>
    <w:p w:rsidR="00B719BB" w:rsidRDefault="00B719BB" w:rsidP="00B719BB">
      <w:pPr>
        <w:spacing w:before="100" w:beforeAutospacing="1" w:after="100" w:afterAutospacing="1" w:line="424" w:lineRule="atLeast"/>
        <w:jc w:val="right"/>
        <w:rPr>
          <w:rFonts w:ascii="Helvetica" w:eastAsia="Times New Roman" w:hAnsi="Helvetica" w:cs="Helvetica"/>
          <w:color w:val="333333"/>
          <w:sz w:val="30"/>
          <w:szCs w:val="30"/>
        </w:rPr>
      </w:pPr>
      <w:r>
        <w:rPr>
          <w:rFonts w:ascii="Helvetica" w:eastAsia="Times New Roman" w:hAnsi="Helvetica" w:cs="Helvetica"/>
          <w:color w:val="333333"/>
          <w:sz w:val="30"/>
          <w:szCs w:val="30"/>
        </w:rPr>
        <w:t>Учитель истории и обществознания школы №47</w:t>
      </w:r>
    </w:p>
    <w:p w:rsidR="00B719BB" w:rsidRPr="00B719BB" w:rsidRDefault="00B719BB" w:rsidP="00B719BB">
      <w:pPr>
        <w:spacing w:before="100" w:beforeAutospacing="1" w:after="100" w:afterAutospacing="1" w:line="424" w:lineRule="atLeast"/>
        <w:jc w:val="right"/>
        <w:rPr>
          <w:rFonts w:ascii="Helvetica" w:eastAsia="Times New Roman" w:hAnsi="Helvetica" w:cs="Helvetica"/>
          <w:color w:val="333333"/>
          <w:sz w:val="30"/>
          <w:szCs w:val="30"/>
        </w:rPr>
      </w:pPr>
      <w:r>
        <w:rPr>
          <w:rFonts w:ascii="Helvetica" w:eastAsia="Times New Roman" w:hAnsi="Helvetica" w:cs="Helvetica"/>
          <w:color w:val="333333"/>
          <w:sz w:val="30"/>
          <w:szCs w:val="30"/>
        </w:rPr>
        <w:t>г. Курск</w:t>
      </w:r>
    </w:p>
    <w:p w:rsidR="00B719BB" w:rsidRPr="00B719BB" w:rsidRDefault="00B719BB" w:rsidP="00B719BB">
      <w:pPr>
        <w:spacing w:before="100" w:beforeAutospacing="1" w:after="100" w:afterAutospacing="1" w:line="424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B719BB">
        <w:rPr>
          <w:rFonts w:ascii="Helvetica" w:eastAsia="Times New Roman" w:hAnsi="Helvetica" w:cs="Helvetica"/>
          <w:b/>
          <w:bCs/>
          <w:color w:val="333333"/>
          <w:sz w:val="30"/>
        </w:rPr>
        <w:t>Технологическая карта урока по учебному предмету «</w:t>
      </w:r>
      <w:r>
        <w:rPr>
          <w:rFonts w:ascii="Helvetica" w:eastAsia="Times New Roman" w:hAnsi="Helvetica" w:cs="Helvetica"/>
          <w:b/>
          <w:bCs/>
          <w:color w:val="333333"/>
          <w:sz w:val="30"/>
        </w:rPr>
        <w:t>Обществознание» в 9-м классе по теме «Формы культуры»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37"/>
        <w:gridCol w:w="6830"/>
      </w:tblGrid>
      <w:tr w:rsidR="00B719BB" w:rsidRPr="00B719BB" w:rsidTr="00626680"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B719BB" w:rsidRPr="00B719BB" w:rsidRDefault="00B719BB" w:rsidP="00626680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Тип урока:</w:t>
            </w:r>
          </w:p>
        </w:tc>
        <w:tc>
          <w:tcPr>
            <w:tcW w:w="6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B719BB" w:rsidRPr="00B719BB" w:rsidRDefault="00B719BB" w:rsidP="00626680">
            <w:p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 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комбинированный</w:t>
            </w:r>
          </w:p>
        </w:tc>
      </w:tr>
      <w:tr w:rsidR="00B719BB" w:rsidRPr="00B719BB" w:rsidTr="00626680"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B719BB" w:rsidRPr="00B719BB" w:rsidRDefault="00B719BB" w:rsidP="00626680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Авторы УМК:</w:t>
            </w:r>
          </w:p>
        </w:tc>
        <w:tc>
          <w:tcPr>
            <w:tcW w:w="6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B719BB" w:rsidRPr="00B719BB" w:rsidRDefault="00633032" w:rsidP="00626680">
            <w:p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А.И. </w:t>
            </w:r>
            <w:r w:rsidR="00B719BB"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 </w:t>
            </w:r>
            <w:r w:rsid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Кравченко</w:t>
            </w:r>
          </w:p>
        </w:tc>
      </w:tr>
      <w:tr w:rsidR="00B719BB" w:rsidRPr="00B719BB" w:rsidTr="00626680"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B719BB" w:rsidRPr="00B719BB" w:rsidRDefault="00B719BB" w:rsidP="00626680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Цели урока:</w:t>
            </w:r>
          </w:p>
        </w:tc>
        <w:tc>
          <w:tcPr>
            <w:tcW w:w="6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B719BB" w:rsidRDefault="00B719BB" w:rsidP="00626680">
            <w:p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 </w:t>
            </w:r>
            <w:proofErr w:type="gramStart"/>
            <w:r w:rsidR="001500C8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Образовательная</w:t>
            </w:r>
            <w:proofErr w:type="gramEnd"/>
            <w:r w:rsidR="001500C8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:</w:t>
            </w:r>
            <w:r w:rsidR="002C2706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 рас</w:t>
            </w:r>
            <w:r w:rsidR="001F13A0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смотреть формы культуры,</w:t>
            </w:r>
            <w:r w:rsidR="002C2706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 </w:t>
            </w:r>
            <w:r w:rsidR="001F13A0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выявить </w:t>
            </w:r>
            <w:r w:rsidR="002C2706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их характерные черты; </w:t>
            </w:r>
          </w:p>
          <w:p w:rsidR="001F13A0" w:rsidRDefault="00A70336" w:rsidP="00626680">
            <w:p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Развивающая</w:t>
            </w:r>
            <w:r w:rsidR="001F13A0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: развитие умений работы с текстом из различных источников, а также его обработка, преобразование в схемы, справки.</w:t>
            </w:r>
          </w:p>
          <w:p w:rsidR="001F13A0" w:rsidRPr="00B719BB" w:rsidRDefault="00A70336" w:rsidP="00626680">
            <w:p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proofErr w:type="gramStart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Воспитательная</w:t>
            </w:r>
            <w:proofErr w:type="gramEnd"/>
            <w:r w:rsidR="001F13A0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: воспитание ценностного отношения к культуре, определение места собственных вкусов и предпочтений в рамках современной культуры.</w:t>
            </w:r>
          </w:p>
        </w:tc>
      </w:tr>
      <w:tr w:rsidR="00B719BB" w:rsidRPr="00B719BB" w:rsidTr="00626680"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B719BB" w:rsidRPr="00B719BB" w:rsidRDefault="00B719BB" w:rsidP="00626680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Планируемые образовательные результаты (личностные, </w:t>
            </w:r>
            <w:proofErr w:type="spellStart"/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метапредметные</w:t>
            </w:r>
            <w:proofErr w:type="spellEnd"/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, предметные):</w:t>
            </w:r>
          </w:p>
        </w:tc>
        <w:tc>
          <w:tcPr>
            <w:tcW w:w="6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B719BB" w:rsidRDefault="00B719BB" w:rsidP="00626680">
            <w:p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Личностные: </w:t>
            </w:r>
          </w:p>
          <w:p w:rsidR="00B719BB" w:rsidRPr="00B719BB" w:rsidRDefault="00B719BB" w:rsidP="00626680">
            <w:pPr>
              <w:pStyle w:val="a5"/>
              <w:numPr>
                <w:ilvl w:val="0"/>
                <w:numId w:val="2"/>
              </w:num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ученик осуществляет свободный выбор модели поведения в соответствии с условиями ситуации;</w:t>
            </w:r>
          </w:p>
          <w:p w:rsidR="00B719BB" w:rsidRDefault="00B719BB" w:rsidP="00626680">
            <w:pPr>
              <w:pStyle w:val="a5"/>
              <w:numPr>
                <w:ilvl w:val="0"/>
                <w:numId w:val="2"/>
              </w:num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Ученик формирует оценочное суждение на основе ценностного осознания ситуации;</w:t>
            </w:r>
          </w:p>
          <w:p w:rsidR="00257FA8" w:rsidRPr="00B719BB" w:rsidRDefault="00257FA8" w:rsidP="00626680">
            <w:pPr>
              <w:pStyle w:val="a5"/>
              <w:numPr>
                <w:ilvl w:val="0"/>
                <w:numId w:val="2"/>
              </w:num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Ученики, получившие опережающее задание – создание справки, должны показать навыки самостоятельной работы, умения отбирать материал.</w:t>
            </w:r>
          </w:p>
          <w:p w:rsidR="00B719BB" w:rsidRDefault="00B719BB" w:rsidP="00626680">
            <w:p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Метапредметные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: </w:t>
            </w:r>
          </w:p>
          <w:p w:rsidR="00B719BB" w:rsidRPr="00B719BB" w:rsidRDefault="0037598D" w:rsidP="00626680">
            <w:pPr>
              <w:pStyle w:val="a5"/>
              <w:numPr>
                <w:ilvl w:val="0"/>
                <w:numId w:val="3"/>
              </w:num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ученик</w:t>
            </w:r>
            <w:r w:rsidR="00B719BB"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 развивает умения поиска, отбора </w:t>
            </w:r>
            <w:r w:rsidR="00B719BB"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lastRenderedPageBreak/>
              <w:t>и преобразования информации из источника;</w:t>
            </w:r>
          </w:p>
          <w:p w:rsidR="00B719BB" w:rsidRPr="00B719BB" w:rsidRDefault="00B719BB" w:rsidP="00626680">
            <w:pPr>
              <w:pStyle w:val="a5"/>
              <w:numPr>
                <w:ilvl w:val="0"/>
                <w:numId w:val="3"/>
              </w:num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Ученик владеет коммуникативной культурой: участвует в коллективном решении вопросов, владеет монологической формой речи.</w:t>
            </w:r>
          </w:p>
          <w:p w:rsidR="00B719BB" w:rsidRDefault="00B719BB" w:rsidP="00626680">
            <w:p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Предметные:</w:t>
            </w:r>
          </w:p>
          <w:p w:rsidR="00B719BB" w:rsidRPr="00B719BB" w:rsidRDefault="00B719BB" w:rsidP="00626680">
            <w:pPr>
              <w:pStyle w:val="a5"/>
              <w:numPr>
                <w:ilvl w:val="0"/>
                <w:numId w:val="4"/>
              </w:num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ученик может оперировать 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ключе</w:t>
            </w:r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в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ым</w:t>
            </w:r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и понятиями темы;</w:t>
            </w:r>
          </w:p>
          <w:p w:rsidR="00B719BB" w:rsidRPr="00B719BB" w:rsidRDefault="00B719BB" w:rsidP="00626680">
            <w:pPr>
              <w:pStyle w:val="a5"/>
              <w:numPr>
                <w:ilvl w:val="0"/>
                <w:numId w:val="4"/>
              </w:num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Ученик выделяет характерные черты элитарной, народной  и массовой культуры;</w:t>
            </w:r>
          </w:p>
          <w:p w:rsidR="00B719BB" w:rsidRPr="00B719BB" w:rsidRDefault="00B719BB" w:rsidP="00626680">
            <w:pPr>
              <w:pStyle w:val="a5"/>
              <w:numPr>
                <w:ilvl w:val="0"/>
                <w:numId w:val="4"/>
              </w:num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Ученик может сформулировать проблемы, возникающие в процессе идентификации форм культуры.</w:t>
            </w:r>
          </w:p>
          <w:p w:rsidR="00B719BB" w:rsidRPr="00B719BB" w:rsidRDefault="00B719BB" w:rsidP="00626680">
            <w:p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</w:tc>
      </w:tr>
      <w:tr w:rsidR="00B719BB" w:rsidRPr="00B719BB" w:rsidTr="00626680"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B719BB" w:rsidRPr="00B719BB" w:rsidRDefault="00B719BB" w:rsidP="00626680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lastRenderedPageBreak/>
              <w:t>Оборудование:</w:t>
            </w:r>
          </w:p>
        </w:tc>
        <w:tc>
          <w:tcPr>
            <w:tcW w:w="6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B719BB" w:rsidRDefault="00B719BB" w:rsidP="00626680">
            <w:p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 </w:t>
            </w:r>
            <w:r w:rsidR="004545FF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Учебник А. И. Кравченко «Обществознание» 9 класс, М.: Русское слово», 2011. </w:t>
            </w:r>
          </w:p>
          <w:p w:rsidR="005E4C79" w:rsidRDefault="005E4C79" w:rsidP="00626680">
            <w:p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Текст «Элита и масса у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Ортега-и-Гассет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». (Приложение №1)</w:t>
            </w:r>
          </w:p>
          <w:p w:rsidR="004545FF" w:rsidRDefault="004545FF" w:rsidP="00626680">
            <w:p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Практикум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.</w:t>
            </w:r>
            <w:r w:rsidR="005E4C79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(</w:t>
            </w:r>
            <w:proofErr w:type="gramEnd"/>
            <w:r w:rsidR="005E4C79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Приложение №2)</w:t>
            </w:r>
          </w:p>
          <w:p w:rsidR="005E4C79" w:rsidRDefault="005E4C79" w:rsidP="00626680">
            <w:p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Тесты (</w:t>
            </w:r>
            <w:r w:rsidRPr="005E4C79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http://soc.reshuege.ru/test?a=catlistwstat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)</w:t>
            </w:r>
          </w:p>
          <w:p w:rsidR="004545FF" w:rsidRDefault="00A70336" w:rsidP="00626680">
            <w:p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Карточк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а(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Приложение №3)</w:t>
            </w:r>
            <w:r w:rsidR="004545FF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 </w:t>
            </w:r>
          </w:p>
          <w:p w:rsidR="004545FF" w:rsidRPr="00B719BB" w:rsidRDefault="004545FF" w:rsidP="00626680">
            <w:p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</w:tc>
      </w:tr>
      <w:tr w:rsidR="00B719BB" w:rsidRPr="00B719BB" w:rsidTr="00626680"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B719BB" w:rsidRPr="00B719BB" w:rsidRDefault="00B719BB" w:rsidP="00626680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Образовательные ресурсы:</w:t>
            </w:r>
          </w:p>
        </w:tc>
        <w:tc>
          <w:tcPr>
            <w:tcW w:w="6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B719BB" w:rsidRDefault="00B719BB" w:rsidP="00626680">
            <w:p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 </w:t>
            </w:r>
            <w:r w:rsidR="001F13A0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Российский общеобразовательный портал </w:t>
            </w:r>
            <w:hyperlink r:id="rId6" w:history="1">
              <w:r w:rsidR="001F13A0" w:rsidRPr="0066388C">
                <w:rPr>
                  <w:rStyle w:val="aa"/>
                  <w:rFonts w:ascii="Helvetica" w:eastAsia="Times New Roman" w:hAnsi="Helvetica" w:cs="Helvetica"/>
                  <w:sz w:val="30"/>
                  <w:szCs w:val="30"/>
                </w:rPr>
                <w:t>http://museum.edu.ru/</w:t>
              </w:r>
            </w:hyperlink>
          </w:p>
          <w:p w:rsidR="001F13A0" w:rsidRDefault="001F13A0" w:rsidP="00626680">
            <w:p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Видеоурок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. Тесты. </w:t>
            </w:r>
            <w:hyperlink r:id="rId7" w:history="1">
              <w:r w:rsidRPr="0066388C">
                <w:rPr>
                  <w:rStyle w:val="aa"/>
                  <w:rFonts w:ascii="Helvetica" w:eastAsia="Times New Roman" w:hAnsi="Helvetica" w:cs="Helvetica"/>
                  <w:sz w:val="30"/>
                  <w:szCs w:val="30"/>
                </w:rPr>
                <w:t>http://videouroki.net/filecom.php?fileid=98683900</w:t>
              </w:r>
            </w:hyperlink>
          </w:p>
          <w:p w:rsidR="001F13A0" w:rsidRDefault="001F13A0" w:rsidP="00626680">
            <w:p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Презентации по теме </w:t>
            </w:r>
            <w:hyperlink r:id="rId8" w:history="1">
              <w:r w:rsidRPr="0066388C">
                <w:rPr>
                  <w:rStyle w:val="aa"/>
                  <w:rFonts w:ascii="Helvetica" w:eastAsia="Times New Roman" w:hAnsi="Helvetica" w:cs="Helvetica"/>
                  <w:sz w:val="30"/>
                  <w:szCs w:val="30"/>
                </w:rPr>
                <w:t>http://900igr.net/kartinki/filosofija/Elitarnaja-kultura/Elitarnaja-kultura.html</w:t>
              </w:r>
            </w:hyperlink>
          </w:p>
          <w:p w:rsidR="001F13A0" w:rsidRPr="00B719BB" w:rsidRDefault="007925EF" w:rsidP="00626680">
            <w:pPr>
              <w:spacing w:after="0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Видео уроки «Форма культуры» </w:t>
            </w:r>
            <w:r w:rsidRPr="007925EF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lastRenderedPageBreak/>
              <w:t>http://www.youtube.com/watch?v=FPNVpURbEpE</w:t>
            </w:r>
          </w:p>
        </w:tc>
      </w:tr>
      <w:tr w:rsidR="00626680" w:rsidTr="006266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508"/>
        </w:trPr>
        <w:tc>
          <w:tcPr>
            <w:tcW w:w="2732" w:type="dxa"/>
          </w:tcPr>
          <w:p w:rsidR="00626680" w:rsidRDefault="00626680" w:rsidP="00626680">
            <w:pPr>
              <w:spacing w:before="100" w:beforeAutospacing="1" w:after="100" w:afterAutospacing="1" w:line="424" w:lineRule="atLeast"/>
              <w:jc w:val="center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lastRenderedPageBreak/>
              <w:t>План урока</w:t>
            </w:r>
          </w:p>
        </w:tc>
        <w:tc>
          <w:tcPr>
            <w:tcW w:w="6835" w:type="dxa"/>
          </w:tcPr>
          <w:p w:rsidR="00626680" w:rsidRDefault="00626680" w:rsidP="00626680">
            <w:pPr>
              <w:pStyle w:val="a5"/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Оргмомент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.</w:t>
            </w:r>
          </w:p>
          <w:p w:rsidR="00626680" w:rsidRDefault="00626680" w:rsidP="00626680">
            <w:pPr>
              <w:pStyle w:val="a5"/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Активизация полученных ранее знаний.</w:t>
            </w:r>
          </w:p>
          <w:p w:rsidR="00626680" w:rsidRDefault="00626680" w:rsidP="00626680">
            <w:pPr>
              <w:pStyle w:val="a5"/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Графический диктант</w:t>
            </w:r>
          </w:p>
          <w:p w:rsidR="00626680" w:rsidRDefault="00626680" w:rsidP="00626680">
            <w:pPr>
              <w:pStyle w:val="a5"/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Тест</w:t>
            </w:r>
          </w:p>
          <w:p w:rsidR="00626680" w:rsidRDefault="00626680" w:rsidP="00626680">
            <w:pPr>
              <w:pStyle w:val="a5"/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Карточки</w:t>
            </w:r>
          </w:p>
          <w:p w:rsidR="00626680" w:rsidRDefault="00626680" w:rsidP="00626680">
            <w:pPr>
              <w:pStyle w:val="a5"/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Практикум</w:t>
            </w:r>
          </w:p>
          <w:p w:rsidR="00626680" w:rsidRDefault="00626680" w:rsidP="00626680">
            <w:pPr>
              <w:pStyle w:val="a5"/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Изучение нового материала.</w:t>
            </w:r>
          </w:p>
          <w:p w:rsidR="00626680" w:rsidRDefault="00626680" w:rsidP="00626680">
            <w:pPr>
              <w:pStyle w:val="a5"/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а) Формы культуры и их характерные черты.</w:t>
            </w:r>
          </w:p>
          <w:p w:rsidR="00626680" w:rsidRDefault="00626680" w:rsidP="00626680">
            <w:pPr>
              <w:pStyle w:val="a5"/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  <w:lang w:val="en-US"/>
              </w:rPr>
              <w:t>b</w:t>
            </w:r>
            <w:r w:rsidRPr="00626680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)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 Разновидности культуры.</w:t>
            </w:r>
          </w:p>
          <w:p w:rsidR="00626680" w:rsidRDefault="00626680" w:rsidP="00626680">
            <w:pPr>
              <w:pStyle w:val="a5"/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4. Закрепление.</w:t>
            </w:r>
          </w:p>
          <w:p w:rsidR="00626680" w:rsidRDefault="00626680" w:rsidP="00626680">
            <w:pPr>
              <w:pStyle w:val="a5"/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5. Рефлексия, домашнее задание.</w:t>
            </w:r>
          </w:p>
          <w:p w:rsidR="00626680" w:rsidRPr="00626680" w:rsidRDefault="00626680" w:rsidP="00626680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626680" w:rsidRPr="00626680" w:rsidRDefault="00626680" w:rsidP="00626680">
            <w:pPr>
              <w:pStyle w:val="a5"/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</w:tc>
      </w:tr>
    </w:tbl>
    <w:p w:rsidR="00B719BB" w:rsidRPr="00B719BB" w:rsidRDefault="00B719BB" w:rsidP="0037598D">
      <w:pPr>
        <w:spacing w:before="100" w:beforeAutospacing="1" w:after="100" w:afterAutospacing="1" w:line="424" w:lineRule="atLeast"/>
        <w:jc w:val="center"/>
        <w:rPr>
          <w:rFonts w:ascii="Helvetica" w:eastAsia="Times New Roman" w:hAnsi="Helvetica" w:cs="Helvetica"/>
          <w:color w:val="333333"/>
          <w:sz w:val="30"/>
          <w:szCs w:val="30"/>
        </w:rPr>
      </w:pPr>
    </w:p>
    <w:tbl>
      <w:tblPr>
        <w:tblStyle w:val="a6"/>
        <w:tblW w:w="0" w:type="auto"/>
        <w:tblLook w:val="04A0"/>
      </w:tblPr>
      <w:tblGrid>
        <w:gridCol w:w="3794"/>
        <w:gridCol w:w="186"/>
        <w:gridCol w:w="617"/>
        <w:gridCol w:w="4974"/>
      </w:tblGrid>
      <w:tr w:rsidR="00B719BB" w:rsidTr="008E13DF">
        <w:trPr>
          <w:trHeight w:val="669"/>
        </w:trPr>
        <w:tc>
          <w:tcPr>
            <w:tcW w:w="9571" w:type="dxa"/>
            <w:gridSpan w:val="4"/>
          </w:tcPr>
          <w:p w:rsidR="00B719BB" w:rsidRDefault="00257FA8" w:rsidP="0037598D">
            <w:pPr>
              <w:spacing w:before="100" w:beforeAutospacing="1" w:after="100" w:afterAutospacing="1" w:line="424" w:lineRule="atLeast"/>
              <w:jc w:val="center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Технологическая карта урока </w:t>
            </w:r>
          </w:p>
        </w:tc>
      </w:tr>
      <w:tr w:rsidR="00B719BB" w:rsidTr="008E13DF">
        <w:trPr>
          <w:trHeight w:val="669"/>
        </w:trPr>
        <w:tc>
          <w:tcPr>
            <w:tcW w:w="9571" w:type="dxa"/>
            <w:gridSpan w:val="4"/>
          </w:tcPr>
          <w:p w:rsidR="00B719BB" w:rsidRDefault="00B719BB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Этап 1. </w:t>
            </w:r>
            <w:r w:rsidR="00E860D0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Орг</w:t>
            </w:r>
            <w:r w:rsidR="001F13A0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анизационный </w:t>
            </w:r>
            <w:r w:rsidR="00E860D0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момент. 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Активизация полученных ранее знаний</w:t>
            </w:r>
          </w:p>
        </w:tc>
      </w:tr>
      <w:tr w:rsidR="00B719BB" w:rsidTr="008E13DF">
        <w:trPr>
          <w:trHeight w:val="1336"/>
        </w:trPr>
        <w:tc>
          <w:tcPr>
            <w:tcW w:w="3980" w:type="dxa"/>
            <w:gridSpan w:val="2"/>
          </w:tcPr>
          <w:p w:rsidR="00B719BB" w:rsidRDefault="00B719BB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Формирование конкретного образовательного результата</w:t>
            </w:r>
          </w:p>
        </w:tc>
        <w:tc>
          <w:tcPr>
            <w:tcW w:w="5591" w:type="dxa"/>
            <w:gridSpan w:val="2"/>
          </w:tcPr>
          <w:p w:rsidR="00B719BB" w:rsidRDefault="004647B5" w:rsidP="004647B5">
            <w:pPr>
              <w:pStyle w:val="a5"/>
              <w:numPr>
                <w:ilvl w:val="0"/>
                <w:numId w:val="15"/>
              </w:num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Усвоение учениками ключевых понятий прошлой темы;</w:t>
            </w:r>
          </w:p>
          <w:p w:rsidR="004647B5" w:rsidRDefault="004647B5" w:rsidP="004647B5">
            <w:pPr>
              <w:pStyle w:val="a5"/>
              <w:numPr>
                <w:ilvl w:val="0"/>
                <w:numId w:val="15"/>
              </w:num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 Умение использовать понятия, выделять их характерные черты, узнавать их в житейских ситуациях;</w:t>
            </w:r>
          </w:p>
          <w:p w:rsidR="004647B5" w:rsidRPr="004647B5" w:rsidRDefault="004647B5" w:rsidP="004647B5">
            <w:pPr>
              <w:pStyle w:val="a5"/>
              <w:numPr>
                <w:ilvl w:val="0"/>
                <w:numId w:val="15"/>
              </w:num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Уметь решать разные виды заданий: тесты, ситуативные задачи, графические диктанты.</w:t>
            </w:r>
          </w:p>
        </w:tc>
      </w:tr>
      <w:tr w:rsidR="00B719BB" w:rsidTr="008E13DF">
        <w:trPr>
          <w:trHeight w:val="634"/>
        </w:trPr>
        <w:tc>
          <w:tcPr>
            <w:tcW w:w="3980" w:type="dxa"/>
            <w:gridSpan w:val="2"/>
          </w:tcPr>
          <w:p w:rsidR="00B719BB" w:rsidRDefault="00B719BB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Длительность этапа</w:t>
            </w:r>
          </w:p>
        </w:tc>
        <w:tc>
          <w:tcPr>
            <w:tcW w:w="5591" w:type="dxa"/>
            <w:gridSpan w:val="2"/>
          </w:tcPr>
          <w:p w:rsidR="00B719BB" w:rsidRDefault="00E860D0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10 минут</w:t>
            </w:r>
          </w:p>
        </w:tc>
      </w:tr>
      <w:tr w:rsidR="00B719BB" w:rsidTr="008E13DF">
        <w:trPr>
          <w:trHeight w:val="2005"/>
        </w:trPr>
        <w:tc>
          <w:tcPr>
            <w:tcW w:w="3980" w:type="dxa"/>
            <w:gridSpan w:val="2"/>
          </w:tcPr>
          <w:p w:rsidR="00B719BB" w:rsidRDefault="00B719BB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lastRenderedPageBreak/>
              <w:t>Основной вид учебной деятельности, направленный на результат</w:t>
            </w:r>
          </w:p>
        </w:tc>
        <w:tc>
          <w:tcPr>
            <w:tcW w:w="5591" w:type="dxa"/>
            <w:gridSpan w:val="2"/>
          </w:tcPr>
          <w:p w:rsidR="00B719BB" w:rsidRDefault="00B719BB" w:rsidP="00B719BB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Графический диктант</w:t>
            </w:r>
          </w:p>
          <w:p w:rsidR="00B719BB" w:rsidRDefault="00B719BB" w:rsidP="00B719BB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Выполнение заданий по выявлению понятий из ситуаций;</w:t>
            </w:r>
          </w:p>
          <w:p w:rsidR="00B719BB" w:rsidRPr="00B719BB" w:rsidRDefault="00B719BB" w:rsidP="00B719BB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Решение тестов</w:t>
            </w:r>
          </w:p>
        </w:tc>
      </w:tr>
      <w:tr w:rsidR="00B719BB" w:rsidTr="008E13DF">
        <w:trPr>
          <w:trHeight w:val="669"/>
        </w:trPr>
        <w:tc>
          <w:tcPr>
            <w:tcW w:w="3980" w:type="dxa"/>
            <w:gridSpan w:val="2"/>
          </w:tcPr>
          <w:p w:rsidR="00B719BB" w:rsidRDefault="00B719BB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Методы обучения</w:t>
            </w:r>
          </w:p>
        </w:tc>
        <w:tc>
          <w:tcPr>
            <w:tcW w:w="5591" w:type="dxa"/>
            <w:gridSpan w:val="2"/>
          </w:tcPr>
          <w:p w:rsidR="00B719BB" w:rsidRDefault="005E4C79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Аналитический метод, репродуктивный метод, продуктивный метод.</w:t>
            </w:r>
          </w:p>
        </w:tc>
      </w:tr>
      <w:tr w:rsidR="00B719BB" w:rsidTr="008E13DF">
        <w:trPr>
          <w:trHeight w:val="1336"/>
        </w:trPr>
        <w:tc>
          <w:tcPr>
            <w:tcW w:w="3980" w:type="dxa"/>
            <w:gridSpan w:val="2"/>
          </w:tcPr>
          <w:p w:rsidR="00B719BB" w:rsidRDefault="00B719BB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Формы организации деятельности учащихся</w:t>
            </w:r>
          </w:p>
        </w:tc>
        <w:tc>
          <w:tcPr>
            <w:tcW w:w="5591" w:type="dxa"/>
            <w:gridSpan w:val="2"/>
          </w:tcPr>
          <w:p w:rsidR="00B719BB" w:rsidRDefault="00B719BB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Фронтальная, индивидуальная</w:t>
            </w:r>
          </w:p>
        </w:tc>
      </w:tr>
      <w:tr w:rsidR="00B719BB" w:rsidTr="008E13DF">
        <w:trPr>
          <w:trHeight w:val="1030"/>
        </w:trPr>
        <w:tc>
          <w:tcPr>
            <w:tcW w:w="3980" w:type="dxa"/>
            <w:gridSpan w:val="2"/>
            <w:tcBorders>
              <w:bottom w:val="single" w:sz="4" w:space="0" w:color="auto"/>
            </w:tcBorders>
          </w:tcPr>
          <w:p w:rsidR="00B719BB" w:rsidRDefault="00B719BB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Деятельность учителя на этапе</w:t>
            </w:r>
          </w:p>
        </w:tc>
        <w:tc>
          <w:tcPr>
            <w:tcW w:w="5591" w:type="dxa"/>
            <w:gridSpan w:val="2"/>
            <w:tcBorders>
              <w:bottom w:val="single" w:sz="4" w:space="0" w:color="auto"/>
            </w:tcBorders>
          </w:tcPr>
          <w:p w:rsidR="00E860D0" w:rsidRDefault="004647B5" w:rsidP="00E860D0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Деятельность учеников:</w:t>
            </w:r>
          </w:p>
          <w:p w:rsidR="00B719BB" w:rsidRPr="00B719BB" w:rsidRDefault="00B719BB" w:rsidP="00D27E18">
            <w:pPr>
              <w:pStyle w:val="a5"/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</w:tc>
      </w:tr>
      <w:tr w:rsidR="00D27E18" w:rsidTr="008E13DF">
        <w:trPr>
          <w:trHeight w:val="6861"/>
        </w:trPr>
        <w:tc>
          <w:tcPr>
            <w:tcW w:w="3980" w:type="dxa"/>
            <w:gridSpan w:val="2"/>
            <w:tcBorders>
              <w:top w:val="single" w:sz="4" w:space="0" w:color="auto"/>
            </w:tcBorders>
          </w:tcPr>
          <w:p w:rsidR="00D27E18" w:rsidRDefault="00D27E18" w:rsidP="004647B5">
            <w:pPr>
              <w:pStyle w:val="a5"/>
              <w:numPr>
                <w:ilvl w:val="0"/>
                <w:numId w:val="12"/>
              </w:numPr>
              <w:spacing w:before="100" w:beforeAutospacing="1" w:after="100" w:afterAutospacing="1" w:line="424" w:lineRule="atLeast"/>
              <w:ind w:left="142" w:firstLine="0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Приветствует обучающихся. Проверяет уровень готовности к уроку. </w:t>
            </w:r>
          </w:p>
          <w:p w:rsidR="00D27E18" w:rsidRPr="00E860D0" w:rsidRDefault="00D27E18" w:rsidP="004647B5">
            <w:pPr>
              <w:pStyle w:val="a5"/>
              <w:numPr>
                <w:ilvl w:val="0"/>
                <w:numId w:val="12"/>
              </w:numPr>
              <w:spacing w:before="100" w:beforeAutospacing="1" w:after="100" w:afterAutospacing="1" w:line="424" w:lineRule="atLeast"/>
              <w:ind w:left="142" w:firstLine="0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E860D0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В соответствии с уровнем подготовки, индивидуальных способностей, учитель раздаёт ученикам задания:</w:t>
            </w:r>
          </w:p>
          <w:p w:rsidR="00D27E18" w:rsidRDefault="00D27E18" w:rsidP="004647B5">
            <w:pPr>
              <w:pStyle w:val="a5"/>
              <w:spacing w:before="100" w:beforeAutospacing="1" w:after="100" w:afterAutospacing="1" w:line="424" w:lineRule="atLeast"/>
              <w:ind w:left="142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2-3 человека получают тесты, 2 ученика получают задания практикума;</w:t>
            </w:r>
          </w:p>
          <w:p w:rsidR="00D27E18" w:rsidRDefault="00D27E18" w:rsidP="004647B5">
            <w:pPr>
              <w:pStyle w:val="a5"/>
              <w:spacing w:before="100" w:beforeAutospacing="1" w:after="100" w:afterAutospacing="1" w:line="424" w:lineRule="atLeast"/>
              <w:ind w:left="142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2-м ученикам выдаёт задание на соотнесение признаков и понятий.</w:t>
            </w:r>
          </w:p>
          <w:p w:rsidR="00D27E18" w:rsidRDefault="00D27E18" w:rsidP="004647B5">
            <w:pPr>
              <w:pStyle w:val="a5"/>
              <w:numPr>
                <w:ilvl w:val="0"/>
                <w:numId w:val="12"/>
              </w:numPr>
              <w:spacing w:before="100" w:beforeAutospacing="1" w:after="100" w:afterAutospacing="1" w:line="424" w:lineRule="atLeast"/>
              <w:ind w:left="142" w:firstLine="0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«</w:t>
            </w:r>
            <w:r w:rsidR="004647B5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Выясним, насколько хорошо вы усвоили  тему «Культурные нормы». 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lastRenderedPageBreak/>
              <w:t>Выполним графический диктант. Напоминаю правила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. 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Вы видите выражение, которое является истинным или ложным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. 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Если Оно истинно, мы закрашиваем квадрат над осью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х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, если ложное – под </w:t>
            </w:r>
            <w:r w:rsidR="004647B5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ней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»</w:t>
            </w:r>
            <w:r w:rsidR="004647B5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.</w:t>
            </w:r>
          </w:p>
          <w:p w:rsidR="002876FC" w:rsidRDefault="002876FC" w:rsidP="002876FC">
            <w:pPr>
              <w:pStyle w:val="a5"/>
              <w:spacing w:before="100" w:beforeAutospacing="1" w:after="100" w:afterAutospacing="1" w:line="424" w:lineRule="atLeast"/>
              <w:ind w:left="142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1.Культурные нормы – это требования соответствующего поведения, одобряемые обществом.</w:t>
            </w:r>
          </w:p>
          <w:p w:rsidR="002876FC" w:rsidRDefault="002876FC" w:rsidP="002876FC">
            <w:pPr>
              <w:pStyle w:val="a5"/>
              <w:spacing w:before="100" w:beforeAutospacing="1" w:after="100" w:afterAutospacing="1" w:line="424" w:lineRule="atLeast"/>
              <w:ind w:left="142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2. Привычки бывают полезные и вредные, однако они всегда индивидуальны.</w:t>
            </w:r>
          </w:p>
          <w:p w:rsidR="002876FC" w:rsidRDefault="002876FC" w:rsidP="002876FC">
            <w:pPr>
              <w:pStyle w:val="a5"/>
              <w:spacing w:before="100" w:beforeAutospacing="1" w:after="100" w:afterAutospacing="1" w:line="424" w:lineRule="atLeast"/>
              <w:ind w:left="142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3.Манеры основываются на привычках.</w:t>
            </w:r>
          </w:p>
          <w:p w:rsidR="002876FC" w:rsidRDefault="002876FC" w:rsidP="002876FC">
            <w:pPr>
              <w:pStyle w:val="a5"/>
              <w:spacing w:before="100" w:beforeAutospacing="1" w:after="100" w:afterAutospacing="1" w:line="424" w:lineRule="atLeast"/>
              <w:ind w:left="142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4. Традиции передаются из поколения в поколение.</w:t>
            </w:r>
          </w:p>
          <w:p w:rsidR="002876FC" w:rsidRDefault="002876FC" w:rsidP="002876FC">
            <w:pPr>
              <w:pStyle w:val="a5"/>
              <w:spacing w:before="100" w:beforeAutospacing="1" w:after="100" w:afterAutospacing="1" w:line="424" w:lineRule="atLeast"/>
              <w:ind w:left="142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5.Ритуалы чаще всего не имеют символического значения.</w:t>
            </w:r>
          </w:p>
          <w:p w:rsidR="002876FC" w:rsidRDefault="002876FC" w:rsidP="002876FC">
            <w:pPr>
              <w:pStyle w:val="a5"/>
              <w:spacing w:before="100" w:beforeAutospacing="1" w:after="100" w:afterAutospacing="1" w:line="424" w:lineRule="atLeast"/>
              <w:ind w:left="142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6. Санкции могут служить для наказания или поощрения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.</w:t>
            </w:r>
            <w:r w:rsidR="00317E2E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»</w:t>
            </w:r>
            <w:proofErr w:type="gramEnd"/>
          </w:p>
          <w:p w:rsidR="00317E2E" w:rsidRPr="00D27E18" w:rsidRDefault="00317E2E" w:rsidP="002876FC">
            <w:pPr>
              <w:pStyle w:val="a5"/>
              <w:spacing w:before="100" w:beforeAutospacing="1" w:after="100" w:afterAutospacing="1" w:line="424" w:lineRule="atLeast"/>
              <w:ind w:left="142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Проверим вашу работу.</w:t>
            </w:r>
          </w:p>
        </w:tc>
        <w:tc>
          <w:tcPr>
            <w:tcW w:w="5591" w:type="dxa"/>
            <w:gridSpan w:val="2"/>
            <w:tcBorders>
              <w:top w:val="single" w:sz="4" w:space="0" w:color="auto"/>
            </w:tcBorders>
          </w:tcPr>
          <w:p w:rsidR="00D27E18" w:rsidRDefault="00D27E18" w:rsidP="004545FF">
            <w:pPr>
              <w:pStyle w:val="a5"/>
              <w:numPr>
                <w:ilvl w:val="0"/>
                <w:numId w:val="13"/>
              </w:numPr>
              <w:spacing w:before="100" w:beforeAutospacing="1" w:after="100" w:afterAutospacing="1" w:line="424" w:lineRule="atLeast"/>
              <w:ind w:left="415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lastRenderedPageBreak/>
              <w:t>Приветствуют, определяют готовность.</w:t>
            </w:r>
          </w:p>
          <w:p w:rsidR="00D27E18" w:rsidRPr="004647B5" w:rsidRDefault="00D27E18" w:rsidP="004545FF">
            <w:pPr>
              <w:spacing w:before="100" w:beforeAutospacing="1" w:after="100" w:afterAutospacing="1" w:line="424" w:lineRule="atLeast"/>
              <w:ind w:left="415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D27E18" w:rsidRDefault="00D27E18" w:rsidP="004545FF">
            <w:pPr>
              <w:pStyle w:val="a5"/>
              <w:numPr>
                <w:ilvl w:val="0"/>
                <w:numId w:val="13"/>
              </w:numPr>
              <w:spacing w:before="100" w:beforeAutospacing="1" w:after="100" w:afterAutospacing="1" w:line="424" w:lineRule="atLeast"/>
              <w:ind w:left="415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2-3 человека выполняют тесты, 2 ученика решают задания практикума,</w:t>
            </w:r>
          </w:p>
          <w:p w:rsidR="00D27E18" w:rsidRDefault="00D27E18" w:rsidP="004545FF">
            <w:pPr>
              <w:pStyle w:val="a5"/>
              <w:spacing w:before="100" w:beforeAutospacing="1" w:after="100" w:afterAutospacing="1" w:line="424" w:lineRule="atLeast"/>
              <w:ind w:left="415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2 обучающихся соотносят признаки и понятия.</w:t>
            </w:r>
          </w:p>
          <w:p w:rsidR="004647B5" w:rsidRDefault="004647B5" w:rsidP="00D27E18">
            <w:pPr>
              <w:pStyle w:val="a5"/>
              <w:spacing w:before="100" w:beforeAutospacing="1" w:after="100" w:afterAutospacing="1" w:line="424" w:lineRule="atLeast"/>
              <w:ind w:left="1080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4647B5" w:rsidRDefault="004647B5" w:rsidP="00D27E18">
            <w:pPr>
              <w:pStyle w:val="a5"/>
              <w:spacing w:before="100" w:beforeAutospacing="1" w:after="100" w:afterAutospacing="1" w:line="424" w:lineRule="atLeast"/>
              <w:ind w:left="1080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4647B5" w:rsidRDefault="004647B5" w:rsidP="00D27E18">
            <w:pPr>
              <w:pStyle w:val="a5"/>
              <w:spacing w:before="100" w:beforeAutospacing="1" w:after="100" w:afterAutospacing="1" w:line="424" w:lineRule="atLeast"/>
              <w:ind w:left="1080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4647B5" w:rsidRDefault="004647B5" w:rsidP="00D27E18">
            <w:pPr>
              <w:pStyle w:val="a5"/>
              <w:spacing w:before="100" w:beforeAutospacing="1" w:after="100" w:afterAutospacing="1" w:line="424" w:lineRule="atLeast"/>
              <w:ind w:left="1080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4647B5" w:rsidRDefault="004647B5" w:rsidP="00D27E18">
            <w:pPr>
              <w:pStyle w:val="a5"/>
              <w:spacing w:before="100" w:beforeAutospacing="1" w:after="100" w:afterAutospacing="1" w:line="424" w:lineRule="atLeast"/>
              <w:ind w:left="1080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4647B5" w:rsidRPr="00C204AF" w:rsidRDefault="004647B5" w:rsidP="00C204AF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D27E18" w:rsidRDefault="00D27E18" w:rsidP="00C204AF">
            <w:pPr>
              <w:pStyle w:val="a5"/>
              <w:numPr>
                <w:ilvl w:val="0"/>
                <w:numId w:val="13"/>
              </w:numPr>
              <w:spacing w:before="100" w:beforeAutospacing="1" w:after="100" w:afterAutospacing="1" w:line="424" w:lineRule="atLeast"/>
              <w:ind w:left="556" w:hanging="141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D27E18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Остальные выполняют графический диктант (распечатанный либо </w:t>
            </w:r>
            <w:r w:rsidRPr="00D27E18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lastRenderedPageBreak/>
              <w:t>транслируемый на экран)</w:t>
            </w:r>
          </w:p>
          <w:p w:rsidR="00317E2E" w:rsidRDefault="00317E2E" w:rsidP="00317E2E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317E2E" w:rsidRDefault="00317E2E" w:rsidP="00317E2E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4647B5" w:rsidRDefault="004647B5" w:rsidP="00317E2E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4647B5" w:rsidRDefault="004647B5" w:rsidP="00317E2E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30"/>
                <w:szCs w:val="30"/>
              </w:rPr>
              <w:drawing>
                <wp:inline distT="0" distB="0" distL="0" distR="0">
                  <wp:extent cx="3262032" cy="2659407"/>
                  <wp:effectExtent l="19050" t="0" r="0" b="0"/>
                  <wp:docPr id="7" name="Рисунок 6" descr="рафи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афик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768" cy="2655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7E2E" w:rsidRPr="00317E2E" w:rsidRDefault="00317E2E" w:rsidP="00317E2E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FF0000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Ученики выслушивают предложение и объясняют его истинность или ложность</w:t>
            </w:r>
            <w:r w:rsidR="00626680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, в соответствии с получившимся графиком.</w:t>
            </w:r>
          </w:p>
        </w:tc>
      </w:tr>
      <w:tr w:rsidR="0037598D" w:rsidTr="008E13DF">
        <w:trPr>
          <w:trHeight w:val="669"/>
        </w:trPr>
        <w:tc>
          <w:tcPr>
            <w:tcW w:w="9571" w:type="dxa"/>
            <w:gridSpan w:val="4"/>
          </w:tcPr>
          <w:p w:rsidR="0037598D" w:rsidRPr="0037598D" w:rsidRDefault="0037598D" w:rsidP="0037598D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b/>
                <w:color w:val="333333"/>
                <w:sz w:val="30"/>
                <w:szCs w:val="30"/>
              </w:rPr>
            </w:pPr>
            <w:r w:rsidRPr="0037598D">
              <w:rPr>
                <w:rFonts w:ascii="Helvetica" w:eastAsia="Times New Roman" w:hAnsi="Helvetica" w:cs="Helvetica"/>
                <w:b/>
                <w:color w:val="333333"/>
                <w:sz w:val="30"/>
                <w:szCs w:val="30"/>
              </w:rPr>
              <w:lastRenderedPageBreak/>
              <w:t xml:space="preserve">Этап </w:t>
            </w:r>
            <w:r w:rsidRPr="0037598D">
              <w:rPr>
                <w:rFonts w:ascii="Helvetica" w:eastAsia="Times New Roman" w:hAnsi="Helvetica" w:cs="Helvetica"/>
                <w:b/>
                <w:color w:val="333333"/>
                <w:sz w:val="30"/>
                <w:szCs w:val="30"/>
              </w:rPr>
              <w:t>2. Вхождение в тему урока, организация и самоорганизация учащихся в ходе усвоения материала.</w:t>
            </w:r>
          </w:p>
        </w:tc>
      </w:tr>
      <w:tr w:rsidR="0037598D" w:rsidTr="008E13DF">
        <w:trPr>
          <w:trHeight w:val="1336"/>
        </w:trPr>
        <w:tc>
          <w:tcPr>
            <w:tcW w:w="3794" w:type="dxa"/>
          </w:tcPr>
          <w:p w:rsidR="0037598D" w:rsidRDefault="0037598D" w:rsidP="006F4FF7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lastRenderedPageBreak/>
              <w:t>Формирование конкретного образовательного результата</w:t>
            </w:r>
          </w:p>
        </w:tc>
        <w:tc>
          <w:tcPr>
            <w:tcW w:w="5777" w:type="dxa"/>
            <w:gridSpan w:val="3"/>
          </w:tcPr>
          <w:p w:rsidR="0037598D" w:rsidRDefault="0037598D" w:rsidP="0037598D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37598D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ученик может оперировать ключевыми понятиями темы;</w:t>
            </w:r>
          </w:p>
          <w:p w:rsidR="0037598D" w:rsidRDefault="0037598D" w:rsidP="0037598D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37598D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ученик развивает умения поиска, отбора и преобразования информации из источника;</w:t>
            </w:r>
          </w:p>
          <w:p w:rsidR="0037598D" w:rsidRDefault="0037598D" w:rsidP="0037598D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37598D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Ученик формирует оценочное суждение на основе ценностного осознания ситуации;</w:t>
            </w:r>
          </w:p>
          <w:p w:rsidR="00052F3A" w:rsidRPr="00B719BB" w:rsidRDefault="00052F3A" w:rsidP="00A6601F">
            <w:pPr>
              <w:pStyle w:val="a5"/>
              <w:numPr>
                <w:ilvl w:val="0"/>
                <w:numId w:val="7"/>
              </w:numPr>
              <w:spacing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Ученик владеет коммуникативной культурой: участвует в коллективном решении вопросов, владеет монологической формой речи.</w:t>
            </w:r>
          </w:p>
          <w:p w:rsidR="00052F3A" w:rsidRPr="0037598D" w:rsidRDefault="00052F3A" w:rsidP="004545FF">
            <w:pPr>
              <w:pStyle w:val="a5"/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37598D" w:rsidRPr="0037598D" w:rsidRDefault="0037598D" w:rsidP="0037598D">
            <w:pPr>
              <w:pStyle w:val="a5"/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</w:tc>
      </w:tr>
      <w:tr w:rsidR="0037598D" w:rsidTr="008E13DF">
        <w:trPr>
          <w:trHeight w:val="634"/>
        </w:trPr>
        <w:tc>
          <w:tcPr>
            <w:tcW w:w="3794" w:type="dxa"/>
          </w:tcPr>
          <w:p w:rsidR="0037598D" w:rsidRDefault="0037598D" w:rsidP="006F4FF7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Длительность этапа</w:t>
            </w:r>
          </w:p>
        </w:tc>
        <w:tc>
          <w:tcPr>
            <w:tcW w:w="5777" w:type="dxa"/>
            <w:gridSpan w:val="3"/>
          </w:tcPr>
          <w:p w:rsidR="0037598D" w:rsidRDefault="00E860D0" w:rsidP="006F4FF7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20 минут</w:t>
            </w:r>
          </w:p>
        </w:tc>
      </w:tr>
      <w:tr w:rsidR="0037598D" w:rsidRPr="00B719BB" w:rsidTr="008E13DF">
        <w:trPr>
          <w:trHeight w:val="2005"/>
        </w:trPr>
        <w:tc>
          <w:tcPr>
            <w:tcW w:w="3794" w:type="dxa"/>
          </w:tcPr>
          <w:p w:rsidR="0037598D" w:rsidRDefault="0037598D" w:rsidP="006F4FF7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Основной вид учебной деятельности, направленный на результат</w:t>
            </w:r>
          </w:p>
        </w:tc>
        <w:tc>
          <w:tcPr>
            <w:tcW w:w="5777" w:type="dxa"/>
            <w:gridSpan w:val="3"/>
          </w:tcPr>
          <w:p w:rsidR="0037598D" w:rsidRDefault="0037598D" w:rsidP="00A6601F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Решение проблемных задач.</w:t>
            </w:r>
          </w:p>
          <w:p w:rsidR="00BC1542" w:rsidRDefault="00BC1542" w:rsidP="00A6601F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Самостоятельная работа с учебником.</w:t>
            </w:r>
          </w:p>
          <w:p w:rsidR="00BC1542" w:rsidRDefault="00BC1542" w:rsidP="00A6601F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Объяснение и интерпретация наблюдаемых явлений;</w:t>
            </w:r>
          </w:p>
          <w:p w:rsidR="0037598D" w:rsidRPr="00B719BB" w:rsidRDefault="0037598D" w:rsidP="0037598D">
            <w:pPr>
              <w:pStyle w:val="a5"/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</w:tc>
      </w:tr>
      <w:tr w:rsidR="0037598D" w:rsidTr="008E13DF">
        <w:trPr>
          <w:trHeight w:val="669"/>
        </w:trPr>
        <w:tc>
          <w:tcPr>
            <w:tcW w:w="3794" w:type="dxa"/>
          </w:tcPr>
          <w:p w:rsidR="0037598D" w:rsidRDefault="0037598D" w:rsidP="006F4FF7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Методы обучения</w:t>
            </w:r>
          </w:p>
        </w:tc>
        <w:tc>
          <w:tcPr>
            <w:tcW w:w="5777" w:type="dxa"/>
            <w:gridSpan w:val="3"/>
          </w:tcPr>
          <w:p w:rsidR="0037598D" w:rsidRDefault="005E4C79" w:rsidP="006F4FF7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Проблемный метод, алгоритмический метод, аналитико-синтетический.</w:t>
            </w:r>
          </w:p>
        </w:tc>
      </w:tr>
      <w:tr w:rsidR="0037598D" w:rsidTr="008E13DF">
        <w:trPr>
          <w:trHeight w:val="1336"/>
        </w:trPr>
        <w:tc>
          <w:tcPr>
            <w:tcW w:w="3794" w:type="dxa"/>
            <w:tcBorders>
              <w:bottom w:val="single" w:sz="4" w:space="0" w:color="auto"/>
            </w:tcBorders>
          </w:tcPr>
          <w:p w:rsidR="0037598D" w:rsidRDefault="0037598D" w:rsidP="006F4FF7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Формы организации деятельности учащихся</w:t>
            </w:r>
          </w:p>
        </w:tc>
        <w:tc>
          <w:tcPr>
            <w:tcW w:w="5777" w:type="dxa"/>
            <w:gridSpan w:val="3"/>
          </w:tcPr>
          <w:p w:rsidR="0037598D" w:rsidRDefault="0037598D" w:rsidP="006F4FF7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Фронтальная, индивидуальная</w:t>
            </w:r>
            <w:r w:rsidR="00D27E18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, групповая</w:t>
            </w:r>
          </w:p>
        </w:tc>
      </w:tr>
      <w:tr w:rsidR="00E860D0" w:rsidRPr="00B719BB" w:rsidTr="008E13DF">
        <w:trPr>
          <w:trHeight w:val="572"/>
        </w:trPr>
        <w:tc>
          <w:tcPr>
            <w:tcW w:w="459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860D0" w:rsidRPr="0037598D" w:rsidRDefault="00E860D0" w:rsidP="006F4FF7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Деятельность учителя на этапе</w:t>
            </w:r>
          </w:p>
        </w:tc>
        <w:tc>
          <w:tcPr>
            <w:tcW w:w="4974" w:type="dxa"/>
            <w:tcBorders>
              <w:left w:val="single" w:sz="4" w:space="0" w:color="auto"/>
              <w:bottom w:val="single" w:sz="4" w:space="0" w:color="auto"/>
            </w:tcBorders>
          </w:tcPr>
          <w:p w:rsidR="00E860D0" w:rsidRPr="0037598D" w:rsidRDefault="00E860D0" w:rsidP="0037598D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Деятельность учеников</w:t>
            </w:r>
            <w:r w:rsidR="005D306A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 на этапе</w:t>
            </w:r>
          </w:p>
        </w:tc>
      </w:tr>
      <w:tr w:rsidR="00E860D0" w:rsidRPr="00B719BB" w:rsidTr="008E13DF">
        <w:trPr>
          <w:trHeight w:val="3642"/>
        </w:trPr>
        <w:tc>
          <w:tcPr>
            <w:tcW w:w="459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860D0" w:rsidRDefault="00E860D0" w:rsidP="006F4FF7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lastRenderedPageBreak/>
              <w:t>Учитель:</w:t>
            </w:r>
          </w:p>
          <w:p w:rsidR="00E860D0" w:rsidRDefault="00E860D0" w:rsidP="00E860D0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Создаёт проблемную задачу (показывает яблоко) «В моих руках вы видите яблоко. Давайте представим, что мог бы сказать нам маленький ребёнок о том, что это такое?»</w:t>
            </w:r>
          </w:p>
          <w:p w:rsidR="00E860D0" w:rsidRDefault="00E860D0" w:rsidP="00E860D0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«А что бы мог сказать о яблоке ученик средней школы?»</w:t>
            </w:r>
          </w:p>
          <w:p w:rsidR="00EF65B5" w:rsidRDefault="00EF65B5" w:rsidP="00EF65B5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EF65B5" w:rsidRDefault="00EF65B5" w:rsidP="00EF65B5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EF65B5" w:rsidRDefault="00EF65B5" w:rsidP="00EF65B5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EF65B5" w:rsidRPr="00EF65B5" w:rsidRDefault="00EF65B5" w:rsidP="00EF65B5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«А как вы считаете, может ли взрослый человек в яблоке видеть только фрукт для консервации?»</w:t>
            </w:r>
          </w:p>
          <w:p w:rsidR="00E860D0" w:rsidRDefault="00E860D0" w:rsidP="0037598D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EF65B5" w:rsidRDefault="00EF65B5" w:rsidP="0037598D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EF65B5" w:rsidRDefault="00EF65B5" w:rsidP="005D306A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«</w:t>
            </w:r>
            <w:r w:rsidR="004647B5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Также и культура. С усложнением представления о мире человека, он может воспринимать более сложные её </w:t>
            </w:r>
            <w:r w:rsidR="00BD3EF0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проявления, размышлять на </w:t>
            </w:r>
            <w:r w:rsidR="004647B5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сложные </w:t>
            </w:r>
            <w:r w:rsidR="004647B5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lastRenderedPageBreak/>
              <w:t xml:space="preserve">темы. </w:t>
            </w:r>
            <w:r w:rsidR="005D306A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Сколько существует форм культуры, какими чертами они обладают? 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Сегодня мы рассмотрим её формы и </w:t>
            </w:r>
            <w:r w:rsidR="005D306A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определим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 </w:t>
            </w:r>
            <w:r w:rsidR="00BD3EF0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их 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характеристики».</w:t>
            </w:r>
          </w:p>
          <w:p w:rsidR="005D306A" w:rsidRDefault="005D306A" w:rsidP="004545FF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 w:line="424" w:lineRule="atLeast"/>
              <w:ind w:left="426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 </w:t>
            </w:r>
            <w:r w:rsidR="00D27E18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«Разделимся на пары. Используя текст учебника, выполним следующее задание: Составим справку «Форма культуры». 1 вариант запишет характерные черты  элитарной культуры (стр. 144), 2-й – народную (стр. 145-146), а 3-й массовую(146.). План справки:</w:t>
            </w:r>
          </w:p>
          <w:p w:rsidR="00D27E18" w:rsidRDefault="00D27E18" w:rsidP="004545FF">
            <w:pPr>
              <w:pStyle w:val="a5"/>
              <w:numPr>
                <w:ilvl w:val="0"/>
                <w:numId w:val="11"/>
              </w:numPr>
              <w:spacing w:before="100" w:beforeAutospacing="1" w:after="100" w:afterAutospacing="1" w:line="424" w:lineRule="atLeast"/>
              <w:ind w:left="426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Название формы культуры.</w:t>
            </w:r>
          </w:p>
          <w:p w:rsidR="00D27E18" w:rsidRDefault="00D27E18" w:rsidP="008E13DF">
            <w:pPr>
              <w:pStyle w:val="a5"/>
              <w:numPr>
                <w:ilvl w:val="0"/>
                <w:numId w:val="11"/>
              </w:numPr>
              <w:spacing w:before="100" w:beforeAutospacing="1" w:after="100" w:afterAutospacing="1" w:line="424" w:lineRule="atLeast"/>
              <w:ind w:left="567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На кого 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ориентирована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, на какой уровень образования рассчитана?</w:t>
            </w:r>
          </w:p>
          <w:p w:rsidR="00D27E18" w:rsidRDefault="00D27E18" w:rsidP="008E13DF">
            <w:pPr>
              <w:pStyle w:val="a5"/>
              <w:numPr>
                <w:ilvl w:val="0"/>
                <w:numId w:val="11"/>
              </w:numPr>
              <w:spacing w:before="100" w:beforeAutospacing="1" w:after="100" w:afterAutospacing="1" w:line="424" w:lineRule="atLeast"/>
              <w:ind w:left="567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Кто является автором?</w:t>
            </w:r>
          </w:p>
          <w:p w:rsidR="00D27E18" w:rsidRDefault="00D27E18" w:rsidP="008E13DF">
            <w:pPr>
              <w:pStyle w:val="a5"/>
              <w:numPr>
                <w:ilvl w:val="0"/>
                <w:numId w:val="11"/>
              </w:numPr>
              <w:spacing w:before="100" w:beforeAutospacing="1" w:after="100" w:afterAutospacing="1" w:line="424" w:lineRule="atLeast"/>
              <w:ind w:left="567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С какой целью создаётся?</w:t>
            </w:r>
          </w:p>
          <w:p w:rsidR="004C4DA5" w:rsidRDefault="004C4DA5" w:rsidP="008E13DF">
            <w:pPr>
              <w:pStyle w:val="a5"/>
              <w:numPr>
                <w:ilvl w:val="0"/>
                <w:numId w:val="11"/>
              </w:numPr>
              <w:spacing w:before="100" w:beforeAutospacing="1" w:after="100" w:afterAutospacing="1" w:line="424" w:lineRule="atLeast"/>
              <w:ind w:left="567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Каков выбор тем? В связи с чем?</w:t>
            </w:r>
          </w:p>
          <w:p w:rsidR="00D27E18" w:rsidRDefault="00D27E18" w:rsidP="008E13DF">
            <w:pPr>
              <w:pStyle w:val="a5"/>
              <w:numPr>
                <w:ilvl w:val="0"/>
                <w:numId w:val="11"/>
              </w:numPr>
              <w:spacing w:before="100" w:beforeAutospacing="1" w:after="100" w:afterAutospacing="1" w:line="424" w:lineRule="atLeast"/>
              <w:ind w:left="567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Примеры культуры.</w:t>
            </w:r>
          </w:p>
          <w:p w:rsidR="005B1835" w:rsidRDefault="005B1835" w:rsidP="005B1835">
            <w:pPr>
              <w:pStyle w:val="a5"/>
              <w:spacing w:before="100" w:beforeAutospacing="1" w:after="100" w:afterAutospacing="1" w:line="424" w:lineRule="atLeast"/>
              <w:ind w:left="1440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5B1835" w:rsidRPr="005B1835" w:rsidRDefault="005B1835" w:rsidP="008E13DF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 w:line="424" w:lineRule="atLeast"/>
              <w:ind w:left="426" w:hanging="284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«Вы хорошо пораб</w:t>
            </w:r>
            <w:r w:rsidR="00AC1352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отали. Давайте выслушаем энциклопедические статьи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,</w:t>
            </w:r>
            <w:r w:rsidR="00AC1352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 которые составили ваши товарищи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 </w:t>
            </w:r>
            <w:r w:rsidR="00AC1352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по темам 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lastRenderedPageBreak/>
              <w:t>«Разновидности культуры: субкультура»», «Разновидности культуры: контркультура».</w:t>
            </w:r>
            <w:r w:rsidR="004E670A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 Оцените их работу, запишите в тетради не менее 3-х критериев, позволяющих поставить вашу оценку их работе.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</w:tcBorders>
          </w:tcPr>
          <w:p w:rsidR="00E860D0" w:rsidRDefault="00E860D0" w:rsidP="00E860D0">
            <w:pPr>
              <w:pStyle w:val="a5"/>
              <w:numPr>
                <w:ilvl w:val="0"/>
                <w:numId w:val="10"/>
              </w:num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lastRenderedPageBreak/>
              <w:t xml:space="preserve">Отвечают. </w:t>
            </w:r>
            <w:r w:rsidRPr="00E860D0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«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Фрукт, который растёт на дереве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. 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Бывает разных цветов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. 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Можно использовать в консервировании, печь пироги и т.д.</w:t>
            </w:r>
            <w:r w:rsidRPr="00E860D0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»</w:t>
            </w:r>
          </w:p>
          <w:p w:rsidR="00E860D0" w:rsidRDefault="00E860D0" w:rsidP="00E860D0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E860D0" w:rsidRDefault="00E860D0" w:rsidP="00B5485A">
            <w:pPr>
              <w:pStyle w:val="a5"/>
              <w:numPr>
                <w:ilvl w:val="0"/>
                <w:numId w:val="10"/>
              </w:num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«Этот фрукт </w:t>
            </w:r>
            <w:r w:rsidR="00B5485A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растёт на деревьях, относится к семейству розовых. Упоминается в мифах, например, </w:t>
            </w:r>
            <w:proofErr w:type="gramStart"/>
            <w:r w:rsidR="00B5485A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об</w:t>
            </w:r>
            <w:proofErr w:type="gramEnd"/>
            <w:r w:rsidR="00B5485A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 яблоке раздора, в </w:t>
            </w:r>
            <w:r w:rsidR="00EF65B5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Библии упоминается древо познания, плодом которого является также яблоко.</w:t>
            </w:r>
          </w:p>
          <w:p w:rsidR="00EF65B5" w:rsidRDefault="00EF65B5" w:rsidP="00EF65B5">
            <w:pPr>
              <w:pStyle w:val="a5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4647B5" w:rsidRPr="004647B5" w:rsidRDefault="004647B5" w:rsidP="004647B5">
            <w:pP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D27E18" w:rsidRPr="005E4C79" w:rsidRDefault="00EF65B5" w:rsidP="005E4C79">
            <w:pPr>
              <w:pStyle w:val="a5"/>
              <w:numPr>
                <w:ilvl w:val="0"/>
                <w:numId w:val="10"/>
              </w:numPr>
              <w:spacing w:before="100" w:beforeAutospacing="1" w:after="100" w:afterAutospacing="1" w:line="424" w:lineRule="atLeast"/>
              <w:ind w:left="459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«Нет,  с накоплением жизненного опыта человек накопит много информации, связанной с одним и тем же предметом, и он может являться символом отстранённого явления».</w:t>
            </w:r>
          </w:p>
          <w:p w:rsidR="00D27E18" w:rsidRDefault="00D27E18" w:rsidP="005B1835">
            <w:pPr>
              <w:pStyle w:val="a5"/>
              <w:numPr>
                <w:ilvl w:val="0"/>
                <w:numId w:val="10"/>
              </w:numPr>
              <w:spacing w:before="100" w:beforeAutospacing="1" w:after="100" w:afterAutospacing="1" w:line="424" w:lineRule="atLeast"/>
              <w:ind w:left="459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Делятся на пары и составляют справку, согласно своему варианту.</w:t>
            </w:r>
          </w:p>
          <w:p w:rsidR="005B1835" w:rsidRDefault="005B1835" w:rsidP="005B1835">
            <w:pPr>
              <w:pStyle w:val="a5"/>
              <w:spacing w:before="100" w:beforeAutospacing="1" w:after="100" w:afterAutospacing="1" w:line="424" w:lineRule="atLeast"/>
              <w:ind w:left="459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Ученики меняются работами с группами с такими же вариантами и проверяют работу. Вызванный 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lastRenderedPageBreak/>
              <w:t>обучающийся зачитывает справку. Называет  ошибки, если они есть, определяет недочёты и даёт свою оценку работе группы.</w:t>
            </w:r>
          </w:p>
          <w:p w:rsidR="005B1835" w:rsidRDefault="005B1835" w:rsidP="005B1835">
            <w:pPr>
              <w:pStyle w:val="a5"/>
              <w:spacing w:before="100" w:beforeAutospacing="1" w:after="100" w:afterAutospacing="1" w:line="424" w:lineRule="atLeast"/>
              <w:ind w:left="459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5B1835" w:rsidRDefault="005B1835" w:rsidP="005B1835">
            <w:pPr>
              <w:pStyle w:val="a5"/>
              <w:spacing w:before="100" w:beforeAutospacing="1" w:after="100" w:afterAutospacing="1" w:line="424" w:lineRule="atLeast"/>
              <w:ind w:left="459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5B1835" w:rsidRDefault="005B1835" w:rsidP="005B1835">
            <w:pPr>
              <w:pStyle w:val="a5"/>
              <w:spacing w:before="100" w:beforeAutospacing="1" w:after="100" w:afterAutospacing="1" w:line="424" w:lineRule="atLeast"/>
              <w:ind w:left="459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5B1835" w:rsidRDefault="005B1835" w:rsidP="005B1835">
            <w:pPr>
              <w:pStyle w:val="a5"/>
              <w:spacing w:before="100" w:beforeAutospacing="1" w:after="100" w:afterAutospacing="1" w:line="424" w:lineRule="atLeast"/>
              <w:ind w:left="459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5B1835" w:rsidRDefault="005B1835" w:rsidP="005B1835">
            <w:pPr>
              <w:pStyle w:val="a5"/>
              <w:spacing w:before="100" w:beforeAutospacing="1" w:after="100" w:afterAutospacing="1" w:line="424" w:lineRule="atLeast"/>
              <w:ind w:left="459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5B1835" w:rsidRDefault="00BD3EF0" w:rsidP="005B1835">
            <w:pPr>
              <w:pStyle w:val="a5"/>
              <w:spacing w:before="100" w:beforeAutospacing="1" w:after="100" w:afterAutospacing="1" w:line="424" w:lineRule="atLeast"/>
              <w:ind w:left="459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Составляют справку «Форма культуры». 1 вариант пишет характерные черты  элитарной культуры (стр. 144), 2-й – народной (стр. 145-146), а 3-й массовой(146.). В соответствии с планом справки.</w:t>
            </w:r>
          </w:p>
          <w:p w:rsidR="005B1835" w:rsidRDefault="005B1835" w:rsidP="005B1835">
            <w:pPr>
              <w:pStyle w:val="a5"/>
              <w:spacing w:before="100" w:beforeAutospacing="1" w:after="100" w:afterAutospacing="1" w:line="424" w:lineRule="atLeast"/>
              <w:ind w:left="459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5B1835" w:rsidRDefault="005B1835" w:rsidP="005B1835">
            <w:pPr>
              <w:pStyle w:val="a5"/>
              <w:spacing w:before="100" w:beforeAutospacing="1" w:after="100" w:afterAutospacing="1" w:line="424" w:lineRule="atLeast"/>
              <w:ind w:left="459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5B1835" w:rsidRDefault="005B1835" w:rsidP="005B1835">
            <w:pPr>
              <w:pStyle w:val="a5"/>
              <w:spacing w:before="100" w:beforeAutospacing="1" w:after="100" w:afterAutospacing="1" w:line="424" w:lineRule="atLeast"/>
              <w:ind w:left="459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5B1835" w:rsidRDefault="005B1835" w:rsidP="005B1835">
            <w:pPr>
              <w:pStyle w:val="a5"/>
              <w:spacing w:before="100" w:beforeAutospacing="1" w:after="100" w:afterAutospacing="1" w:line="424" w:lineRule="atLeast"/>
              <w:ind w:left="459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8E13DF" w:rsidRDefault="008E13DF" w:rsidP="005B1835">
            <w:pPr>
              <w:pStyle w:val="a5"/>
              <w:spacing w:before="100" w:beforeAutospacing="1" w:after="100" w:afterAutospacing="1" w:line="424" w:lineRule="atLeast"/>
              <w:ind w:left="459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8E13DF" w:rsidRDefault="008E13DF" w:rsidP="005B1835">
            <w:pPr>
              <w:pStyle w:val="a5"/>
              <w:spacing w:before="100" w:beforeAutospacing="1" w:after="100" w:afterAutospacing="1" w:line="424" w:lineRule="atLeast"/>
              <w:ind w:left="459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8E13DF" w:rsidRDefault="008E13DF" w:rsidP="005B1835">
            <w:pPr>
              <w:pStyle w:val="a5"/>
              <w:spacing w:before="100" w:beforeAutospacing="1" w:after="100" w:afterAutospacing="1" w:line="424" w:lineRule="atLeast"/>
              <w:ind w:left="459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8E13DF" w:rsidRDefault="008E13DF" w:rsidP="008E13DF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257FA8" w:rsidRDefault="00257FA8" w:rsidP="005B1835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5B1835" w:rsidRDefault="005B1835" w:rsidP="005B1835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Выступают два ученика, получившие</w:t>
            </w:r>
            <w:r w:rsidR="00AC1352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 опережающее задание составить энциклопедические статьи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. Их выст</w:t>
            </w:r>
            <w:r w:rsidR="00AC1352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упление рассчитано в </w:t>
            </w:r>
            <w:r w:rsidR="00AC1352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lastRenderedPageBreak/>
              <w:t xml:space="preserve">среднем на </w:t>
            </w:r>
            <w:r w:rsidR="00626680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3-</w:t>
            </w:r>
            <w:r w:rsidR="00AC1352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4 минуты.</w:t>
            </w:r>
          </w:p>
          <w:p w:rsidR="005B1835" w:rsidRPr="005B1835" w:rsidRDefault="005B1835" w:rsidP="005B1835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</w:tc>
      </w:tr>
      <w:tr w:rsidR="00AC1352" w:rsidTr="008E13DF">
        <w:trPr>
          <w:trHeight w:val="669"/>
        </w:trPr>
        <w:tc>
          <w:tcPr>
            <w:tcW w:w="9571" w:type="dxa"/>
            <w:gridSpan w:val="4"/>
          </w:tcPr>
          <w:p w:rsidR="00AC1352" w:rsidRPr="00810344" w:rsidRDefault="00AC1352" w:rsidP="00AC1352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b/>
                <w:color w:val="333333"/>
                <w:sz w:val="30"/>
                <w:szCs w:val="30"/>
              </w:rPr>
            </w:pPr>
            <w:r w:rsidRPr="00810344">
              <w:rPr>
                <w:rFonts w:ascii="Helvetica" w:eastAsia="Times New Roman" w:hAnsi="Helvetica" w:cs="Helvetica"/>
                <w:b/>
                <w:color w:val="333333"/>
                <w:sz w:val="30"/>
                <w:szCs w:val="30"/>
              </w:rPr>
              <w:lastRenderedPageBreak/>
              <w:t>Этап 3</w:t>
            </w:r>
            <w:r w:rsidRPr="00810344">
              <w:rPr>
                <w:rFonts w:ascii="Helvetica" w:eastAsia="Times New Roman" w:hAnsi="Helvetica" w:cs="Helvetica"/>
                <w:b/>
                <w:color w:val="333333"/>
                <w:sz w:val="30"/>
                <w:szCs w:val="30"/>
              </w:rPr>
              <w:t xml:space="preserve">. </w:t>
            </w:r>
            <w:r w:rsidRPr="00810344">
              <w:rPr>
                <w:rFonts w:ascii="Helvetica" w:eastAsia="Times New Roman" w:hAnsi="Helvetica" w:cs="Helvetica"/>
                <w:b/>
                <w:color w:val="333333"/>
                <w:sz w:val="30"/>
                <w:szCs w:val="30"/>
              </w:rPr>
              <w:t>Использование изученного материала, закрепление. Рефлексия.</w:t>
            </w:r>
          </w:p>
        </w:tc>
      </w:tr>
      <w:tr w:rsidR="00AC1352" w:rsidTr="008E13DF">
        <w:trPr>
          <w:trHeight w:val="1336"/>
        </w:trPr>
        <w:tc>
          <w:tcPr>
            <w:tcW w:w="3980" w:type="dxa"/>
            <w:gridSpan w:val="2"/>
          </w:tcPr>
          <w:p w:rsidR="00AC1352" w:rsidRDefault="00AC1352" w:rsidP="006F4FF7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Формирование конкретного образовательного результата</w:t>
            </w:r>
          </w:p>
        </w:tc>
        <w:tc>
          <w:tcPr>
            <w:tcW w:w="5591" w:type="dxa"/>
            <w:gridSpan w:val="2"/>
          </w:tcPr>
          <w:p w:rsidR="00052F3A" w:rsidRDefault="00052F3A" w:rsidP="00052F3A">
            <w:pPr>
              <w:pStyle w:val="a5"/>
              <w:numPr>
                <w:ilvl w:val="0"/>
                <w:numId w:val="2"/>
              </w:numPr>
              <w:spacing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B719BB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 ученик осуществляет свободный выбор модели поведения в соответствии с условиями ситуации;</w:t>
            </w:r>
          </w:p>
          <w:p w:rsidR="0000628A" w:rsidRPr="00B719BB" w:rsidRDefault="0000628A" w:rsidP="00052F3A">
            <w:pPr>
              <w:pStyle w:val="a5"/>
              <w:numPr>
                <w:ilvl w:val="0"/>
                <w:numId w:val="2"/>
              </w:numPr>
              <w:spacing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Ученик выносит оценочные суждения.</w:t>
            </w:r>
          </w:p>
          <w:p w:rsidR="00AC1352" w:rsidRDefault="00AC1352" w:rsidP="006F4FF7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</w:tc>
      </w:tr>
      <w:tr w:rsidR="00AC1352" w:rsidTr="008E13DF">
        <w:trPr>
          <w:trHeight w:val="634"/>
        </w:trPr>
        <w:tc>
          <w:tcPr>
            <w:tcW w:w="3980" w:type="dxa"/>
            <w:gridSpan w:val="2"/>
          </w:tcPr>
          <w:p w:rsidR="00AC1352" w:rsidRDefault="00AC1352" w:rsidP="006F4FF7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Длительность этапа</w:t>
            </w:r>
          </w:p>
        </w:tc>
        <w:tc>
          <w:tcPr>
            <w:tcW w:w="5591" w:type="dxa"/>
            <w:gridSpan w:val="2"/>
          </w:tcPr>
          <w:p w:rsidR="00AC1352" w:rsidRDefault="00AC1352" w:rsidP="006F4FF7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10 минут</w:t>
            </w:r>
          </w:p>
        </w:tc>
      </w:tr>
      <w:tr w:rsidR="00AC1352" w:rsidRPr="00B719BB" w:rsidTr="008E13DF">
        <w:trPr>
          <w:trHeight w:val="2005"/>
        </w:trPr>
        <w:tc>
          <w:tcPr>
            <w:tcW w:w="3980" w:type="dxa"/>
            <w:gridSpan w:val="2"/>
          </w:tcPr>
          <w:p w:rsidR="00AC1352" w:rsidRDefault="00AC1352" w:rsidP="006F4FF7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Основной вид учебной деятельности, направленный на результат</w:t>
            </w:r>
          </w:p>
        </w:tc>
        <w:tc>
          <w:tcPr>
            <w:tcW w:w="5591" w:type="dxa"/>
            <w:gridSpan w:val="2"/>
          </w:tcPr>
          <w:p w:rsidR="00AC1352" w:rsidRDefault="004E670A" w:rsidP="004E670A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  <w:lang w:val="en-US"/>
              </w:rPr>
              <w:t>SWOT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-анализ;</w:t>
            </w:r>
          </w:p>
          <w:p w:rsidR="004E670A" w:rsidRDefault="004E670A" w:rsidP="004E670A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Использование собственного опыта в условиях дидактической задачи;</w:t>
            </w:r>
          </w:p>
          <w:p w:rsidR="004E670A" w:rsidRPr="00B719BB" w:rsidRDefault="004E670A" w:rsidP="004E670A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Работа со схемой, закрепление верности оформления схематичных данных.</w:t>
            </w:r>
          </w:p>
        </w:tc>
      </w:tr>
      <w:tr w:rsidR="00AC1352" w:rsidTr="008E13DF">
        <w:trPr>
          <w:trHeight w:val="669"/>
        </w:trPr>
        <w:tc>
          <w:tcPr>
            <w:tcW w:w="3980" w:type="dxa"/>
            <w:gridSpan w:val="2"/>
          </w:tcPr>
          <w:p w:rsidR="00AC1352" w:rsidRDefault="00AC1352" w:rsidP="006F4FF7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Методы обучения</w:t>
            </w:r>
          </w:p>
        </w:tc>
        <w:tc>
          <w:tcPr>
            <w:tcW w:w="5591" w:type="dxa"/>
            <w:gridSpan w:val="2"/>
          </w:tcPr>
          <w:p w:rsidR="00AC1352" w:rsidRDefault="005E4C79" w:rsidP="006F4FF7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Аналитический, вербальный методы, исследовательский метод, методы включённого обучения.</w:t>
            </w:r>
          </w:p>
        </w:tc>
      </w:tr>
      <w:tr w:rsidR="00AC1352" w:rsidTr="008E13DF">
        <w:trPr>
          <w:trHeight w:val="1336"/>
        </w:trPr>
        <w:tc>
          <w:tcPr>
            <w:tcW w:w="3980" w:type="dxa"/>
            <w:gridSpan w:val="2"/>
          </w:tcPr>
          <w:p w:rsidR="00AC1352" w:rsidRDefault="00AC1352" w:rsidP="006F4FF7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Формы организации деятельности учащихся</w:t>
            </w:r>
          </w:p>
        </w:tc>
        <w:tc>
          <w:tcPr>
            <w:tcW w:w="5591" w:type="dxa"/>
            <w:gridSpan w:val="2"/>
          </w:tcPr>
          <w:p w:rsidR="00AC1352" w:rsidRDefault="00AC1352" w:rsidP="006F4FF7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Фронтальная, индивидуальная</w:t>
            </w:r>
          </w:p>
        </w:tc>
      </w:tr>
      <w:tr w:rsidR="0037598D" w:rsidTr="008E13DF">
        <w:trPr>
          <w:trHeight w:val="515"/>
        </w:trPr>
        <w:tc>
          <w:tcPr>
            <w:tcW w:w="3980" w:type="dxa"/>
            <w:gridSpan w:val="2"/>
            <w:tcBorders>
              <w:bottom w:val="single" w:sz="4" w:space="0" w:color="auto"/>
            </w:tcBorders>
          </w:tcPr>
          <w:p w:rsidR="0037598D" w:rsidRDefault="00AC1352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lastRenderedPageBreak/>
              <w:t>Деятельность учителя</w:t>
            </w:r>
          </w:p>
        </w:tc>
        <w:tc>
          <w:tcPr>
            <w:tcW w:w="5591" w:type="dxa"/>
            <w:gridSpan w:val="2"/>
            <w:tcBorders>
              <w:bottom w:val="single" w:sz="4" w:space="0" w:color="auto"/>
            </w:tcBorders>
          </w:tcPr>
          <w:p w:rsidR="0037598D" w:rsidRDefault="00AC1352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Деятельность ученика</w:t>
            </w:r>
          </w:p>
        </w:tc>
      </w:tr>
      <w:tr w:rsidR="00AC1352" w:rsidTr="008E13DF">
        <w:trPr>
          <w:trHeight w:val="8068"/>
        </w:trPr>
        <w:tc>
          <w:tcPr>
            <w:tcW w:w="3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1352" w:rsidRDefault="001D72FD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«</w:t>
            </w:r>
            <w:r w:rsidR="00AC1352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Используя таблицу на стран</w:t>
            </w:r>
            <w:r w:rsidR="004E670A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ице 149, выполним анализ</w:t>
            </w:r>
            <w:r w:rsidR="00AC1352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 форм культуры. </w:t>
            </w:r>
            <w:r w:rsidR="004E670A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Одного ученика учитель вызывает к доске. К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аждый в тетради, заполняет</w:t>
            </w:r>
            <w:r w:rsidR="00AC1352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 схем</w:t>
            </w:r>
            <w:r w:rsidR="003C3ACC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у </w:t>
            </w:r>
            <w:r w:rsidR="003C3ACC">
              <w:rPr>
                <w:rFonts w:ascii="Helvetica" w:eastAsia="Times New Roman" w:hAnsi="Helvetica" w:cs="Helvetica"/>
                <w:color w:val="333333"/>
                <w:sz w:val="30"/>
                <w:szCs w:val="30"/>
                <w:lang w:val="en-US"/>
              </w:rPr>
              <w:t>SWOT</w:t>
            </w:r>
            <w:r w:rsidR="003C3ACC" w:rsidRPr="00155A46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-</w:t>
            </w:r>
            <w:r w:rsidR="004E670A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 анализа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»</w:t>
            </w:r>
            <w:r w:rsidR="004E670A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.</w:t>
            </w:r>
          </w:p>
          <w:p w:rsidR="00810344" w:rsidRDefault="00810344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810344" w:rsidRDefault="00810344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810344" w:rsidRDefault="00810344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810344" w:rsidRDefault="00810344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810344" w:rsidRDefault="00810344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810344" w:rsidRDefault="00810344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1D72FD" w:rsidRPr="003C3ACC" w:rsidRDefault="001D72FD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«</w:t>
            </w:r>
            <w:r w:rsidR="004E670A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Проверим нашу работу, дополним её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»</w:t>
            </w:r>
            <w:r w:rsidR="004E670A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.</w:t>
            </w:r>
          </w:p>
        </w:tc>
        <w:tc>
          <w:tcPr>
            <w:tcW w:w="5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1352" w:rsidRDefault="00155A46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Заполняют </w:t>
            </w:r>
            <w:r w:rsidR="001D72FD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схему, используя раздаточный материал, личный опыт.</w:t>
            </w:r>
          </w:p>
          <w:p w:rsidR="004E670A" w:rsidRDefault="004E670A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При этом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,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 учитель заполняет схему с одним из учеников у доски. Остальные записывают в тетради.</w:t>
            </w:r>
          </w:p>
          <w:p w:rsidR="00155A46" w:rsidRDefault="00155A46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155A46" w:rsidRDefault="00155A46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 w:rsidRPr="00155A46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drawing>
                <wp:inline distT="0" distB="0" distL="0" distR="0">
                  <wp:extent cx="3302374" cy="3442447"/>
                  <wp:effectExtent l="19050" t="0" r="31376" b="5603"/>
                  <wp:docPr id="4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0" r:lo="rId11" r:qs="rId12" r:cs="rId13"/>
                    </a:graphicData>
                  </a:graphic>
                </wp:inline>
              </w:drawing>
            </w:r>
          </w:p>
          <w:p w:rsidR="00155A46" w:rsidRDefault="001D72FD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Читают схему.</w:t>
            </w:r>
          </w:p>
        </w:tc>
      </w:tr>
      <w:tr w:rsidR="008E13DF" w:rsidTr="00417525">
        <w:trPr>
          <w:trHeight w:val="581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E13DF" w:rsidRDefault="008E13DF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b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30"/>
                <w:szCs w:val="30"/>
              </w:rPr>
              <w:t xml:space="preserve">Этап 4. </w:t>
            </w:r>
            <w:r w:rsidRPr="001D72FD">
              <w:rPr>
                <w:rFonts w:ascii="Helvetica" w:eastAsia="Times New Roman" w:hAnsi="Helvetica" w:cs="Helvetica"/>
                <w:b/>
                <w:color w:val="333333"/>
                <w:sz w:val="30"/>
                <w:szCs w:val="30"/>
              </w:rPr>
              <w:t>Рефлексия</w:t>
            </w:r>
            <w:r>
              <w:rPr>
                <w:rFonts w:ascii="Helvetica" w:eastAsia="Times New Roman" w:hAnsi="Helvetica" w:cs="Helvetica"/>
                <w:b/>
                <w:color w:val="333333"/>
                <w:sz w:val="30"/>
                <w:szCs w:val="30"/>
              </w:rPr>
              <w:t>. Подведение итогов. Домашнее задание.</w:t>
            </w:r>
          </w:p>
          <w:p w:rsidR="004545FF" w:rsidRDefault="004545FF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30"/>
                <w:szCs w:val="30"/>
              </w:rPr>
              <w:t>(Длительность этапа - 5 минут)</w:t>
            </w:r>
          </w:p>
        </w:tc>
      </w:tr>
      <w:tr w:rsidR="001D72FD" w:rsidTr="008E13DF">
        <w:trPr>
          <w:trHeight w:val="3166"/>
        </w:trPr>
        <w:tc>
          <w:tcPr>
            <w:tcW w:w="3980" w:type="dxa"/>
            <w:gridSpan w:val="2"/>
            <w:tcBorders>
              <w:top w:val="single" w:sz="4" w:space="0" w:color="auto"/>
            </w:tcBorders>
          </w:tcPr>
          <w:p w:rsidR="001D72FD" w:rsidRDefault="001D72FD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«Давайте проанализируем, что мы сегодня узнали? Какие цели мы выполнили? </w:t>
            </w:r>
            <w:r w:rsidR="008E13DF"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А какие цели не достигли? Какие умения  сегодня развивали? 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Что было 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lastRenderedPageBreak/>
              <w:t>сделать сложно? Почему? Что ещё вы бы хотели узнать?»</w:t>
            </w:r>
          </w:p>
          <w:p w:rsidR="008E13DF" w:rsidRDefault="008E13DF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8E13DF" w:rsidRPr="008E13DF" w:rsidRDefault="008E13DF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 xml:space="preserve">Домашнее задание: Параграф 19, 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  <w:lang w:val="en-US"/>
              </w:rPr>
              <w:t>SWOT</w:t>
            </w: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-анализ Народной и массовой форм культуры.</w:t>
            </w:r>
          </w:p>
        </w:tc>
        <w:tc>
          <w:tcPr>
            <w:tcW w:w="5591" w:type="dxa"/>
            <w:gridSpan w:val="2"/>
            <w:tcBorders>
              <w:top w:val="single" w:sz="4" w:space="0" w:color="auto"/>
            </w:tcBorders>
          </w:tcPr>
          <w:p w:rsidR="001D72FD" w:rsidRDefault="001D72FD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lastRenderedPageBreak/>
              <w:t>Отвечают, анализируя свою деятельность. Определяют, где возникли сложности и почему.</w:t>
            </w:r>
          </w:p>
          <w:p w:rsidR="008E13DF" w:rsidRDefault="008E13DF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8E13DF" w:rsidRDefault="008E13DF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8E13DF" w:rsidRDefault="008E13DF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8E13DF" w:rsidRDefault="008E13DF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8E13DF" w:rsidRDefault="008E13DF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</w:p>
          <w:p w:rsidR="008E13DF" w:rsidRDefault="008E13DF" w:rsidP="00B719BB">
            <w:pPr>
              <w:spacing w:before="100" w:beforeAutospacing="1" w:after="100" w:afterAutospacing="1" w:line="424" w:lineRule="atLeast"/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</w:pPr>
            <w:r>
              <w:rPr>
                <w:rFonts w:ascii="Helvetica" w:eastAsia="Times New Roman" w:hAnsi="Helvetica" w:cs="Helvetica"/>
                <w:color w:val="333333"/>
                <w:sz w:val="30"/>
                <w:szCs w:val="30"/>
              </w:rPr>
              <w:t>Записывают задание.</w:t>
            </w:r>
          </w:p>
        </w:tc>
      </w:tr>
    </w:tbl>
    <w:p w:rsidR="00B719BB" w:rsidRPr="00B719BB" w:rsidRDefault="00B719BB" w:rsidP="00B719BB">
      <w:pPr>
        <w:spacing w:before="100" w:beforeAutospacing="1" w:after="100" w:afterAutospacing="1" w:line="424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B719BB">
        <w:rPr>
          <w:rFonts w:ascii="Helvetica" w:eastAsia="Times New Roman" w:hAnsi="Helvetica" w:cs="Helvetica"/>
          <w:color w:val="333333"/>
          <w:sz w:val="30"/>
          <w:szCs w:val="30"/>
        </w:rPr>
        <w:lastRenderedPageBreak/>
        <w:t> </w:t>
      </w:r>
    </w:p>
    <w:p w:rsidR="00000000" w:rsidRDefault="00B47926"/>
    <w:p w:rsidR="00C1372D" w:rsidRDefault="00C1372D"/>
    <w:p w:rsidR="00C1372D" w:rsidRDefault="00C1372D"/>
    <w:p w:rsidR="00C1372D" w:rsidRDefault="00C1372D"/>
    <w:p w:rsidR="00C1372D" w:rsidRDefault="00C1372D"/>
    <w:p w:rsidR="00C1372D" w:rsidRDefault="00C1372D"/>
    <w:p w:rsidR="00C1372D" w:rsidRDefault="00C1372D"/>
    <w:p w:rsidR="00C1372D" w:rsidRDefault="00C1372D"/>
    <w:p w:rsidR="00C1372D" w:rsidRDefault="00C1372D"/>
    <w:p w:rsidR="00C1372D" w:rsidRDefault="00C1372D"/>
    <w:p w:rsidR="00C1372D" w:rsidRDefault="00C1372D"/>
    <w:p w:rsidR="00C1372D" w:rsidRDefault="00C1372D"/>
    <w:p w:rsidR="00C1372D" w:rsidRDefault="00C1372D"/>
    <w:p w:rsidR="00C1372D" w:rsidRDefault="00C1372D"/>
    <w:p w:rsidR="00C1372D" w:rsidRDefault="00C1372D"/>
    <w:p w:rsidR="00C1372D" w:rsidRDefault="00C1372D"/>
    <w:p w:rsidR="00C1372D" w:rsidRDefault="00C1372D"/>
    <w:p w:rsidR="003D7778" w:rsidRDefault="003D7778"/>
    <w:p w:rsidR="00C1372D" w:rsidRDefault="00C1372D"/>
    <w:p w:rsidR="00C1372D" w:rsidRPr="00C1372D" w:rsidRDefault="00C1372D">
      <w:pPr>
        <w:rPr>
          <w:sz w:val="28"/>
          <w:szCs w:val="28"/>
        </w:rPr>
      </w:pPr>
    </w:p>
    <w:p w:rsidR="00C1372D" w:rsidRPr="00C1372D" w:rsidRDefault="00C1372D">
      <w:pPr>
        <w:rPr>
          <w:sz w:val="28"/>
          <w:szCs w:val="28"/>
        </w:rPr>
      </w:pPr>
      <w:r w:rsidRPr="00C1372D">
        <w:rPr>
          <w:sz w:val="28"/>
          <w:szCs w:val="28"/>
        </w:rPr>
        <w:t>Приложение №1.</w:t>
      </w:r>
    </w:p>
    <w:p w:rsidR="00C1372D" w:rsidRDefault="00C1372D" w:rsidP="00C1372D">
      <w:pPr>
        <w:pStyle w:val="a3"/>
        <w:jc w:val="center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 xml:space="preserve">Элита и масса у </w:t>
      </w:r>
      <w:proofErr w:type="spellStart"/>
      <w:r>
        <w:rPr>
          <w:color w:val="222222"/>
          <w:sz w:val="26"/>
          <w:szCs w:val="26"/>
        </w:rPr>
        <w:t>Ортега-и-Гассет</w:t>
      </w:r>
      <w:proofErr w:type="spellEnd"/>
      <w:r>
        <w:rPr>
          <w:color w:val="222222"/>
          <w:sz w:val="26"/>
          <w:szCs w:val="26"/>
        </w:rPr>
        <w:t>.</w:t>
      </w:r>
    </w:p>
    <w:p w:rsidR="00C1372D" w:rsidRPr="00F14505" w:rsidRDefault="00C1372D" w:rsidP="00C1372D">
      <w:pPr>
        <w:pStyle w:val="a3"/>
        <w:ind w:firstLine="360"/>
        <w:jc w:val="both"/>
        <w:rPr>
          <w:color w:val="222222"/>
          <w:sz w:val="26"/>
          <w:szCs w:val="26"/>
        </w:rPr>
      </w:pPr>
      <w:r w:rsidRPr="00F14505">
        <w:rPr>
          <w:color w:val="222222"/>
          <w:sz w:val="26"/>
          <w:szCs w:val="26"/>
        </w:rPr>
        <w:t xml:space="preserve">У </w:t>
      </w:r>
      <w:proofErr w:type="spellStart"/>
      <w:r w:rsidRPr="00F14505">
        <w:rPr>
          <w:color w:val="222222"/>
          <w:sz w:val="26"/>
          <w:szCs w:val="26"/>
        </w:rPr>
        <w:t>Ортеги</w:t>
      </w:r>
      <w:proofErr w:type="spellEnd"/>
      <w:r w:rsidRPr="00F14505">
        <w:rPr>
          <w:color w:val="222222"/>
          <w:sz w:val="26"/>
          <w:szCs w:val="26"/>
        </w:rPr>
        <w:t xml:space="preserve"> речь идет об определенном типе человека, а не об общественном классе. Массовый тип, «чернь», </w:t>
      </w:r>
      <w:proofErr w:type="spellStart"/>
      <w:r w:rsidRPr="00F14505">
        <w:rPr>
          <w:color w:val="222222"/>
          <w:sz w:val="26"/>
          <w:szCs w:val="26"/>
        </w:rPr>
        <w:t>псевдоинтеллектуалы</w:t>
      </w:r>
      <w:proofErr w:type="spellEnd"/>
      <w:r w:rsidRPr="00F14505">
        <w:rPr>
          <w:color w:val="222222"/>
          <w:sz w:val="26"/>
          <w:szCs w:val="26"/>
        </w:rPr>
        <w:t xml:space="preserve"> преобладают ныне даже в традиционно элитарных группах, </w:t>
      </w:r>
      <w:proofErr w:type="gramStart"/>
      <w:r w:rsidRPr="00F14505">
        <w:rPr>
          <w:color w:val="222222"/>
          <w:sz w:val="26"/>
          <w:szCs w:val="26"/>
        </w:rPr>
        <w:t>и</w:t>
      </w:r>
      <w:proofErr w:type="gramEnd"/>
      <w:r w:rsidRPr="00F14505">
        <w:rPr>
          <w:color w:val="222222"/>
          <w:sz w:val="26"/>
          <w:szCs w:val="26"/>
        </w:rPr>
        <w:t xml:space="preserve"> наоборот, среди рабочих, считавшихся раньше типичной «массой», нередко встречаются ха</w:t>
      </w:r>
      <w:r>
        <w:rPr>
          <w:color w:val="222222"/>
          <w:sz w:val="26"/>
          <w:szCs w:val="26"/>
        </w:rPr>
        <w:t xml:space="preserve">рактеры исключительных качеств. </w:t>
      </w:r>
      <w:r w:rsidRPr="00F14505">
        <w:rPr>
          <w:rStyle w:val="a9"/>
          <w:color w:val="222222"/>
          <w:sz w:val="26"/>
          <w:szCs w:val="26"/>
        </w:rPr>
        <w:t>Принадлежность к массе</w:t>
      </w:r>
      <w:r w:rsidRPr="00F14505">
        <w:rPr>
          <w:rStyle w:val="apple-converted-space"/>
          <w:color w:val="222222"/>
          <w:sz w:val="26"/>
          <w:szCs w:val="26"/>
        </w:rPr>
        <w:t> </w:t>
      </w:r>
      <w:r w:rsidRPr="00F14505">
        <w:rPr>
          <w:color w:val="222222"/>
          <w:sz w:val="26"/>
          <w:szCs w:val="26"/>
        </w:rPr>
        <w:t xml:space="preserve">— признак чисто психологический, вовсе не обязательно, чтобы субъект физически к ней принадлежал. Масса — это множество людей без особых достоинств, ее элемент — средний, заурядный человек. Но не только лишь отсутствие талантов делает личность «человеком массы»: скромный человек, осознающий свою посредственность, никогда не почувствует себя членом массы и не должен быть к ней отнесен. Человек массы — тот, «кто не ощущает в себе никакого особого дара..., чувствует, что он «точь-в-точь, как все остальные» и притом нисколько этим не огорчен, наоборот, </w:t>
      </w:r>
      <w:proofErr w:type="gramStart"/>
      <w:r w:rsidRPr="00F14505">
        <w:rPr>
          <w:color w:val="222222"/>
          <w:sz w:val="26"/>
          <w:szCs w:val="26"/>
        </w:rPr>
        <w:t>счастлив</w:t>
      </w:r>
      <w:proofErr w:type="gramEnd"/>
      <w:r w:rsidRPr="00F14505">
        <w:rPr>
          <w:color w:val="222222"/>
          <w:sz w:val="26"/>
          <w:szCs w:val="26"/>
        </w:rPr>
        <w:t xml:space="preserve"> чувствовать себя таким же, как все»</w:t>
      </w:r>
      <w:r>
        <w:rPr>
          <w:color w:val="222222"/>
          <w:sz w:val="26"/>
          <w:szCs w:val="26"/>
        </w:rPr>
        <w:t>.</w:t>
      </w:r>
      <w:r w:rsidRPr="00F14505">
        <w:rPr>
          <w:color w:val="222222"/>
          <w:sz w:val="26"/>
          <w:szCs w:val="26"/>
        </w:rPr>
        <w:t xml:space="preserve"> Необходимые черты его — самодостаточность, самодовольство: в отличие от человека элиты, предъявляющего к себе строгие требования, он всегда доволен собой, «более того, восхищен», не знает сомнений, с завидным спокойствием «пребыв</w:t>
      </w:r>
      <w:r>
        <w:rPr>
          <w:color w:val="222222"/>
          <w:sz w:val="26"/>
          <w:szCs w:val="26"/>
        </w:rPr>
        <w:t>ает в глупости»</w:t>
      </w:r>
      <w:r w:rsidRPr="00F14505">
        <w:rPr>
          <w:color w:val="222222"/>
          <w:sz w:val="26"/>
          <w:szCs w:val="26"/>
        </w:rPr>
        <w:t>. К массе духовно принадлежит тот, кто в каждом вопросе довольствуется готовой мыслью, уже сидящей в его голове. Ему не дано проектировать и планировать, у него ограниченные творческие возможности, нет подлинной культуры, в решении споров он игнорирует основные принципы разума, не стремится держаться истины. Сложность, многогранность, драматизм бытия либо недоступны, либо пугают его; идеи, которые он приемлет, имеют цель раз и навсегда отгородиться от сложностей окружающего мира готовыми объяснениями, фантазиями, дающими иллюзию ясности и логичности. Массового человека мало беспокоит, что идеи могут быть неверны, ведь это просто окопы, где он спасается от жизни, или пугала, чтобы ее от</w:t>
      </w:r>
      <w:r>
        <w:rPr>
          <w:color w:val="222222"/>
          <w:sz w:val="26"/>
          <w:szCs w:val="26"/>
        </w:rPr>
        <w:t>гонять</w:t>
      </w:r>
      <w:r w:rsidRPr="00F14505">
        <w:rPr>
          <w:color w:val="222222"/>
          <w:sz w:val="26"/>
          <w:szCs w:val="26"/>
        </w:rPr>
        <w:t xml:space="preserve">. </w:t>
      </w:r>
      <w:proofErr w:type="gramStart"/>
      <w:r w:rsidRPr="00F14505">
        <w:rPr>
          <w:color w:val="222222"/>
          <w:sz w:val="26"/>
          <w:szCs w:val="26"/>
        </w:rPr>
        <w:t>Люди элиты — это люди «великого пути», пришедшие в этот мир созидать, творить, те, кто требователен к себе, берет на себя «труд и долг», а человек массы — тот, кто живет «без усилий, не стараясь себя исправить и ул</w:t>
      </w:r>
      <w:r>
        <w:rPr>
          <w:color w:val="222222"/>
          <w:sz w:val="26"/>
          <w:szCs w:val="26"/>
        </w:rPr>
        <w:t>учшить, кто плывет по течению».</w:t>
      </w:r>
      <w:proofErr w:type="gramEnd"/>
      <w:r>
        <w:rPr>
          <w:color w:val="222222"/>
          <w:sz w:val="26"/>
          <w:szCs w:val="26"/>
        </w:rPr>
        <w:t xml:space="preserve"> </w:t>
      </w:r>
      <w:proofErr w:type="gramStart"/>
      <w:r w:rsidRPr="00F14505">
        <w:rPr>
          <w:color w:val="222222"/>
          <w:sz w:val="26"/>
          <w:szCs w:val="26"/>
        </w:rPr>
        <w:t>Итак, ведущими признаками «человека элиты» являются компетентность, высокий профессиональный и культурный потенциал, самосовершенствование, творчество, «служение» как осознанный выбор, а «человека массы» — теоретическая «заскорузлость», иллюзия самодостаточности, отсутствие стимула к саморазвитию, самодовольное «пребывание» в глупости, «вожделение».</w:t>
      </w:r>
      <w:proofErr w:type="gramEnd"/>
      <w:r w:rsidRPr="00F14505">
        <w:rPr>
          <w:color w:val="222222"/>
          <w:sz w:val="26"/>
          <w:szCs w:val="26"/>
        </w:rPr>
        <w:t xml:space="preserve"> Первый исповедует ценности творчества, познания как служения общенациональным, общечеловеческим задачам, второй же привержен ценностям потребления, не выходит, в целом, за перспективу собственного одномерного существования. Цивилизация интересует его не сама по себе, а лишь как средство удовлетворения растущих вожделений.</w:t>
      </w:r>
    </w:p>
    <w:p w:rsidR="00C1372D" w:rsidRDefault="00C1372D"/>
    <w:p w:rsidR="003D7778" w:rsidRDefault="003D7778"/>
    <w:p w:rsidR="003D7778" w:rsidRDefault="003D7778"/>
    <w:p w:rsidR="003D7778" w:rsidRPr="00E2103E" w:rsidRDefault="003D7778">
      <w:pPr>
        <w:rPr>
          <w:rFonts w:ascii="Times New Roman" w:hAnsi="Times New Roman" w:cs="Times New Roman"/>
          <w:sz w:val="28"/>
          <w:szCs w:val="28"/>
        </w:rPr>
      </w:pPr>
      <w:r w:rsidRPr="00E2103E">
        <w:rPr>
          <w:rFonts w:ascii="Times New Roman" w:hAnsi="Times New Roman" w:cs="Times New Roman"/>
          <w:sz w:val="28"/>
          <w:szCs w:val="28"/>
        </w:rPr>
        <w:t>Приложение №2</w:t>
      </w:r>
      <w:r w:rsidR="00A6601F">
        <w:rPr>
          <w:rFonts w:ascii="Times New Roman" w:hAnsi="Times New Roman" w:cs="Times New Roman"/>
          <w:sz w:val="28"/>
          <w:szCs w:val="28"/>
        </w:rPr>
        <w:t>.</w:t>
      </w:r>
      <w:r w:rsidRPr="00E2103E">
        <w:rPr>
          <w:rFonts w:ascii="Times New Roman" w:hAnsi="Times New Roman" w:cs="Times New Roman"/>
          <w:sz w:val="28"/>
          <w:szCs w:val="28"/>
        </w:rPr>
        <w:t xml:space="preserve"> Практикум.</w:t>
      </w:r>
    </w:p>
    <w:p w:rsidR="003D7778" w:rsidRPr="00E2103E" w:rsidRDefault="003D7778">
      <w:pPr>
        <w:rPr>
          <w:rFonts w:ascii="Times New Roman" w:hAnsi="Times New Roman" w:cs="Times New Roman"/>
          <w:sz w:val="28"/>
          <w:szCs w:val="28"/>
        </w:rPr>
      </w:pPr>
      <w:r w:rsidRPr="00E2103E">
        <w:rPr>
          <w:rFonts w:ascii="Times New Roman" w:hAnsi="Times New Roman" w:cs="Times New Roman"/>
          <w:sz w:val="28"/>
          <w:szCs w:val="28"/>
        </w:rPr>
        <w:t>Прочитайте ситуации и запишите, каким видом культурных норм регулируется каждый отдельный</w:t>
      </w:r>
      <w:proofErr w:type="gramStart"/>
      <w:r w:rsidRPr="00E2103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2103E">
        <w:rPr>
          <w:rFonts w:ascii="Times New Roman" w:hAnsi="Times New Roman" w:cs="Times New Roman"/>
          <w:sz w:val="28"/>
          <w:szCs w:val="28"/>
        </w:rPr>
        <w:t xml:space="preserve"> случай.</w:t>
      </w:r>
    </w:p>
    <w:p w:rsidR="003D7778" w:rsidRPr="00E2103E" w:rsidRDefault="003D7778" w:rsidP="003D7778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2103E">
        <w:rPr>
          <w:rFonts w:ascii="Times New Roman" w:hAnsi="Times New Roman" w:cs="Times New Roman"/>
          <w:sz w:val="28"/>
          <w:szCs w:val="28"/>
        </w:rPr>
        <w:t xml:space="preserve">Каждый православный человек должен принять ____________ Крещения. Он должен быть крещён ещё </w:t>
      </w:r>
      <w:proofErr w:type="gramStart"/>
      <w:r w:rsidRPr="00E2103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E2103E">
        <w:rPr>
          <w:rFonts w:ascii="Times New Roman" w:hAnsi="Times New Roman" w:cs="Times New Roman"/>
          <w:sz w:val="28"/>
          <w:szCs w:val="28"/>
        </w:rPr>
        <w:t xml:space="preserve"> младенчестве, но если он пришёл к вере позже, возможно Крещение и в зрелом возрасте.</w:t>
      </w:r>
    </w:p>
    <w:p w:rsidR="003D7778" w:rsidRPr="00E2103E" w:rsidRDefault="003D7778" w:rsidP="003D7778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2103E">
        <w:rPr>
          <w:rFonts w:ascii="Times New Roman" w:hAnsi="Times New Roman" w:cs="Times New Roman"/>
          <w:sz w:val="28"/>
          <w:szCs w:val="28"/>
        </w:rPr>
        <w:t xml:space="preserve"> На Ивана Купалу в некоторых деревнях России и по сей день жгут огромные костры, молодёжь идёт </w:t>
      </w:r>
      <w:proofErr w:type="gramStart"/>
      <w:r w:rsidRPr="00E2103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210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103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2103E">
        <w:rPr>
          <w:rFonts w:ascii="Times New Roman" w:hAnsi="Times New Roman" w:cs="Times New Roman"/>
          <w:sz w:val="28"/>
          <w:szCs w:val="28"/>
        </w:rPr>
        <w:t xml:space="preserve"> поляны с песнями, танцует, запускает венки в реки. ______________</w:t>
      </w:r>
    </w:p>
    <w:p w:rsidR="003D7778" w:rsidRPr="00E2103E" w:rsidRDefault="003D7778" w:rsidP="003D7778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2103E">
        <w:rPr>
          <w:rFonts w:ascii="Times New Roman" w:hAnsi="Times New Roman" w:cs="Times New Roman"/>
          <w:sz w:val="28"/>
          <w:szCs w:val="28"/>
        </w:rPr>
        <w:t>Если рассыпал соль – быть ссоре, уронил нож – к беде. _________</w:t>
      </w:r>
    </w:p>
    <w:p w:rsidR="003D7778" w:rsidRPr="00E2103E" w:rsidRDefault="003D7778" w:rsidP="003D7778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2103E">
        <w:rPr>
          <w:rFonts w:ascii="Times New Roman" w:hAnsi="Times New Roman" w:cs="Times New Roman"/>
          <w:sz w:val="28"/>
          <w:szCs w:val="28"/>
        </w:rPr>
        <w:t>Согласно дипломатическому __________, не принято говорить «Буд</w:t>
      </w:r>
      <w:proofErr w:type="gramStart"/>
      <w:r w:rsidRPr="00E2103E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E2103E">
        <w:rPr>
          <w:rFonts w:ascii="Times New Roman" w:hAnsi="Times New Roman" w:cs="Times New Roman"/>
          <w:sz w:val="28"/>
          <w:szCs w:val="28"/>
        </w:rPr>
        <w:t xml:space="preserve">те) здоров(вы)!», так как этим можно поставить человека в неудобное положение. </w:t>
      </w:r>
    </w:p>
    <w:p w:rsidR="003D7778" w:rsidRDefault="003D7778" w:rsidP="003D7778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2103E">
        <w:rPr>
          <w:rFonts w:ascii="Times New Roman" w:hAnsi="Times New Roman" w:cs="Times New Roman"/>
          <w:sz w:val="28"/>
          <w:szCs w:val="28"/>
        </w:rPr>
        <w:t>Если человек каждое утро, несмотря на погоду, время года и настроение, занимается гимнастикой это ______________.</w:t>
      </w:r>
    </w:p>
    <w:p w:rsidR="00A6601F" w:rsidRDefault="00A6601F" w:rsidP="00A6601F">
      <w:pPr>
        <w:rPr>
          <w:rFonts w:ascii="Times New Roman" w:hAnsi="Times New Roman" w:cs="Times New Roman"/>
          <w:sz w:val="28"/>
          <w:szCs w:val="28"/>
        </w:rPr>
      </w:pPr>
    </w:p>
    <w:p w:rsidR="00A6601F" w:rsidRDefault="00A6601F" w:rsidP="00A6601F">
      <w:pPr>
        <w:rPr>
          <w:rFonts w:ascii="Times New Roman" w:hAnsi="Times New Roman" w:cs="Times New Roman"/>
          <w:sz w:val="28"/>
          <w:szCs w:val="28"/>
        </w:rPr>
      </w:pPr>
    </w:p>
    <w:p w:rsidR="00A6601F" w:rsidRDefault="00A6601F" w:rsidP="00A6601F">
      <w:pPr>
        <w:rPr>
          <w:rFonts w:ascii="Times New Roman" w:hAnsi="Times New Roman" w:cs="Times New Roman"/>
          <w:sz w:val="28"/>
          <w:szCs w:val="28"/>
        </w:rPr>
      </w:pPr>
    </w:p>
    <w:p w:rsidR="00A6601F" w:rsidRDefault="00A6601F" w:rsidP="00A660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№3. Карточка.</w:t>
      </w:r>
    </w:p>
    <w:p w:rsidR="00A6601F" w:rsidRPr="00A6601F" w:rsidRDefault="00A6601F" w:rsidP="00A6601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Соотнесите признаки и понятия.</w:t>
      </w:r>
      <w:r w:rsidR="006C5D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C5D3F">
        <w:rPr>
          <w:rFonts w:ascii="Times New Roman" w:hAnsi="Times New Roman" w:cs="Times New Roman"/>
          <w:sz w:val="28"/>
          <w:szCs w:val="28"/>
        </w:rPr>
        <w:t>(Признаки могут повторяться в нескольких понятиях).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A6601F" w:rsidTr="00A6601F">
        <w:tc>
          <w:tcPr>
            <w:tcW w:w="4785" w:type="dxa"/>
          </w:tcPr>
          <w:p w:rsidR="00A6601F" w:rsidRPr="00A6601F" w:rsidRDefault="006C5D3F" w:rsidP="006C5D3F">
            <w:pPr>
              <w:pStyle w:val="a5"/>
              <w:numPr>
                <w:ilvl w:val="0"/>
                <w:numId w:val="17"/>
              </w:numPr>
              <w:ind w:left="426" w:hanging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Внешнее проявление</w:t>
            </w:r>
          </w:p>
        </w:tc>
        <w:tc>
          <w:tcPr>
            <w:tcW w:w="4786" w:type="dxa"/>
          </w:tcPr>
          <w:p w:rsidR="00A6601F" w:rsidRDefault="00A6601F" w:rsidP="00A66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Традиции</w:t>
            </w:r>
          </w:p>
        </w:tc>
      </w:tr>
      <w:tr w:rsidR="00A6601F" w:rsidTr="00A6601F">
        <w:tc>
          <w:tcPr>
            <w:tcW w:w="4785" w:type="dxa"/>
          </w:tcPr>
          <w:p w:rsidR="00A6601F" w:rsidRDefault="006C5D3F" w:rsidP="006C5D3F">
            <w:pPr>
              <w:ind w:left="426" w:hanging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Передаётся из поколения в поколение.</w:t>
            </w:r>
          </w:p>
        </w:tc>
        <w:tc>
          <w:tcPr>
            <w:tcW w:w="4786" w:type="dxa"/>
          </w:tcPr>
          <w:p w:rsidR="00A6601F" w:rsidRDefault="00A6601F" w:rsidP="00A66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Обряд</w:t>
            </w:r>
          </w:p>
        </w:tc>
      </w:tr>
      <w:tr w:rsidR="00A6601F" w:rsidTr="00A6601F">
        <w:tc>
          <w:tcPr>
            <w:tcW w:w="4785" w:type="dxa"/>
          </w:tcPr>
          <w:p w:rsidR="00A6601F" w:rsidRDefault="006C5D3F" w:rsidP="006C5D3F">
            <w:pPr>
              <w:ind w:left="426" w:hanging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Определяются воспитанием</w:t>
            </w:r>
          </w:p>
        </w:tc>
        <w:tc>
          <w:tcPr>
            <w:tcW w:w="4786" w:type="dxa"/>
          </w:tcPr>
          <w:p w:rsidR="00A6601F" w:rsidRDefault="00A6601F" w:rsidP="00A66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Манеры</w:t>
            </w:r>
          </w:p>
        </w:tc>
      </w:tr>
      <w:tr w:rsidR="00A6601F" w:rsidTr="00A6601F">
        <w:tc>
          <w:tcPr>
            <w:tcW w:w="4785" w:type="dxa"/>
          </w:tcPr>
          <w:p w:rsidR="00A6601F" w:rsidRDefault="006C5D3F" w:rsidP="006C5D3F">
            <w:pPr>
              <w:ind w:left="426" w:hanging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Имеют символический, скрытый смысл.</w:t>
            </w:r>
          </w:p>
        </w:tc>
        <w:tc>
          <w:tcPr>
            <w:tcW w:w="4786" w:type="dxa"/>
          </w:tcPr>
          <w:p w:rsidR="00A6601F" w:rsidRDefault="00A6601F" w:rsidP="00A66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Ритуал</w:t>
            </w:r>
          </w:p>
        </w:tc>
      </w:tr>
      <w:tr w:rsidR="00A6601F" w:rsidTr="00A6601F">
        <w:tc>
          <w:tcPr>
            <w:tcW w:w="4785" w:type="dxa"/>
          </w:tcPr>
          <w:p w:rsidR="00A6601F" w:rsidRDefault="006C5D3F" w:rsidP="006C5D3F">
            <w:pPr>
              <w:ind w:left="426" w:hanging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основа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на привычке</w:t>
            </w:r>
          </w:p>
        </w:tc>
        <w:tc>
          <w:tcPr>
            <w:tcW w:w="4786" w:type="dxa"/>
          </w:tcPr>
          <w:p w:rsidR="00A6601F" w:rsidRDefault="006C5D3F" w:rsidP="00A66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Мода</w:t>
            </w:r>
          </w:p>
        </w:tc>
      </w:tr>
      <w:tr w:rsidR="00A6601F" w:rsidTr="00A6601F">
        <w:tc>
          <w:tcPr>
            <w:tcW w:w="4785" w:type="dxa"/>
          </w:tcPr>
          <w:p w:rsidR="00A6601F" w:rsidRPr="006C5D3F" w:rsidRDefault="006C5D3F" w:rsidP="006C5D3F">
            <w:pPr>
              <w:pStyle w:val="a5"/>
              <w:numPr>
                <w:ilvl w:val="0"/>
                <w:numId w:val="16"/>
              </w:numPr>
              <w:ind w:left="426" w:hanging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Кратковременное явление</w:t>
            </w:r>
          </w:p>
        </w:tc>
        <w:tc>
          <w:tcPr>
            <w:tcW w:w="4786" w:type="dxa"/>
          </w:tcPr>
          <w:p w:rsidR="00A6601F" w:rsidRDefault="00A6601F" w:rsidP="00A660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1F" w:rsidTr="00A6601F">
        <w:tc>
          <w:tcPr>
            <w:tcW w:w="4785" w:type="dxa"/>
          </w:tcPr>
          <w:p w:rsidR="00A6601F" w:rsidRPr="006C5D3F" w:rsidRDefault="006C5D3F" w:rsidP="006C5D3F">
            <w:pPr>
              <w:pStyle w:val="a5"/>
              <w:numPr>
                <w:ilvl w:val="0"/>
                <w:numId w:val="16"/>
              </w:numPr>
              <w:ind w:left="426" w:hanging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Определяет жизнь поколения</w:t>
            </w:r>
          </w:p>
        </w:tc>
        <w:tc>
          <w:tcPr>
            <w:tcW w:w="4786" w:type="dxa"/>
          </w:tcPr>
          <w:p w:rsidR="00A6601F" w:rsidRDefault="00A6601F" w:rsidP="00A660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1F" w:rsidTr="00A6601F">
        <w:tc>
          <w:tcPr>
            <w:tcW w:w="4785" w:type="dxa"/>
          </w:tcPr>
          <w:p w:rsidR="00A6601F" w:rsidRPr="006C5D3F" w:rsidRDefault="006C5D3F" w:rsidP="006C5D3F">
            <w:pPr>
              <w:pStyle w:val="a5"/>
              <w:numPr>
                <w:ilvl w:val="0"/>
                <w:numId w:val="16"/>
              </w:numPr>
              <w:ind w:left="426" w:hanging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Окружены почётом и уважением, невыполнение имеет негативные последствия, вплоть до выпадения из общества.</w:t>
            </w:r>
          </w:p>
        </w:tc>
        <w:tc>
          <w:tcPr>
            <w:tcW w:w="4786" w:type="dxa"/>
          </w:tcPr>
          <w:p w:rsidR="00A6601F" w:rsidRDefault="00A6601F" w:rsidP="00A660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601F" w:rsidRPr="00A6601F" w:rsidRDefault="00A6601F" w:rsidP="00A6601F">
      <w:pPr>
        <w:rPr>
          <w:rFonts w:ascii="Times New Roman" w:hAnsi="Times New Roman" w:cs="Times New Roman"/>
          <w:sz w:val="28"/>
          <w:szCs w:val="28"/>
        </w:rPr>
      </w:pPr>
    </w:p>
    <w:sectPr w:rsidR="00A6601F" w:rsidRPr="00A66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0BE2"/>
    <w:multiLevelType w:val="hybridMultilevel"/>
    <w:tmpl w:val="90966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44A82"/>
    <w:multiLevelType w:val="hybridMultilevel"/>
    <w:tmpl w:val="307ED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B04E8"/>
    <w:multiLevelType w:val="hybridMultilevel"/>
    <w:tmpl w:val="7A9C4F1A"/>
    <w:lvl w:ilvl="0" w:tplc="2A568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503441"/>
    <w:multiLevelType w:val="hybridMultilevel"/>
    <w:tmpl w:val="F3E8B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D07B5"/>
    <w:multiLevelType w:val="hybridMultilevel"/>
    <w:tmpl w:val="F4C4C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A5B2F"/>
    <w:multiLevelType w:val="hybridMultilevel"/>
    <w:tmpl w:val="103AD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C55BA"/>
    <w:multiLevelType w:val="hybridMultilevel"/>
    <w:tmpl w:val="F732F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F827E4"/>
    <w:multiLevelType w:val="hybridMultilevel"/>
    <w:tmpl w:val="E3EA1470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>
    <w:nsid w:val="30100897"/>
    <w:multiLevelType w:val="hybridMultilevel"/>
    <w:tmpl w:val="9948E87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60A5500"/>
    <w:multiLevelType w:val="hybridMultilevel"/>
    <w:tmpl w:val="B64AD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265808"/>
    <w:multiLevelType w:val="hybridMultilevel"/>
    <w:tmpl w:val="543C0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49504F"/>
    <w:multiLevelType w:val="hybridMultilevel"/>
    <w:tmpl w:val="A9688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F32D4F"/>
    <w:multiLevelType w:val="hybridMultilevel"/>
    <w:tmpl w:val="A9688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9B53D0"/>
    <w:multiLevelType w:val="hybridMultilevel"/>
    <w:tmpl w:val="30CA1492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>
    <w:nsid w:val="61B238B3"/>
    <w:multiLevelType w:val="hybridMultilevel"/>
    <w:tmpl w:val="327C4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CF313D"/>
    <w:multiLevelType w:val="hybridMultilevel"/>
    <w:tmpl w:val="F3E8B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866799"/>
    <w:multiLevelType w:val="hybridMultilevel"/>
    <w:tmpl w:val="CDF85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713ED3"/>
    <w:multiLevelType w:val="hybridMultilevel"/>
    <w:tmpl w:val="4CF82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635386"/>
    <w:multiLevelType w:val="hybridMultilevel"/>
    <w:tmpl w:val="147AF7D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0"/>
  </w:num>
  <w:num w:numId="3">
    <w:abstractNumId w:val="17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11"/>
  </w:num>
  <w:num w:numId="9">
    <w:abstractNumId w:val="5"/>
  </w:num>
  <w:num w:numId="10">
    <w:abstractNumId w:val="9"/>
  </w:num>
  <w:num w:numId="11">
    <w:abstractNumId w:val="8"/>
  </w:num>
  <w:num w:numId="12">
    <w:abstractNumId w:val="12"/>
  </w:num>
  <w:num w:numId="13">
    <w:abstractNumId w:val="2"/>
  </w:num>
  <w:num w:numId="14">
    <w:abstractNumId w:val="15"/>
  </w:num>
  <w:num w:numId="15">
    <w:abstractNumId w:val="10"/>
  </w:num>
  <w:num w:numId="16">
    <w:abstractNumId w:val="4"/>
  </w:num>
  <w:num w:numId="17">
    <w:abstractNumId w:val="16"/>
  </w:num>
  <w:num w:numId="18">
    <w:abstractNumId w:val="14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B719BB"/>
    <w:rsid w:val="0000628A"/>
    <w:rsid w:val="00052F3A"/>
    <w:rsid w:val="001500C8"/>
    <w:rsid w:val="00155A46"/>
    <w:rsid w:val="001D72FD"/>
    <w:rsid w:val="001F13A0"/>
    <w:rsid w:val="00226C30"/>
    <w:rsid w:val="00257FA8"/>
    <w:rsid w:val="002876FC"/>
    <w:rsid w:val="002C2706"/>
    <w:rsid w:val="00317E2E"/>
    <w:rsid w:val="0037598D"/>
    <w:rsid w:val="003C3ACC"/>
    <w:rsid w:val="003D7778"/>
    <w:rsid w:val="004545FF"/>
    <w:rsid w:val="004647B5"/>
    <w:rsid w:val="004C4DA5"/>
    <w:rsid w:val="004E670A"/>
    <w:rsid w:val="005B1835"/>
    <w:rsid w:val="005D306A"/>
    <w:rsid w:val="005E4C79"/>
    <w:rsid w:val="00626680"/>
    <w:rsid w:val="00633032"/>
    <w:rsid w:val="0069087C"/>
    <w:rsid w:val="006C5D3F"/>
    <w:rsid w:val="007925EF"/>
    <w:rsid w:val="00810344"/>
    <w:rsid w:val="008E13DF"/>
    <w:rsid w:val="00A6601F"/>
    <w:rsid w:val="00A70336"/>
    <w:rsid w:val="00AC1352"/>
    <w:rsid w:val="00B47926"/>
    <w:rsid w:val="00B5485A"/>
    <w:rsid w:val="00B719BB"/>
    <w:rsid w:val="00BC1542"/>
    <w:rsid w:val="00BD3EF0"/>
    <w:rsid w:val="00C1372D"/>
    <w:rsid w:val="00C204AF"/>
    <w:rsid w:val="00D27E18"/>
    <w:rsid w:val="00E2103E"/>
    <w:rsid w:val="00E860D0"/>
    <w:rsid w:val="00EF65B5"/>
    <w:rsid w:val="00FB6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6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71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719BB"/>
    <w:rPr>
      <w:b/>
      <w:bCs/>
    </w:rPr>
  </w:style>
  <w:style w:type="paragraph" w:styleId="a5">
    <w:name w:val="List Paragraph"/>
    <w:basedOn w:val="a"/>
    <w:uiPriority w:val="34"/>
    <w:qFormat/>
    <w:rsid w:val="00B719BB"/>
    <w:pPr>
      <w:ind w:left="720"/>
      <w:contextualSpacing/>
    </w:pPr>
  </w:style>
  <w:style w:type="table" w:styleId="a6">
    <w:name w:val="Table Grid"/>
    <w:basedOn w:val="a1"/>
    <w:uiPriority w:val="59"/>
    <w:rsid w:val="00B719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55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5A46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rsid w:val="00C1372D"/>
    <w:rPr>
      <w:i/>
      <w:iCs/>
    </w:rPr>
  </w:style>
  <w:style w:type="character" w:customStyle="1" w:styleId="apple-converted-space">
    <w:name w:val="apple-converted-space"/>
    <w:basedOn w:val="a0"/>
    <w:rsid w:val="00C1372D"/>
  </w:style>
  <w:style w:type="character" w:styleId="aa">
    <w:name w:val="Hyperlink"/>
    <w:basedOn w:val="a0"/>
    <w:uiPriority w:val="99"/>
    <w:unhideWhenUsed/>
    <w:rsid w:val="001F13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9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900igr.net/kartinki/filosofija/Elitarnaja-kultura/Elitarnaja-kultura.html" TargetMode="External"/><Relationship Id="rId13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hyperlink" Target="http://videouroki.net/filecom.php?fileid=98683900" TargetMode="External"/><Relationship Id="rId12" Type="http://schemas.openxmlformats.org/officeDocument/2006/relationships/diagramQuickStyle" Target="diagrams/quickStyl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useum.edu.ru/" TargetMode="Externa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C17BA83-98CC-49C7-AC37-BB5FF3E2BDF8}" type="doc">
      <dgm:prSet loTypeId="urn:microsoft.com/office/officeart/2005/8/layout/matrix1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59B4221-E4B0-4613-A685-DD6271CFCAC2}">
      <dgm:prSet phldrT="[Текст]"/>
      <dgm:spPr/>
      <dgm:t>
        <a:bodyPr/>
        <a:lstStyle/>
        <a:p>
          <a:r>
            <a:rPr lang="ru-RU"/>
            <a:t>Элитарная культура</a:t>
          </a:r>
        </a:p>
      </dgm:t>
    </dgm:pt>
    <dgm:pt modelId="{04954840-1766-46D2-902E-A5C1E699EAC5}" type="parTrans" cxnId="{D98AF3AD-591A-4744-B2B2-D0D5B36DE3E5}">
      <dgm:prSet/>
      <dgm:spPr/>
      <dgm:t>
        <a:bodyPr/>
        <a:lstStyle/>
        <a:p>
          <a:endParaRPr lang="ru-RU"/>
        </a:p>
      </dgm:t>
    </dgm:pt>
    <dgm:pt modelId="{17B7C58C-F522-4FEB-BB89-1A2F046F58A0}" type="sibTrans" cxnId="{D98AF3AD-591A-4744-B2B2-D0D5B36DE3E5}">
      <dgm:prSet/>
      <dgm:spPr/>
      <dgm:t>
        <a:bodyPr/>
        <a:lstStyle/>
        <a:p>
          <a:endParaRPr lang="ru-RU"/>
        </a:p>
      </dgm:t>
    </dgm:pt>
    <dgm:pt modelId="{0C5DEAE4-2C57-4795-8E58-17D929FAF6BF}">
      <dgm:prSet phldrT="[Текст]"/>
      <dgm:spPr/>
      <dgm:t>
        <a:bodyPr/>
        <a:lstStyle/>
        <a:p>
          <a:r>
            <a:rPr lang="ru-RU"/>
            <a:t>Сильные стороны</a:t>
          </a:r>
        </a:p>
        <a:p>
          <a:r>
            <a:rPr lang="ru-RU"/>
            <a:t>1. Оказывает глубокое влияние на личность.</a:t>
          </a:r>
        </a:p>
        <a:p>
          <a:r>
            <a:rPr lang="ru-RU"/>
            <a:t>заставляет постоянно заниматься смообразованием</a:t>
          </a:r>
        </a:p>
      </dgm:t>
    </dgm:pt>
    <dgm:pt modelId="{E827B753-6C56-4F9B-9281-69D18D6C2535}" type="parTrans" cxnId="{1F16647C-95BE-48F9-8091-BBFAD82F7523}">
      <dgm:prSet/>
      <dgm:spPr/>
      <dgm:t>
        <a:bodyPr/>
        <a:lstStyle/>
        <a:p>
          <a:endParaRPr lang="ru-RU"/>
        </a:p>
      </dgm:t>
    </dgm:pt>
    <dgm:pt modelId="{127EA5FB-752B-465D-ADC7-E51BC11DD5EF}" type="sibTrans" cxnId="{1F16647C-95BE-48F9-8091-BBFAD82F7523}">
      <dgm:prSet/>
      <dgm:spPr/>
      <dgm:t>
        <a:bodyPr/>
        <a:lstStyle/>
        <a:p>
          <a:endParaRPr lang="ru-RU"/>
        </a:p>
      </dgm:t>
    </dgm:pt>
    <dgm:pt modelId="{B4A7FDD7-4D51-4857-96A8-E99A2A10C85A}">
      <dgm:prSet phldrT="[Текст]"/>
      <dgm:spPr/>
      <dgm:t>
        <a:bodyPr/>
        <a:lstStyle/>
        <a:p>
          <a:r>
            <a:rPr lang="ru-RU"/>
            <a:t>Слабые стороны</a:t>
          </a:r>
        </a:p>
        <a:p>
          <a:r>
            <a:rPr lang="ru-RU"/>
            <a:t>1. В силу сложности восприятия не доступна большому количеству людей</a:t>
          </a:r>
        </a:p>
      </dgm:t>
    </dgm:pt>
    <dgm:pt modelId="{AA3C2EF6-16E7-4FD7-81E0-9737B8E9B9B0}" type="parTrans" cxnId="{B3EFCA12-29CE-45B0-8A3D-4A0AE6D25BAC}">
      <dgm:prSet/>
      <dgm:spPr/>
      <dgm:t>
        <a:bodyPr/>
        <a:lstStyle/>
        <a:p>
          <a:endParaRPr lang="ru-RU"/>
        </a:p>
      </dgm:t>
    </dgm:pt>
    <dgm:pt modelId="{A6336986-0B0A-47A7-A73A-4E2A6FFAC635}" type="sibTrans" cxnId="{B3EFCA12-29CE-45B0-8A3D-4A0AE6D25BAC}">
      <dgm:prSet/>
      <dgm:spPr/>
      <dgm:t>
        <a:bodyPr/>
        <a:lstStyle/>
        <a:p>
          <a:endParaRPr lang="ru-RU"/>
        </a:p>
      </dgm:t>
    </dgm:pt>
    <dgm:pt modelId="{76D9712D-40C3-4081-A8C9-FE719CF56EAB}">
      <dgm:prSet phldrT="[Текст]"/>
      <dgm:spPr/>
      <dgm:t>
        <a:bodyPr/>
        <a:lstStyle/>
        <a:p>
          <a:r>
            <a:rPr lang="ru-RU"/>
            <a:t>Опасности</a:t>
          </a:r>
        </a:p>
        <a:p>
          <a:r>
            <a:rPr lang="ru-RU"/>
            <a:t>1. В силу сложности интерпретаций, есть возможность  называть искусством даже сомнительные достижения</a:t>
          </a:r>
        </a:p>
      </dgm:t>
    </dgm:pt>
    <dgm:pt modelId="{E0D3A132-AB44-49E2-9173-D21ED1FA2041}" type="parTrans" cxnId="{39D36390-9017-4130-9304-39E9386C42B0}">
      <dgm:prSet/>
      <dgm:spPr/>
      <dgm:t>
        <a:bodyPr/>
        <a:lstStyle/>
        <a:p>
          <a:endParaRPr lang="ru-RU"/>
        </a:p>
      </dgm:t>
    </dgm:pt>
    <dgm:pt modelId="{1807BC8D-88F6-4181-BE2E-E1D96CB115F7}" type="sibTrans" cxnId="{39D36390-9017-4130-9304-39E9386C42B0}">
      <dgm:prSet/>
      <dgm:spPr/>
      <dgm:t>
        <a:bodyPr/>
        <a:lstStyle/>
        <a:p>
          <a:endParaRPr lang="ru-RU"/>
        </a:p>
      </dgm:t>
    </dgm:pt>
    <dgm:pt modelId="{2B031FA1-8622-4C11-990A-7D5FE6D3B25F}">
      <dgm:prSet phldrT="[Текст]"/>
      <dgm:spPr/>
      <dgm:t>
        <a:bodyPr/>
        <a:lstStyle/>
        <a:p>
          <a:r>
            <a:rPr lang="ru-RU"/>
            <a:t>Возможности</a:t>
          </a:r>
        </a:p>
        <a:p>
          <a:r>
            <a:rPr lang="ru-RU"/>
            <a:t>1. Используя символы, цвета, формы может создаваться особенное искусство, доступное людям вне зависимости от пола, расы и пр.</a:t>
          </a:r>
        </a:p>
      </dgm:t>
    </dgm:pt>
    <dgm:pt modelId="{59245A6D-80EF-4ED6-B055-6B08E333B93C}" type="parTrans" cxnId="{10EE9E8A-5753-449E-BE1B-FFDF4876E512}">
      <dgm:prSet/>
      <dgm:spPr/>
      <dgm:t>
        <a:bodyPr/>
        <a:lstStyle/>
        <a:p>
          <a:endParaRPr lang="ru-RU"/>
        </a:p>
      </dgm:t>
    </dgm:pt>
    <dgm:pt modelId="{1BE40821-8C98-4E3B-A5CB-910235579AF6}" type="sibTrans" cxnId="{10EE9E8A-5753-449E-BE1B-FFDF4876E512}">
      <dgm:prSet/>
      <dgm:spPr/>
      <dgm:t>
        <a:bodyPr/>
        <a:lstStyle/>
        <a:p>
          <a:endParaRPr lang="ru-RU"/>
        </a:p>
      </dgm:t>
    </dgm:pt>
    <dgm:pt modelId="{196686FB-0D11-45A5-9B5B-07AB258EC851}" type="pres">
      <dgm:prSet presAssocID="{2C17BA83-98CC-49C7-AC37-BB5FF3E2BDF8}" presName="diagram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BA5A1BB1-D666-4E6C-8554-525DE93750BF}" type="pres">
      <dgm:prSet presAssocID="{2C17BA83-98CC-49C7-AC37-BB5FF3E2BDF8}" presName="matrix" presStyleCnt="0"/>
      <dgm:spPr/>
    </dgm:pt>
    <dgm:pt modelId="{5AE02E29-91FE-460E-84F4-7DBDA3D8F9DD}" type="pres">
      <dgm:prSet presAssocID="{2C17BA83-98CC-49C7-AC37-BB5FF3E2BDF8}" presName="tile1" presStyleLbl="node1" presStyleIdx="0" presStyleCnt="4"/>
      <dgm:spPr/>
      <dgm:t>
        <a:bodyPr/>
        <a:lstStyle/>
        <a:p>
          <a:endParaRPr lang="ru-RU"/>
        </a:p>
      </dgm:t>
    </dgm:pt>
    <dgm:pt modelId="{0B013A39-F5E0-441B-9660-997AAEF2AEEB}" type="pres">
      <dgm:prSet presAssocID="{2C17BA83-98CC-49C7-AC37-BB5FF3E2BDF8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D6FB652-0A40-418F-8E76-A0C7FE7060EF}" type="pres">
      <dgm:prSet presAssocID="{2C17BA83-98CC-49C7-AC37-BB5FF3E2BDF8}" presName="tile2" presStyleLbl="node1" presStyleIdx="1" presStyleCnt="4"/>
      <dgm:spPr/>
      <dgm:t>
        <a:bodyPr/>
        <a:lstStyle/>
        <a:p>
          <a:endParaRPr lang="ru-RU"/>
        </a:p>
      </dgm:t>
    </dgm:pt>
    <dgm:pt modelId="{A0B8C135-A4BE-4448-B9D3-B538A176EDFA}" type="pres">
      <dgm:prSet presAssocID="{2C17BA83-98CC-49C7-AC37-BB5FF3E2BDF8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86EC71A-D407-44CE-83F3-5FB1B37AF939}" type="pres">
      <dgm:prSet presAssocID="{2C17BA83-98CC-49C7-AC37-BB5FF3E2BDF8}" presName="tile3" presStyleLbl="node1" presStyleIdx="2" presStyleCnt="4" custLinFactNeighborY="311"/>
      <dgm:spPr/>
      <dgm:t>
        <a:bodyPr/>
        <a:lstStyle/>
        <a:p>
          <a:endParaRPr lang="ru-RU"/>
        </a:p>
      </dgm:t>
    </dgm:pt>
    <dgm:pt modelId="{02C064D9-9368-49F3-88B3-0691BFFCE0CD}" type="pres">
      <dgm:prSet presAssocID="{2C17BA83-98CC-49C7-AC37-BB5FF3E2BDF8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52A167A-C9B3-4639-B7A4-AD497B8AAAC0}" type="pres">
      <dgm:prSet presAssocID="{2C17BA83-98CC-49C7-AC37-BB5FF3E2BDF8}" presName="tile4" presStyleLbl="node1" presStyleIdx="3" presStyleCnt="4" custLinFactNeighborX="0" custLinFactNeighborY="7469"/>
      <dgm:spPr/>
      <dgm:t>
        <a:bodyPr/>
        <a:lstStyle/>
        <a:p>
          <a:endParaRPr lang="ru-RU"/>
        </a:p>
      </dgm:t>
    </dgm:pt>
    <dgm:pt modelId="{A39DF878-D69E-40BE-95BC-9978D050E4FB}" type="pres">
      <dgm:prSet presAssocID="{2C17BA83-98CC-49C7-AC37-BB5FF3E2BDF8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1C7C96A-E6DC-42F2-8A6C-D4B2B3701FED}" type="pres">
      <dgm:prSet presAssocID="{2C17BA83-98CC-49C7-AC37-BB5FF3E2BDF8}" presName="centerTile" presStyleLbl="fgShp" presStyleIdx="0" presStyleCnt="1">
        <dgm:presLayoutVars>
          <dgm:chMax val="0"/>
          <dgm:chPref val="0"/>
        </dgm:presLayoutVars>
      </dgm:prSet>
      <dgm:spPr/>
    </dgm:pt>
  </dgm:ptLst>
  <dgm:cxnLst>
    <dgm:cxn modelId="{AD043691-4F79-42C4-BFCC-EFF41676D5D7}" type="presOf" srcId="{2B031FA1-8622-4C11-990A-7D5FE6D3B25F}" destId="{A39DF878-D69E-40BE-95BC-9978D050E4FB}" srcOrd="1" destOrd="0" presId="urn:microsoft.com/office/officeart/2005/8/layout/matrix1"/>
    <dgm:cxn modelId="{90B6E9F0-A6B4-40EA-B683-A2104C4BD70B}" type="presOf" srcId="{E59B4221-E4B0-4613-A685-DD6271CFCAC2}" destId="{E1C7C96A-E6DC-42F2-8A6C-D4B2B3701FED}" srcOrd="0" destOrd="0" presId="urn:microsoft.com/office/officeart/2005/8/layout/matrix1"/>
    <dgm:cxn modelId="{30AA101E-0565-4E92-AF9E-638FC4404F44}" type="presOf" srcId="{B4A7FDD7-4D51-4857-96A8-E99A2A10C85A}" destId="{1D6FB652-0A40-418F-8E76-A0C7FE7060EF}" srcOrd="0" destOrd="0" presId="urn:microsoft.com/office/officeart/2005/8/layout/matrix1"/>
    <dgm:cxn modelId="{3E0446B3-6B7A-4AF9-8767-23623EFC5DCA}" type="presOf" srcId="{B4A7FDD7-4D51-4857-96A8-E99A2A10C85A}" destId="{A0B8C135-A4BE-4448-B9D3-B538A176EDFA}" srcOrd="1" destOrd="0" presId="urn:microsoft.com/office/officeart/2005/8/layout/matrix1"/>
    <dgm:cxn modelId="{2F7E7D96-AADD-4EAF-B81A-741FCE108675}" type="presOf" srcId="{76D9712D-40C3-4081-A8C9-FE719CF56EAB}" destId="{02C064D9-9368-49F3-88B3-0691BFFCE0CD}" srcOrd="1" destOrd="0" presId="urn:microsoft.com/office/officeart/2005/8/layout/matrix1"/>
    <dgm:cxn modelId="{4B9C935D-FC0B-4194-A8C8-9B746247124B}" type="presOf" srcId="{2B031FA1-8622-4C11-990A-7D5FE6D3B25F}" destId="{852A167A-C9B3-4639-B7A4-AD497B8AAAC0}" srcOrd="0" destOrd="0" presId="urn:microsoft.com/office/officeart/2005/8/layout/matrix1"/>
    <dgm:cxn modelId="{1F16647C-95BE-48F9-8091-BBFAD82F7523}" srcId="{E59B4221-E4B0-4613-A685-DD6271CFCAC2}" destId="{0C5DEAE4-2C57-4795-8E58-17D929FAF6BF}" srcOrd="0" destOrd="0" parTransId="{E827B753-6C56-4F9B-9281-69D18D6C2535}" sibTransId="{127EA5FB-752B-465D-ADC7-E51BC11DD5EF}"/>
    <dgm:cxn modelId="{18C4643A-15A7-4F9F-B325-29AFFB06F2AF}" type="presOf" srcId="{76D9712D-40C3-4081-A8C9-FE719CF56EAB}" destId="{286EC71A-D407-44CE-83F3-5FB1B37AF939}" srcOrd="0" destOrd="0" presId="urn:microsoft.com/office/officeart/2005/8/layout/matrix1"/>
    <dgm:cxn modelId="{10EE9E8A-5753-449E-BE1B-FFDF4876E512}" srcId="{E59B4221-E4B0-4613-A685-DD6271CFCAC2}" destId="{2B031FA1-8622-4C11-990A-7D5FE6D3B25F}" srcOrd="3" destOrd="0" parTransId="{59245A6D-80EF-4ED6-B055-6B08E333B93C}" sibTransId="{1BE40821-8C98-4E3B-A5CB-910235579AF6}"/>
    <dgm:cxn modelId="{39D36390-9017-4130-9304-39E9386C42B0}" srcId="{E59B4221-E4B0-4613-A685-DD6271CFCAC2}" destId="{76D9712D-40C3-4081-A8C9-FE719CF56EAB}" srcOrd="2" destOrd="0" parTransId="{E0D3A132-AB44-49E2-9173-D21ED1FA2041}" sibTransId="{1807BC8D-88F6-4181-BE2E-E1D96CB115F7}"/>
    <dgm:cxn modelId="{B3EFCA12-29CE-45B0-8A3D-4A0AE6D25BAC}" srcId="{E59B4221-E4B0-4613-A685-DD6271CFCAC2}" destId="{B4A7FDD7-4D51-4857-96A8-E99A2A10C85A}" srcOrd="1" destOrd="0" parTransId="{AA3C2EF6-16E7-4FD7-81E0-9737B8E9B9B0}" sibTransId="{A6336986-0B0A-47A7-A73A-4E2A6FFAC635}"/>
    <dgm:cxn modelId="{EE1DE7CF-3297-486A-B499-A2C5C5618393}" type="presOf" srcId="{0C5DEAE4-2C57-4795-8E58-17D929FAF6BF}" destId="{0B013A39-F5E0-441B-9660-997AAEF2AEEB}" srcOrd="1" destOrd="0" presId="urn:microsoft.com/office/officeart/2005/8/layout/matrix1"/>
    <dgm:cxn modelId="{C2BB403D-DB4F-42A4-BD35-05A7D24C51B2}" type="presOf" srcId="{0C5DEAE4-2C57-4795-8E58-17D929FAF6BF}" destId="{5AE02E29-91FE-460E-84F4-7DBDA3D8F9DD}" srcOrd="0" destOrd="0" presId="urn:microsoft.com/office/officeart/2005/8/layout/matrix1"/>
    <dgm:cxn modelId="{D98AF3AD-591A-4744-B2B2-D0D5B36DE3E5}" srcId="{2C17BA83-98CC-49C7-AC37-BB5FF3E2BDF8}" destId="{E59B4221-E4B0-4613-A685-DD6271CFCAC2}" srcOrd="0" destOrd="0" parTransId="{04954840-1766-46D2-902E-A5C1E699EAC5}" sibTransId="{17B7C58C-F522-4FEB-BB89-1A2F046F58A0}"/>
    <dgm:cxn modelId="{ACF5AF7B-C91A-46B3-BBB4-C628ECA135A3}" type="presOf" srcId="{2C17BA83-98CC-49C7-AC37-BB5FF3E2BDF8}" destId="{196686FB-0D11-45A5-9B5B-07AB258EC851}" srcOrd="0" destOrd="0" presId="urn:microsoft.com/office/officeart/2005/8/layout/matrix1"/>
    <dgm:cxn modelId="{1AAF1253-A4F3-4E9D-87D6-C785D067A843}" type="presParOf" srcId="{196686FB-0D11-45A5-9B5B-07AB258EC851}" destId="{BA5A1BB1-D666-4E6C-8554-525DE93750BF}" srcOrd="0" destOrd="0" presId="urn:microsoft.com/office/officeart/2005/8/layout/matrix1"/>
    <dgm:cxn modelId="{97DE6817-C02E-42C0-B270-9EFD5BD477B2}" type="presParOf" srcId="{BA5A1BB1-D666-4E6C-8554-525DE93750BF}" destId="{5AE02E29-91FE-460E-84F4-7DBDA3D8F9DD}" srcOrd="0" destOrd="0" presId="urn:microsoft.com/office/officeart/2005/8/layout/matrix1"/>
    <dgm:cxn modelId="{CB260F89-7FCA-4DC7-8C29-0FE553AE226C}" type="presParOf" srcId="{BA5A1BB1-D666-4E6C-8554-525DE93750BF}" destId="{0B013A39-F5E0-441B-9660-997AAEF2AEEB}" srcOrd="1" destOrd="0" presId="urn:microsoft.com/office/officeart/2005/8/layout/matrix1"/>
    <dgm:cxn modelId="{648BF76B-F146-45B3-A514-0D42C57435C3}" type="presParOf" srcId="{BA5A1BB1-D666-4E6C-8554-525DE93750BF}" destId="{1D6FB652-0A40-418F-8E76-A0C7FE7060EF}" srcOrd="2" destOrd="0" presId="urn:microsoft.com/office/officeart/2005/8/layout/matrix1"/>
    <dgm:cxn modelId="{EE7AC845-DA36-46C9-9F93-466A962F448A}" type="presParOf" srcId="{BA5A1BB1-D666-4E6C-8554-525DE93750BF}" destId="{A0B8C135-A4BE-4448-B9D3-B538A176EDFA}" srcOrd="3" destOrd="0" presId="urn:microsoft.com/office/officeart/2005/8/layout/matrix1"/>
    <dgm:cxn modelId="{F92D6B56-8CA8-46A5-BCAD-30E3DE6381A1}" type="presParOf" srcId="{BA5A1BB1-D666-4E6C-8554-525DE93750BF}" destId="{286EC71A-D407-44CE-83F3-5FB1B37AF939}" srcOrd="4" destOrd="0" presId="urn:microsoft.com/office/officeart/2005/8/layout/matrix1"/>
    <dgm:cxn modelId="{E0B92284-2D2F-4800-8F23-6BB13536C711}" type="presParOf" srcId="{BA5A1BB1-D666-4E6C-8554-525DE93750BF}" destId="{02C064D9-9368-49F3-88B3-0691BFFCE0CD}" srcOrd="5" destOrd="0" presId="urn:microsoft.com/office/officeart/2005/8/layout/matrix1"/>
    <dgm:cxn modelId="{FA7A0587-091B-4307-AB67-23ED9D2067C4}" type="presParOf" srcId="{BA5A1BB1-D666-4E6C-8554-525DE93750BF}" destId="{852A167A-C9B3-4639-B7A4-AD497B8AAAC0}" srcOrd="6" destOrd="0" presId="urn:microsoft.com/office/officeart/2005/8/layout/matrix1"/>
    <dgm:cxn modelId="{94587928-60FB-4AFE-91E5-085416C232F1}" type="presParOf" srcId="{BA5A1BB1-D666-4E6C-8554-525DE93750BF}" destId="{A39DF878-D69E-40BE-95BC-9978D050E4FB}" srcOrd="7" destOrd="0" presId="urn:microsoft.com/office/officeart/2005/8/layout/matrix1"/>
    <dgm:cxn modelId="{209B5485-7E1D-4F85-9743-CB85BF4DBA8F}" type="presParOf" srcId="{196686FB-0D11-45A5-9B5B-07AB258EC851}" destId="{E1C7C96A-E6DC-42F2-8A6C-D4B2B3701FED}" srcOrd="1" destOrd="0" presId="urn:microsoft.com/office/officeart/2005/8/layout/matrix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1C90D-0182-4928-B9CD-15E504418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13</Pages>
  <Words>2020</Words>
  <Characters>11516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36</cp:revision>
  <cp:lastPrinted>2015-03-23T18:29:00Z</cp:lastPrinted>
  <dcterms:created xsi:type="dcterms:W3CDTF">2015-03-23T14:21:00Z</dcterms:created>
  <dcterms:modified xsi:type="dcterms:W3CDTF">2015-03-23T19:22:00Z</dcterms:modified>
</cp:coreProperties>
</file>