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E5" w:rsidRPr="00D51A56" w:rsidRDefault="00D552E5" w:rsidP="00D552E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1A56">
        <w:rPr>
          <w:rFonts w:ascii="Times New Roman" w:hAnsi="Times New Roman" w:cs="Times New Roman"/>
          <w:b/>
          <w:sz w:val="28"/>
          <w:szCs w:val="28"/>
        </w:rPr>
        <w:t>Е. Ю. Тихонова</w:t>
      </w:r>
    </w:p>
    <w:p w:rsidR="00D552E5" w:rsidRPr="00D51A56" w:rsidRDefault="00D552E5" w:rsidP="00D552E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1A56">
        <w:rPr>
          <w:rFonts w:ascii="Times New Roman" w:hAnsi="Times New Roman" w:cs="Times New Roman"/>
          <w:b/>
          <w:sz w:val="28"/>
          <w:szCs w:val="28"/>
        </w:rPr>
        <w:t>зам</w:t>
      </w:r>
      <w:r w:rsidR="00535C54">
        <w:rPr>
          <w:rFonts w:ascii="Times New Roman" w:hAnsi="Times New Roman" w:cs="Times New Roman"/>
          <w:b/>
          <w:sz w:val="28"/>
          <w:szCs w:val="28"/>
        </w:rPr>
        <w:t xml:space="preserve">еститель </w:t>
      </w:r>
      <w:r w:rsidRPr="00D51A56">
        <w:rPr>
          <w:rFonts w:ascii="Times New Roman" w:hAnsi="Times New Roman" w:cs="Times New Roman"/>
          <w:b/>
          <w:sz w:val="28"/>
          <w:szCs w:val="28"/>
        </w:rPr>
        <w:t>директора по УВР</w:t>
      </w:r>
    </w:p>
    <w:p w:rsidR="00D552E5" w:rsidRPr="00D51A56" w:rsidRDefault="00D552E5" w:rsidP="00D552E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1A56">
        <w:rPr>
          <w:rFonts w:ascii="Times New Roman" w:hAnsi="Times New Roman" w:cs="Times New Roman"/>
          <w:b/>
          <w:sz w:val="28"/>
          <w:szCs w:val="28"/>
        </w:rPr>
        <w:t>ГБОУ СОШ №10 «ОЦ ЛИК»</w:t>
      </w:r>
    </w:p>
    <w:p w:rsidR="00D552E5" w:rsidRPr="00D51A56" w:rsidRDefault="00D552E5" w:rsidP="00D552E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1A56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Pr="00D51A56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D51A56">
        <w:rPr>
          <w:rFonts w:ascii="Times New Roman" w:hAnsi="Times New Roman" w:cs="Times New Roman"/>
          <w:b/>
          <w:sz w:val="28"/>
          <w:szCs w:val="28"/>
        </w:rPr>
        <w:t>традный Самарской области</w:t>
      </w:r>
    </w:p>
    <w:p w:rsidR="00D552E5" w:rsidRPr="00D51A56" w:rsidRDefault="00D552E5" w:rsidP="00D552E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52E5" w:rsidRPr="00D51A56" w:rsidRDefault="0044665A" w:rsidP="00D55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2E5" w:rsidRPr="00D51A56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профессионального роста учителей начальных классов в процессе реализации ФГОС </w:t>
      </w:r>
    </w:p>
    <w:p w:rsidR="00D552E5" w:rsidRPr="00D51A56" w:rsidRDefault="00D552E5" w:rsidP="00D55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52E5" w:rsidRPr="00D51A56" w:rsidRDefault="00D552E5" w:rsidP="00D55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1A56">
        <w:rPr>
          <w:rFonts w:ascii="Times New Roman" w:hAnsi="Times New Roman" w:cs="Times New Roman"/>
          <w:sz w:val="28"/>
          <w:szCs w:val="28"/>
        </w:rPr>
        <w:t>«Заинтересовать людей работой –</w:t>
      </w:r>
    </w:p>
    <w:p w:rsidR="00D552E5" w:rsidRPr="00D51A56" w:rsidRDefault="00D552E5" w:rsidP="00D55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51A5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51A56">
        <w:rPr>
          <w:rFonts w:ascii="Times New Roman" w:hAnsi="Times New Roman" w:cs="Times New Roman"/>
          <w:sz w:val="28"/>
          <w:szCs w:val="28"/>
        </w:rPr>
        <w:t xml:space="preserve"> реализовать планы. </w:t>
      </w:r>
    </w:p>
    <w:p w:rsidR="00D552E5" w:rsidRPr="00D51A56" w:rsidRDefault="00D552E5" w:rsidP="00D55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1A56">
        <w:rPr>
          <w:rFonts w:ascii="Times New Roman" w:hAnsi="Times New Roman" w:cs="Times New Roman"/>
          <w:sz w:val="28"/>
          <w:szCs w:val="28"/>
        </w:rPr>
        <w:t>Заинтересовать учителей в профессиональном</w:t>
      </w:r>
    </w:p>
    <w:p w:rsidR="00D552E5" w:rsidRPr="00D51A56" w:rsidRDefault="00D552E5" w:rsidP="00D55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1A56">
        <w:rPr>
          <w:rFonts w:ascii="Times New Roman" w:hAnsi="Times New Roman" w:cs="Times New Roman"/>
          <w:sz w:val="28"/>
          <w:szCs w:val="28"/>
        </w:rPr>
        <w:t xml:space="preserve">развитии – значит надолго обеспечить </w:t>
      </w:r>
    </w:p>
    <w:p w:rsidR="00D552E5" w:rsidRPr="00D51A56" w:rsidRDefault="00D552E5" w:rsidP="00D55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1A56">
        <w:rPr>
          <w:rFonts w:ascii="Times New Roman" w:hAnsi="Times New Roman" w:cs="Times New Roman"/>
          <w:sz w:val="28"/>
          <w:szCs w:val="28"/>
        </w:rPr>
        <w:t xml:space="preserve">успех в развитии всей организации». </w:t>
      </w:r>
    </w:p>
    <w:p w:rsidR="00D552E5" w:rsidRPr="00D51A56" w:rsidRDefault="00D552E5" w:rsidP="00D55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1A56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D51A56">
        <w:rPr>
          <w:rFonts w:ascii="Times New Roman" w:hAnsi="Times New Roman" w:cs="Times New Roman"/>
          <w:sz w:val="28"/>
          <w:szCs w:val="28"/>
        </w:rPr>
        <w:t>Нелива</w:t>
      </w:r>
      <w:proofErr w:type="spellEnd"/>
    </w:p>
    <w:p w:rsidR="00D552E5" w:rsidRPr="0044665A" w:rsidRDefault="00D552E5" w:rsidP="0044665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4665A" w:rsidRPr="0044665A" w:rsidRDefault="00E2736A" w:rsidP="0044665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29B5" w:rsidRPr="0044665A">
        <w:rPr>
          <w:rFonts w:ascii="Times New Roman" w:hAnsi="Times New Roman" w:cs="Times New Roman"/>
          <w:sz w:val="28"/>
          <w:szCs w:val="28"/>
        </w:rPr>
        <w:t>едагог, ориентированный на инновационное поведение,</w:t>
      </w:r>
      <w:r w:rsidR="007D634F" w:rsidRPr="0044665A">
        <w:rPr>
          <w:rFonts w:ascii="Times New Roman" w:hAnsi="Times New Roman" w:cs="Times New Roman"/>
          <w:sz w:val="28"/>
          <w:szCs w:val="28"/>
        </w:rPr>
        <w:t xml:space="preserve"> был востребован</w:t>
      </w:r>
      <w:r>
        <w:rPr>
          <w:rFonts w:ascii="Times New Roman" w:hAnsi="Times New Roman" w:cs="Times New Roman"/>
          <w:sz w:val="28"/>
          <w:szCs w:val="28"/>
        </w:rPr>
        <w:t xml:space="preserve">  всегда,</w:t>
      </w:r>
      <w:r w:rsidR="007D634F" w:rsidRPr="0044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535C54" w:rsidRPr="0044665A">
        <w:rPr>
          <w:rFonts w:ascii="Times New Roman" w:hAnsi="Times New Roman" w:cs="Times New Roman"/>
          <w:sz w:val="28"/>
          <w:szCs w:val="28"/>
        </w:rPr>
        <w:t xml:space="preserve"> в период введения стандартов потребность в учителях, способных к саморазвитию и самосовершенствованию</w:t>
      </w:r>
      <w:r w:rsidR="0044665A" w:rsidRPr="0044665A">
        <w:rPr>
          <w:rFonts w:ascii="Times New Roman" w:hAnsi="Times New Roman" w:cs="Times New Roman"/>
          <w:sz w:val="28"/>
          <w:szCs w:val="28"/>
        </w:rPr>
        <w:t>, стала как никогда актуальной.</w:t>
      </w:r>
      <w:r w:rsidR="0044665A">
        <w:rPr>
          <w:rFonts w:ascii="Times New Roman" w:hAnsi="Times New Roman" w:cs="Times New Roman"/>
          <w:sz w:val="28"/>
          <w:szCs w:val="28"/>
        </w:rPr>
        <w:t xml:space="preserve"> </w:t>
      </w:r>
      <w:r w:rsidR="0044665A" w:rsidRPr="0044665A">
        <w:rPr>
          <w:rFonts w:ascii="Times New Roman" w:hAnsi="Times New Roman" w:cs="Times New Roman"/>
          <w:sz w:val="28"/>
          <w:szCs w:val="28"/>
        </w:rPr>
        <w:t>Реформа обращается к индивидуальной деятельности педагога, его педагогическому инструменту, его профессиональной позиции, однако именно данные аспекты деятельности являются сложно управляемыми и сложно контролируемыми. Здесь не властен учредитель, директор,  - он управляет по-крупному, расставляет приоритеты, а «Мария Ивановна заходит в класс, закрывает за собой дверь и работает так, как считает нужным». И этот сложный момент осознания и принятия учительской массой стандартов стал главным тормозом в их внедрении.</w:t>
      </w:r>
    </w:p>
    <w:p w:rsidR="0044665A" w:rsidRPr="0044665A" w:rsidRDefault="0044665A" w:rsidP="004466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665A">
        <w:rPr>
          <w:rFonts w:ascii="Times New Roman" w:hAnsi="Times New Roman" w:cs="Times New Roman"/>
          <w:sz w:val="28"/>
          <w:szCs w:val="28"/>
        </w:rPr>
        <w:t>Образовательные, социальные и иные эффекты введения стандартов нового поколения могут появиться только в случае адекватной профессиональной деятельности работников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65A" w:rsidRPr="0044665A" w:rsidRDefault="00E2736A" w:rsidP="0044665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4665A" w:rsidRPr="0044665A">
        <w:rPr>
          <w:rFonts w:ascii="Times New Roman" w:hAnsi="Times New Roman" w:cs="Times New Roman"/>
          <w:sz w:val="28"/>
          <w:szCs w:val="28"/>
        </w:rPr>
        <w:t xml:space="preserve"> управление современной школой в обязательном порядке предполагает процесс создания команды единомышленников-педагогов, способных к реализации требований ФГОС.</w:t>
      </w:r>
    </w:p>
    <w:p w:rsidR="007D634F" w:rsidRPr="0044665A" w:rsidRDefault="006429B5" w:rsidP="004466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665A">
        <w:rPr>
          <w:rFonts w:ascii="Times New Roman" w:hAnsi="Times New Roman" w:cs="Times New Roman"/>
          <w:sz w:val="28"/>
          <w:szCs w:val="28"/>
        </w:rPr>
        <w:t xml:space="preserve"> </w:t>
      </w:r>
      <w:r w:rsidR="0044665A">
        <w:rPr>
          <w:rFonts w:ascii="Times New Roman" w:hAnsi="Times New Roman" w:cs="Times New Roman"/>
          <w:sz w:val="28"/>
          <w:szCs w:val="28"/>
        </w:rPr>
        <w:t>С этой целью нами была разработана м</w:t>
      </w:r>
      <w:r w:rsidR="0044665A" w:rsidRPr="0044665A">
        <w:rPr>
          <w:rFonts w:ascii="Times New Roman" w:hAnsi="Times New Roman" w:cs="Times New Roman"/>
          <w:sz w:val="28"/>
          <w:szCs w:val="28"/>
        </w:rPr>
        <w:t>одель организации профессионального роста</w:t>
      </w:r>
      <w:r w:rsidR="006E40F8">
        <w:rPr>
          <w:rFonts w:ascii="Times New Roman" w:hAnsi="Times New Roman" w:cs="Times New Roman"/>
          <w:sz w:val="28"/>
          <w:szCs w:val="28"/>
        </w:rPr>
        <w:t xml:space="preserve"> педагогов. </w:t>
      </w:r>
      <w:r w:rsidR="00283AB8">
        <w:rPr>
          <w:rFonts w:ascii="Times New Roman" w:hAnsi="Times New Roman" w:cs="Times New Roman"/>
          <w:sz w:val="28"/>
          <w:szCs w:val="28"/>
        </w:rPr>
        <w:t xml:space="preserve">(рис. 1) </w:t>
      </w:r>
    </w:p>
    <w:p w:rsidR="00D552E5" w:rsidRPr="00D51A56" w:rsidRDefault="00D552E5">
      <w:pPr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D552E5" w:rsidRPr="00D51A56" w:rsidSect="00D55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DEC" w:rsidRDefault="00D85B1F" w:rsidP="00D5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046" style="position:absolute;margin-left:-8.75pt;margin-top:-6.9pt;width:720.6pt;height:453.85pt;z-index:251670528" coordorigin="1083,1278" coordsize="15146,10032">
            <v:roundrect id="_x0000_s1027" style="position:absolute;left:1083;top:1278;width:14903;height:2242" arcsize="10923f">
              <v:textbox style="mso-next-textbox:#_x0000_s1027">
                <w:txbxContent>
                  <w:p w:rsidR="009F3DEC" w:rsidRPr="009F3DEC" w:rsidRDefault="009F3DEC" w:rsidP="009F3DEC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9F3DE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Целевой компонент:</w:t>
                    </w:r>
                  </w:p>
                  <w:p w:rsidR="009F3DEC" w:rsidRPr="00283AB8" w:rsidRDefault="009F3DEC" w:rsidP="009F3DEC">
                    <w:pPr>
                      <w:pStyle w:val="a3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Цель:</w:t>
                    </w:r>
                    <w:r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профессиональный рост педагогов школы</w:t>
                    </w:r>
                  </w:p>
                  <w:p w:rsidR="009F3DEC" w:rsidRPr="00283AB8" w:rsidRDefault="009F3DEC" w:rsidP="009F3DEC">
                    <w:pPr>
                      <w:pStyle w:val="a3"/>
                      <w:jc w:val="both"/>
                      <w:rPr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Задачи:</w:t>
                    </w:r>
                    <w:r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изучить нормативно-правовые докуме</w:t>
                    </w:r>
                    <w:r w:rsidR="008805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нты и литературу по ФГОС, внедри</w:t>
                    </w:r>
                    <w:r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ть  современные технологии,  методики для организации учебно-познавательной  деятельности, поддержания, сохранения здоровья, повышения качества обучения; уметь разрабатывать рабочие программы по предметам и курсам внеурочной деятельности, использовать учебно-лабораторное оборудование.</w:t>
                    </w:r>
                  </w:p>
                </w:txbxContent>
              </v:textbox>
            </v:roundrect>
            <v:roundrect id="_x0000_s1029" style="position:absolute;left:1196;top:3835;width:14790;height:1893" arcsize="10923f">
              <v:textbox style="mso-next-textbox:#_x0000_s1029">
                <w:txbxContent>
                  <w:p w:rsidR="009F3DEC" w:rsidRPr="009F3DEC" w:rsidRDefault="009F3DEC" w:rsidP="009F3DEC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9F3DE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Содержательный компонент:</w:t>
                    </w:r>
                  </w:p>
                  <w:p w:rsidR="009F3DEC" w:rsidRPr="00283AB8" w:rsidRDefault="009F3DEC" w:rsidP="009F3DEC">
                    <w:pPr>
                      <w:pStyle w:val="a3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нормативно-правовые документы и литература, раскрывающая содержание стандарта, основной образовательной программы, профессионального стандарта педагога, оценку достижения планируемых результатов в начальной школе</w:t>
                    </w:r>
                    <w:r w:rsidR="00704ED3"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; </w:t>
                    </w:r>
                    <w:r w:rsidR="00D552E5"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требования к современному уроку; </w:t>
                    </w:r>
                    <w:r w:rsidR="00704ED3"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инструкции и шаблоны по написанию рабочих программ, методические материалы по исполь</w:t>
                    </w:r>
                    <w:r w:rsidR="00D552E5"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зованию учебно-лабораторного оборудования.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0" type="#_x0000_t67" style="position:absolute;left:8333;top:3520;width:420;height:315" fillcolor="black [3213]">
              <v:textbox style="layout-flow:vertical-ideographic"/>
            </v:shape>
            <v:shape id="_x0000_s1031" type="#_x0000_t67" style="position:absolute;left:8333;top:5728;width:420;height:323" fillcolor="black [3213]">
              <v:textbox style="layout-flow:vertical-ideographic"/>
            </v:shape>
            <v:roundrect id="_x0000_s1033" style="position:absolute;left:1294;top:6051;width:14935;height:4028" arcsize="10923f">
              <v:textbox style="mso-next-textbox:#_x0000_s1033">
                <w:txbxContent>
                  <w:p w:rsidR="009F3DEC" w:rsidRPr="009F3DEC" w:rsidRDefault="009F3DEC" w:rsidP="009F3DEC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9F3DE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Технологический компонент:</w:t>
                    </w:r>
                    <w:r w:rsidR="00D552E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9F3DEC" w:rsidRPr="009F3DEC" w:rsidRDefault="009F3DEC" w:rsidP="009F3DEC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_x0000_s1034" style="position:absolute;left:1714;top:6715;width:2249;height:3285" arcsize="10923f">
              <v:textbox style="mso-next-textbox:#_x0000_s1034">
                <w:txbxContent>
                  <w:p w:rsidR="00075AD0" w:rsidRPr="00283AB8" w:rsidRDefault="00075AD0" w:rsidP="00075AD0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Формы организации:</w:t>
                    </w:r>
                  </w:p>
                  <w:p w:rsidR="00075AD0" w:rsidRPr="00283AB8" w:rsidRDefault="00075AD0" w:rsidP="00075AD0">
                    <w:pPr>
                      <w:pStyle w:val="a3"/>
                      <w:numPr>
                        <w:ilvl w:val="0"/>
                        <w:numId w:val="1"/>
                      </w:numPr>
                      <w:ind w:left="284" w:hanging="42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проблемные группы</w:t>
                    </w:r>
                  </w:p>
                  <w:p w:rsidR="00075AD0" w:rsidRPr="00283AB8" w:rsidRDefault="00075AD0" w:rsidP="00075AD0">
                    <w:pPr>
                      <w:pStyle w:val="a3"/>
                      <w:numPr>
                        <w:ilvl w:val="0"/>
                        <w:numId w:val="1"/>
                      </w:numPr>
                      <w:ind w:left="284" w:hanging="42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экспертные группы</w:t>
                    </w:r>
                  </w:p>
                  <w:p w:rsidR="00075AD0" w:rsidRPr="00075AD0" w:rsidRDefault="00075AD0" w:rsidP="00075AD0">
                    <w:pPr>
                      <w:pStyle w:val="a3"/>
                      <w:numPr>
                        <w:ilvl w:val="0"/>
                        <w:numId w:val="1"/>
                      </w:numPr>
                      <w:ind w:left="284" w:hanging="426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индивидуальный маршрут</w:t>
                    </w:r>
                  </w:p>
                </w:txbxContent>
              </v:textbox>
            </v:roundrect>
            <v:roundrect id="_x0000_s1035" style="position:absolute;left:4789;top:6715;width:3544;height:3268" arcsize="10923f">
              <v:textbox style="mso-next-textbox:#_x0000_s1035">
                <w:txbxContent>
                  <w:p w:rsidR="00075AD0" w:rsidRPr="00283AB8" w:rsidRDefault="00845A62" w:rsidP="00845A6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Способы:</w:t>
                    </w:r>
                  </w:p>
                  <w:p w:rsidR="00075AD0" w:rsidRPr="00283AB8" w:rsidRDefault="004D6D0B" w:rsidP="00845A62">
                    <w:pPr>
                      <w:pStyle w:val="a3"/>
                      <w:numPr>
                        <w:ilvl w:val="0"/>
                        <w:numId w:val="3"/>
                      </w:numPr>
                      <w:ind w:left="426" w:hanging="426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делегирование</w:t>
                    </w:r>
                  </w:p>
                  <w:p w:rsidR="00EC5C4A" w:rsidRPr="00283AB8" w:rsidRDefault="004D6D0B" w:rsidP="00845A62">
                    <w:pPr>
                      <w:pStyle w:val="a3"/>
                      <w:numPr>
                        <w:ilvl w:val="0"/>
                        <w:numId w:val="3"/>
                      </w:numPr>
                      <w:ind w:left="426" w:hanging="426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работа по инструкции</w:t>
                    </w:r>
                  </w:p>
                  <w:p w:rsidR="00EC5C4A" w:rsidRPr="00283AB8" w:rsidRDefault="004D6D0B" w:rsidP="00845A62">
                    <w:pPr>
                      <w:pStyle w:val="a3"/>
                      <w:numPr>
                        <w:ilvl w:val="0"/>
                        <w:numId w:val="3"/>
                      </w:numPr>
                      <w:ind w:left="426" w:hanging="426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педагогические мастерские</w:t>
                    </w:r>
                  </w:p>
                  <w:p w:rsidR="00F43969" w:rsidRPr="00283AB8" w:rsidRDefault="00F43969" w:rsidP="00F43969">
                    <w:pPr>
                      <w:pStyle w:val="a3"/>
                      <w:numPr>
                        <w:ilvl w:val="0"/>
                        <w:numId w:val="3"/>
                      </w:numPr>
                      <w:ind w:left="426" w:hanging="426"/>
                      <w:rPr>
                        <w:rFonts w:ascii="Times New Roman" w:hAnsi="Times New Roman" w:cs="Times New Roman"/>
                      </w:rPr>
                    </w:pPr>
                    <w:r w:rsidRPr="00283AB8">
                      <w:rPr>
                        <w:rFonts w:ascii="Times New Roman" w:hAnsi="Times New Roman" w:cs="Times New Roman"/>
                      </w:rPr>
                      <w:t>открытые уроки</w:t>
                    </w:r>
                  </w:p>
                  <w:p w:rsidR="00845A62" w:rsidRPr="00583212" w:rsidRDefault="00F43969" w:rsidP="00845A62">
                    <w:pPr>
                      <w:pStyle w:val="a3"/>
                      <w:numPr>
                        <w:ilvl w:val="0"/>
                        <w:numId w:val="3"/>
                      </w:numPr>
                      <w:ind w:left="426" w:hanging="426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участие в разработке проекта реализации </w:t>
                    </w:r>
                    <w:r w:rsidRPr="0058321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ФГОС</w:t>
                    </w:r>
                  </w:p>
                  <w:p w:rsidR="00F43969" w:rsidRDefault="00F43969"/>
                </w:txbxContent>
              </v:textbox>
            </v:roundrect>
            <v:roundrect id="_x0000_s1036" style="position:absolute;left:9351;top:6715;width:3528;height:3268" arcsize="10923f">
              <v:textbox style="mso-next-textbox:#_x0000_s1036">
                <w:txbxContent>
                  <w:p w:rsidR="00B20D25" w:rsidRPr="00283AB8" w:rsidRDefault="00B20D25" w:rsidP="00B20D25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Диагностика:</w:t>
                    </w:r>
                  </w:p>
                  <w:p w:rsidR="00B20D25" w:rsidRPr="00283AB8" w:rsidRDefault="00B20D25" w:rsidP="00845A62">
                    <w:pPr>
                      <w:pStyle w:val="a3"/>
                      <w:numPr>
                        <w:ilvl w:val="0"/>
                        <w:numId w:val="4"/>
                      </w:numPr>
                      <w:ind w:left="142" w:hanging="28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мотивов профессионального роста</w:t>
                    </w:r>
                  </w:p>
                  <w:p w:rsidR="00B20D25" w:rsidRPr="00283AB8" w:rsidRDefault="00B20D25" w:rsidP="00845A62">
                    <w:pPr>
                      <w:pStyle w:val="a3"/>
                      <w:numPr>
                        <w:ilvl w:val="0"/>
                        <w:numId w:val="4"/>
                      </w:numPr>
                      <w:ind w:left="142" w:hanging="28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затруднений</w:t>
                    </w:r>
                    <w:r w:rsidR="00497FA3"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педаго</w:t>
                    </w:r>
                    <w:r w:rsidR="00F4396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го</w:t>
                    </w:r>
                    <w:r w:rsidR="00497FA3"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</w:t>
                    </w:r>
                  </w:p>
                  <w:p w:rsidR="00B101CC" w:rsidRPr="00283AB8" w:rsidRDefault="00B101CC" w:rsidP="00845A62">
                    <w:pPr>
                      <w:pStyle w:val="a3"/>
                      <w:numPr>
                        <w:ilvl w:val="0"/>
                        <w:numId w:val="4"/>
                      </w:numPr>
                      <w:ind w:left="142" w:hanging="28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достижений</w:t>
                    </w:r>
                  </w:p>
                </w:txbxContent>
              </v:textbox>
            </v:roundrect>
            <v:roundrect id="_x0000_s1037" style="position:absolute;left:13526;top:6715;width:2168;height:3268" arcsize="10923f">
              <v:textbox style="mso-next-textbox:#_x0000_s1037">
                <w:txbxContent>
                  <w:p w:rsidR="00845A62" w:rsidRPr="00283AB8" w:rsidRDefault="00497FA3" w:rsidP="007B1AB0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Ступени:</w:t>
                    </w:r>
                  </w:p>
                  <w:p w:rsidR="007B1AB0" w:rsidRPr="00283AB8" w:rsidRDefault="007B1AB0" w:rsidP="007B1AB0">
                    <w:pPr>
                      <w:pStyle w:val="a3"/>
                      <w:numPr>
                        <w:ilvl w:val="0"/>
                        <w:numId w:val="5"/>
                      </w:numPr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  <w:r w:rsidRPr="00283AB8">
                      <w:rPr>
                        <w:rFonts w:ascii="Times New Roman" w:hAnsi="Times New Roman" w:cs="Times New Roman"/>
                      </w:rPr>
                      <w:t>самоопределение</w:t>
                    </w:r>
                  </w:p>
                  <w:p w:rsidR="007B1AB0" w:rsidRPr="00283AB8" w:rsidRDefault="007B1AB0" w:rsidP="007B1AB0">
                    <w:pPr>
                      <w:pStyle w:val="a3"/>
                      <w:numPr>
                        <w:ilvl w:val="0"/>
                        <w:numId w:val="5"/>
                      </w:numPr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  <w:r w:rsidRPr="00283AB8">
                      <w:rPr>
                        <w:rFonts w:ascii="Times New Roman" w:hAnsi="Times New Roman" w:cs="Times New Roman"/>
                      </w:rPr>
                      <w:t>саморазвитие</w:t>
                    </w:r>
                  </w:p>
                  <w:p w:rsidR="007B1AB0" w:rsidRPr="00283AB8" w:rsidRDefault="007B1AB0" w:rsidP="007B1AB0">
                    <w:pPr>
                      <w:pStyle w:val="a3"/>
                      <w:numPr>
                        <w:ilvl w:val="0"/>
                        <w:numId w:val="5"/>
                      </w:numPr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  <w:r w:rsidRPr="00283AB8">
                      <w:rPr>
                        <w:rFonts w:ascii="Times New Roman" w:hAnsi="Times New Roman" w:cs="Times New Roman"/>
                      </w:rPr>
                      <w:t>самореализация</w:t>
                    </w:r>
                  </w:p>
                  <w:p w:rsidR="007B1AB0" w:rsidRPr="007B1AB0" w:rsidRDefault="007B1AB0" w:rsidP="007B1AB0">
                    <w:pPr>
                      <w:pStyle w:val="a3"/>
                      <w:numPr>
                        <w:ilvl w:val="0"/>
                        <w:numId w:val="5"/>
                      </w:numPr>
                      <w:ind w:left="284" w:hanging="28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3AB8">
                      <w:rPr>
                        <w:rFonts w:ascii="Times New Roman" w:hAnsi="Times New Roman" w:cs="Times New Roman"/>
                      </w:rPr>
                      <w:t>самосовершенствовани</w:t>
                    </w:r>
                    <w:r w:rsidRPr="007B1AB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</w:p>
                </w:txbxContent>
              </v:textbox>
            </v:roundrect>
            <v:shape id="_x0000_s1044" type="#_x0000_t67" style="position:absolute;left:8430;top:10079;width:420;height:323" fillcolor="black [3213]">
              <v:textbox style="layout-flow:vertical-ideographic"/>
            </v:shape>
            <v:roundrect id="_x0000_s1045" style="position:absolute;left:1294;top:10442;width:14692;height:868" arcsize="10923f">
              <v:textbox style="mso-next-textbox:#_x0000_s1045">
                <w:txbxContent>
                  <w:p w:rsidR="00497FA3" w:rsidRDefault="00497FA3" w:rsidP="00497FA3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97FA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Результат</w:t>
                    </w:r>
                  </w:p>
                  <w:p w:rsidR="00497FA3" w:rsidRPr="00283AB8" w:rsidRDefault="00497FA3" w:rsidP="00497FA3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Сформированность</w:t>
                    </w:r>
                    <w:proofErr w:type="spellEnd"/>
                    <w:r w:rsidRPr="00283A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профессиональной мотивационной сферы </w:t>
                    </w:r>
                  </w:p>
                </w:txbxContent>
              </v:textbox>
            </v:roundrect>
          </v:group>
        </w:pict>
      </w:r>
    </w:p>
    <w:p w:rsidR="009F3DEC" w:rsidRDefault="009F3DEC" w:rsidP="008D7DEF">
      <w:pPr>
        <w:rPr>
          <w:rFonts w:ascii="Times New Roman" w:hAnsi="Times New Roman" w:cs="Times New Roman"/>
          <w:sz w:val="28"/>
          <w:szCs w:val="28"/>
        </w:rPr>
      </w:pPr>
    </w:p>
    <w:p w:rsidR="009F3DEC" w:rsidRDefault="009F3DEC" w:rsidP="008D7DEF">
      <w:pPr>
        <w:rPr>
          <w:rFonts w:ascii="Times New Roman" w:hAnsi="Times New Roman" w:cs="Times New Roman"/>
          <w:sz w:val="28"/>
          <w:szCs w:val="28"/>
        </w:rPr>
      </w:pPr>
    </w:p>
    <w:p w:rsidR="009F3DEC" w:rsidRDefault="009F3DEC" w:rsidP="008D7DEF">
      <w:pPr>
        <w:rPr>
          <w:rFonts w:ascii="Times New Roman" w:hAnsi="Times New Roman" w:cs="Times New Roman"/>
          <w:sz w:val="28"/>
          <w:szCs w:val="28"/>
        </w:rPr>
      </w:pPr>
    </w:p>
    <w:p w:rsidR="009F3DEC" w:rsidRDefault="009F3DEC" w:rsidP="008D7DEF">
      <w:pPr>
        <w:rPr>
          <w:rFonts w:ascii="Times New Roman" w:hAnsi="Times New Roman" w:cs="Times New Roman"/>
          <w:sz w:val="28"/>
          <w:szCs w:val="28"/>
        </w:rPr>
      </w:pPr>
    </w:p>
    <w:p w:rsidR="009F3DEC" w:rsidRDefault="009F3DEC" w:rsidP="008D7DEF">
      <w:pPr>
        <w:rPr>
          <w:rFonts w:ascii="Times New Roman" w:hAnsi="Times New Roman" w:cs="Times New Roman"/>
          <w:sz w:val="28"/>
          <w:szCs w:val="28"/>
        </w:rPr>
      </w:pPr>
    </w:p>
    <w:p w:rsidR="009F3DEC" w:rsidRDefault="009F3DEC" w:rsidP="008D7DEF">
      <w:pPr>
        <w:rPr>
          <w:rFonts w:ascii="Times New Roman" w:hAnsi="Times New Roman" w:cs="Times New Roman"/>
          <w:sz w:val="28"/>
          <w:szCs w:val="28"/>
        </w:rPr>
      </w:pPr>
    </w:p>
    <w:p w:rsidR="009F3DEC" w:rsidRDefault="009F3DEC" w:rsidP="008D7DEF">
      <w:pPr>
        <w:rPr>
          <w:rFonts w:ascii="Times New Roman" w:hAnsi="Times New Roman" w:cs="Times New Roman"/>
          <w:sz w:val="28"/>
          <w:szCs w:val="28"/>
        </w:rPr>
      </w:pPr>
    </w:p>
    <w:p w:rsidR="009F3DEC" w:rsidRDefault="009F3DEC" w:rsidP="008D7DEF">
      <w:pPr>
        <w:rPr>
          <w:rFonts w:ascii="Times New Roman" w:hAnsi="Times New Roman" w:cs="Times New Roman"/>
          <w:sz w:val="28"/>
          <w:szCs w:val="28"/>
        </w:rPr>
      </w:pPr>
    </w:p>
    <w:p w:rsidR="009F3DEC" w:rsidRDefault="009F3DEC" w:rsidP="008D7DEF">
      <w:pPr>
        <w:rPr>
          <w:rFonts w:ascii="Times New Roman" w:hAnsi="Times New Roman" w:cs="Times New Roman"/>
          <w:sz w:val="28"/>
          <w:szCs w:val="28"/>
        </w:rPr>
      </w:pPr>
    </w:p>
    <w:p w:rsidR="009F3DEC" w:rsidRPr="008D7DEF" w:rsidRDefault="009F3DEC" w:rsidP="008D7DEF">
      <w:pPr>
        <w:rPr>
          <w:rFonts w:ascii="Times New Roman" w:hAnsi="Times New Roman" w:cs="Times New Roman"/>
          <w:sz w:val="28"/>
          <w:szCs w:val="28"/>
        </w:rPr>
      </w:pPr>
    </w:p>
    <w:p w:rsidR="009F3DEC" w:rsidRDefault="009F3DEC" w:rsidP="008D7DEF">
      <w:pPr>
        <w:rPr>
          <w:rFonts w:ascii="Times New Roman" w:hAnsi="Times New Roman" w:cs="Times New Roman"/>
          <w:sz w:val="28"/>
          <w:szCs w:val="28"/>
        </w:rPr>
      </w:pPr>
    </w:p>
    <w:p w:rsidR="00D552E5" w:rsidRDefault="00D552E5" w:rsidP="008D7DEF">
      <w:pPr>
        <w:rPr>
          <w:rFonts w:ascii="Times New Roman" w:hAnsi="Times New Roman" w:cs="Times New Roman"/>
          <w:sz w:val="28"/>
          <w:szCs w:val="28"/>
        </w:rPr>
      </w:pPr>
    </w:p>
    <w:p w:rsidR="00D552E5" w:rsidRDefault="00D552E5" w:rsidP="008D7DEF">
      <w:pPr>
        <w:rPr>
          <w:rFonts w:ascii="Times New Roman" w:hAnsi="Times New Roman" w:cs="Times New Roman"/>
          <w:sz w:val="28"/>
          <w:szCs w:val="28"/>
        </w:rPr>
      </w:pPr>
    </w:p>
    <w:p w:rsidR="006D507D" w:rsidRDefault="006D507D" w:rsidP="008D7DEF">
      <w:pPr>
        <w:rPr>
          <w:rFonts w:ascii="Times New Roman" w:hAnsi="Times New Roman" w:cs="Times New Roman"/>
          <w:sz w:val="28"/>
          <w:szCs w:val="28"/>
        </w:rPr>
      </w:pPr>
    </w:p>
    <w:p w:rsidR="00D552E5" w:rsidRDefault="00D552E5" w:rsidP="008D7DEF">
      <w:pPr>
        <w:rPr>
          <w:rFonts w:ascii="Times New Roman" w:hAnsi="Times New Roman" w:cs="Times New Roman"/>
          <w:sz w:val="28"/>
          <w:szCs w:val="28"/>
        </w:rPr>
      </w:pPr>
    </w:p>
    <w:p w:rsidR="00283AB8" w:rsidRDefault="00283AB8" w:rsidP="0028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283AB8">
        <w:rPr>
          <w:rFonts w:ascii="Times New Roman" w:hAnsi="Times New Roman" w:cs="Times New Roman"/>
          <w:sz w:val="28"/>
          <w:szCs w:val="28"/>
        </w:rPr>
        <w:t>Модель организации профессионального роста</w:t>
      </w:r>
    </w:p>
    <w:p w:rsidR="00D552E5" w:rsidRDefault="00D552E5" w:rsidP="008D7DEF">
      <w:pPr>
        <w:rPr>
          <w:rFonts w:ascii="Times New Roman" w:hAnsi="Times New Roman" w:cs="Times New Roman"/>
          <w:sz w:val="28"/>
          <w:szCs w:val="28"/>
        </w:rPr>
        <w:sectPr w:rsidR="00D552E5" w:rsidSect="006D507D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D552E5" w:rsidRDefault="00283AB8" w:rsidP="006D50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модель состоит из четырёх взаимосвязанных компонентов: целевого  (определяет цель и задачи профессионального роста), содержательного (отражает необходимые для изучения и осмысления моменты ФГОС), технологического (включает в себя перечень направлений в работе, основные подходы,  диагностику мотивов, достижений и трудностей, уровни профессионального роста, необходимых для достижения цели) и результативного.</w:t>
      </w:r>
    </w:p>
    <w:p w:rsidR="009F3DEC" w:rsidRDefault="00283AB8" w:rsidP="006D50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846DE6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единством цели и задач. Целью является </w:t>
      </w:r>
      <w:r w:rsidRPr="00283AB8">
        <w:rPr>
          <w:rFonts w:ascii="Times New Roman" w:hAnsi="Times New Roman" w:cs="Times New Roman"/>
          <w:sz w:val="28"/>
          <w:szCs w:val="28"/>
        </w:rPr>
        <w:t>профессиональный рост педагогов школы</w:t>
      </w:r>
      <w:r w:rsidR="0088056A">
        <w:rPr>
          <w:rFonts w:ascii="Times New Roman" w:hAnsi="Times New Roman" w:cs="Times New Roman"/>
          <w:sz w:val="28"/>
          <w:szCs w:val="28"/>
        </w:rPr>
        <w:t xml:space="preserve">. Для реализации цели был определён целый ряд задач: </w:t>
      </w:r>
      <w:r w:rsidR="0088056A" w:rsidRPr="0088056A">
        <w:rPr>
          <w:rFonts w:ascii="Times New Roman" w:hAnsi="Times New Roman" w:cs="Times New Roman"/>
          <w:sz w:val="28"/>
          <w:szCs w:val="28"/>
        </w:rPr>
        <w:t>изучить нормативно-правовые документы и литературу по ФГОС,</w:t>
      </w:r>
      <w:r w:rsidR="0088056A">
        <w:rPr>
          <w:rFonts w:ascii="Times New Roman" w:hAnsi="Times New Roman" w:cs="Times New Roman"/>
          <w:sz w:val="28"/>
          <w:szCs w:val="28"/>
        </w:rPr>
        <w:t xml:space="preserve"> внедри</w:t>
      </w:r>
      <w:r w:rsidR="0088056A" w:rsidRPr="0088056A">
        <w:rPr>
          <w:rFonts w:ascii="Times New Roman" w:hAnsi="Times New Roman" w:cs="Times New Roman"/>
          <w:sz w:val="28"/>
          <w:szCs w:val="28"/>
        </w:rPr>
        <w:t>ть  современные технологии,  методики для организации учебно-познавательной  деятельности, поддержания, сохранения здоровья, повышения качества обучения; уметь разрабатывать рабочие программы по предметам и курсам внеурочной деятельности, использовать учебно-лабораторное оборудование.</w:t>
      </w:r>
      <w:r w:rsidR="00846DE6">
        <w:rPr>
          <w:rFonts w:ascii="Times New Roman" w:hAnsi="Times New Roman" w:cs="Times New Roman"/>
          <w:sz w:val="28"/>
          <w:szCs w:val="28"/>
        </w:rPr>
        <w:t xml:space="preserve"> Данные задачи являются равнозначными и подлежат решению на протяжении всего периода реализации ФГОС второго поколения.</w:t>
      </w:r>
    </w:p>
    <w:p w:rsidR="00846DE6" w:rsidRDefault="00846DE6" w:rsidP="006D50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компоне</w:t>
      </w:r>
      <w:r w:rsidR="00FA0F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 представлен перечнем необходимых для изучения </w:t>
      </w:r>
      <w:r w:rsidR="004F52C4"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Pr="00846DE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46DE6">
        <w:rPr>
          <w:rFonts w:ascii="Times New Roman" w:hAnsi="Times New Roman" w:cs="Times New Roman"/>
          <w:sz w:val="28"/>
          <w:szCs w:val="28"/>
        </w:rPr>
        <w:t>и литератур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846DE6">
        <w:t xml:space="preserve"> </w:t>
      </w:r>
      <w:r w:rsidR="00FA0FCF">
        <w:rPr>
          <w:rFonts w:ascii="Times New Roman" w:hAnsi="Times New Roman" w:cs="Times New Roman"/>
          <w:sz w:val="28"/>
          <w:szCs w:val="28"/>
        </w:rPr>
        <w:t>раскрывающей</w:t>
      </w:r>
      <w:r w:rsidRPr="00846DE6">
        <w:rPr>
          <w:rFonts w:ascii="Times New Roman" w:hAnsi="Times New Roman" w:cs="Times New Roman"/>
          <w:sz w:val="28"/>
          <w:szCs w:val="28"/>
        </w:rPr>
        <w:t xml:space="preserve"> содержание стандарта, основной образовательной программы, профессионального стандарта педагога, оценку достижения планируемых результатов в начальной школе; требования к современному уроку; инструкции и шаблоны по написанию рабочих программ, методические материалы по использованию учебно-лабораторного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E6" w:rsidRPr="00846DE6" w:rsidRDefault="00846DE6" w:rsidP="006D50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6DE6">
        <w:rPr>
          <w:rFonts w:ascii="Times New Roman" w:hAnsi="Times New Roman" w:cs="Times New Roman"/>
          <w:sz w:val="28"/>
          <w:szCs w:val="28"/>
        </w:rPr>
        <w:t>Технологический компонент представляет собой перечень необходимых аспектов для успешного осуществления профессионального роста педагогов.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="00FA4AFD" w:rsidRPr="00530F66">
        <w:rPr>
          <w:rFonts w:ascii="Times New Roman" w:hAnsi="Times New Roman" w:cs="Times New Roman"/>
          <w:sz w:val="28"/>
          <w:szCs w:val="28"/>
        </w:rPr>
        <w:t>Педагог, причём любой, - это творческая личность.</w:t>
      </w:r>
      <w:r w:rsidR="00FA4AFD">
        <w:rPr>
          <w:rFonts w:ascii="Times New Roman" w:hAnsi="Times New Roman" w:cs="Times New Roman"/>
          <w:sz w:val="28"/>
          <w:szCs w:val="28"/>
        </w:rPr>
        <w:t xml:space="preserve"> </w:t>
      </w:r>
      <w:r w:rsidR="00FA0FCF">
        <w:rPr>
          <w:rFonts w:ascii="Times New Roman" w:hAnsi="Times New Roman" w:cs="Times New Roman"/>
          <w:sz w:val="28"/>
          <w:szCs w:val="28"/>
        </w:rPr>
        <w:t>Педагогическая деятельность  - это творческая деятельность, то есть такая форма деятельности, которая направлена на создание «качественно нового, никогда  ранее не</w:t>
      </w:r>
      <w:r w:rsidR="00FA0FCF" w:rsidRPr="00FA0FCF">
        <w:rPr>
          <w:rFonts w:ascii="Times New Roman" w:hAnsi="Times New Roman" w:cs="Times New Roman"/>
          <w:sz w:val="28"/>
          <w:szCs w:val="28"/>
        </w:rPr>
        <w:t xml:space="preserve"> </w:t>
      </w:r>
      <w:r w:rsidR="00FA0FCF">
        <w:rPr>
          <w:rFonts w:ascii="Times New Roman" w:hAnsi="Times New Roman" w:cs="Times New Roman"/>
          <w:sz w:val="28"/>
          <w:szCs w:val="28"/>
        </w:rPr>
        <w:t xml:space="preserve">существовавшего». </w:t>
      </w:r>
      <w:r w:rsidR="00227DCA" w:rsidRPr="00530F66">
        <w:rPr>
          <w:rFonts w:ascii="Times New Roman" w:hAnsi="Times New Roman" w:cs="Times New Roman"/>
          <w:sz w:val="28"/>
          <w:szCs w:val="28"/>
        </w:rPr>
        <w:t>Любое творчество нередко представляет собой перестройку уже сложившейся деятельности, ломку старых устоявшихся представлений, переход деятельности в новое качество.</w:t>
      </w:r>
      <w:r w:rsidR="00227DCA">
        <w:rPr>
          <w:rFonts w:ascii="Times New Roman" w:hAnsi="Times New Roman" w:cs="Times New Roman"/>
          <w:sz w:val="28"/>
          <w:szCs w:val="28"/>
        </w:rPr>
        <w:t xml:space="preserve"> </w:t>
      </w:r>
      <w:r w:rsidR="00FA0FCF">
        <w:rPr>
          <w:rFonts w:ascii="Times New Roman" w:hAnsi="Times New Roman" w:cs="Times New Roman"/>
          <w:sz w:val="28"/>
          <w:szCs w:val="28"/>
        </w:rPr>
        <w:t>Для осуществления данного рода деятельности, мы считаем необходимым такие ф</w:t>
      </w:r>
      <w:r w:rsidRPr="00846DE6">
        <w:rPr>
          <w:rFonts w:ascii="Times New Roman" w:hAnsi="Times New Roman" w:cs="Times New Roman"/>
          <w:sz w:val="28"/>
          <w:szCs w:val="28"/>
        </w:rPr>
        <w:t xml:space="preserve">ормы </w:t>
      </w:r>
      <w:r w:rsidR="00FA0FCF">
        <w:rPr>
          <w:rFonts w:ascii="Times New Roman" w:hAnsi="Times New Roman" w:cs="Times New Roman"/>
          <w:sz w:val="28"/>
          <w:szCs w:val="28"/>
        </w:rPr>
        <w:t xml:space="preserve"> её </w:t>
      </w:r>
      <w:r w:rsidRPr="00846DE6">
        <w:rPr>
          <w:rFonts w:ascii="Times New Roman" w:hAnsi="Times New Roman" w:cs="Times New Roman"/>
          <w:sz w:val="28"/>
          <w:szCs w:val="28"/>
        </w:rPr>
        <w:t>организации</w:t>
      </w:r>
      <w:r w:rsidR="00FA0FCF">
        <w:rPr>
          <w:rFonts w:ascii="Times New Roman" w:hAnsi="Times New Roman" w:cs="Times New Roman"/>
          <w:sz w:val="28"/>
          <w:szCs w:val="28"/>
        </w:rPr>
        <w:t>, как создание проблемных</w:t>
      </w:r>
      <w:r w:rsidRPr="00846DE6">
        <w:rPr>
          <w:rFonts w:ascii="Times New Roman" w:hAnsi="Times New Roman" w:cs="Times New Roman"/>
          <w:sz w:val="28"/>
          <w:szCs w:val="28"/>
        </w:rPr>
        <w:t xml:space="preserve"> </w:t>
      </w:r>
      <w:r w:rsidR="00FA0FCF">
        <w:rPr>
          <w:rFonts w:ascii="Times New Roman" w:hAnsi="Times New Roman" w:cs="Times New Roman"/>
          <w:sz w:val="28"/>
          <w:szCs w:val="28"/>
        </w:rPr>
        <w:t>групп, творческих групп, экспертных</w:t>
      </w:r>
      <w:r w:rsidRPr="00846DE6">
        <w:rPr>
          <w:rFonts w:ascii="Times New Roman" w:hAnsi="Times New Roman" w:cs="Times New Roman"/>
          <w:sz w:val="28"/>
          <w:szCs w:val="28"/>
        </w:rPr>
        <w:t xml:space="preserve"> </w:t>
      </w:r>
      <w:r w:rsidR="00FA0FCF">
        <w:rPr>
          <w:rFonts w:ascii="Times New Roman" w:hAnsi="Times New Roman" w:cs="Times New Roman"/>
          <w:sz w:val="28"/>
          <w:szCs w:val="28"/>
        </w:rPr>
        <w:t>групп, а для осуществления индивидуализации профессионализма – создание индивидуального</w:t>
      </w:r>
      <w:r w:rsidRPr="00846DE6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FA0FCF">
        <w:rPr>
          <w:rFonts w:ascii="Times New Roman" w:hAnsi="Times New Roman" w:cs="Times New Roman"/>
          <w:sz w:val="28"/>
          <w:szCs w:val="28"/>
        </w:rPr>
        <w:t>а профессионального роста.</w:t>
      </w:r>
    </w:p>
    <w:p w:rsidR="004D6D0B" w:rsidRPr="004D6D0B" w:rsidRDefault="004D6D0B" w:rsidP="006D50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нашей модели </w:t>
      </w:r>
      <w:r w:rsidRPr="004D6D0B">
        <w:rPr>
          <w:rFonts w:ascii="Times New Roman" w:hAnsi="Times New Roman" w:cs="Times New Roman"/>
          <w:sz w:val="28"/>
          <w:szCs w:val="28"/>
        </w:rPr>
        <w:t xml:space="preserve"> мы использовали </w:t>
      </w:r>
      <w:r w:rsidR="008830BB">
        <w:rPr>
          <w:rFonts w:ascii="Times New Roman" w:hAnsi="Times New Roman" w:cs="Times New Roman"/>
          <w:sz w:val="28"/>
          <w:szCs w:val="28"/>
        </w:rPr>
        <w:t>следующие</w:t>
      </w:r>
      <w:r w:rsidRPr="004D6D0B">
        <w:rPr>
          <w:rFonts w:ascii="Times New Roman" w:hAnsi="Times New Roman" w:cs="Times New Roman"/>
          <w:sz w:val="28"/>
          <w:szCs w:val="28"/>
        </w:rPr>
        <w:t xml:space="preserve"> </w:t>
      </w:r>
      <w:r w:rsidR="008830BB">
        <w:rPr>
          <w:rFonts w:ascii="Times New Roman" w:hAnsi="Times New Roman" w:cs="Times New Roman"/>
          <w:sz w:val="28"/>
          <w:szCs w:val="28"/>
        </w:rPr>
        <w:t>способы</w:t>
      </w:r>
      <w:r w:rsidRPr="004D6D0B">
        <w:rPr>
          <w:rFonts w:ascii="Times New Roman" w:hAnsi="Times New Roman" w:cs="Times New Roman"/>
          <w:sz w:val="28"/>
          <w:szCs w:val="28"/>
        </w:rPr>
        <w:t xml:space="preserve"> обучения на рабочем месте:</w:t>
      </w:r>
    </w:p>
    <w:p w:rsidR="004D6D0B" w:rsidRPr="004D6D0B" w:rsidRDefault="004D6D0B" w:rsidP="004D6D0B">
      <w:pPr>
        <w:rPr>
          <w:rFonts w:ascii="Times New Roman" w:hAnsi="Times New Roman" w:cs="Times New Roman"/>
          <w:sz w:val="28"/>
          <w:szCs w:val="28"/>
        </w:rPr>
      </w:pPr>
      <w:r w:rsidRPr="004D6D0B">
        <w:rPr>
          <w:rFonts w:ascii="Times New Roman" w:hAnsi="Times New Roman" w:cs="Times New Roman"/>
          <w:sz w:val="28"/>
          <w:szCs w:val="28"/>
        </w:rPr>
        <w:t>1. Делегирование - передача подчиненному нового круга задач с полномочиями самостоятельного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D0B">
        <w:rPr>
          <w:rFonts w:ascii="Times New Roman" w:hAnsi="Times New Roman" w:cs="Times New Roman"/>
          <w:sz w:val="28"/>
          <w:szCs w:val="28"/>
        </w:rPr>
        <w:t>решений. Обучение подчиненных в ходе выполнения делегированной работы.</w:t>
      </w:r>
    </w:p>
    <w:p w:rsidR="004D6D0B" w:rsidRPr="004D6D0B" w:rsidRDefault="004D6D0B" w:rsidP="004D6D0B">
      <w:pPr>
        <w:rPr>
          <w:rFonts w:ascii="Times New Roman" w:hAnsi="Times New Roman" w:cs="Times New Roman"/>
          <w:sz w:val="28"/>
          <w:szCs w:val="28"/>
        </w:rPr>
      </w:pPr>
      <w:r w:rsidRPr="004D6D0B">
        <w:rPr>
          <w:rFonts w:ascii="Times New Roman" w:hAnsi="Times New Roman" w:cs="Times New Roman"/>
          <w:sz w:val="28"/>
          <w:szCs w:val="28"/>
        </w:rPr>
        <w:t>2. Работа по инструкции - памятке, специально разработанной методике до полного освоения новой деятельности.</w:t>
      </w:r>
    </w:p>
    <w:p w:rsidR="004D6D0B" w:rsidRPr="004D6D0B" w:rsidRDefault="008830BB" w:rsidP="004D6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6D0B" w:rsidRPr="004D6D0B">
        <w:rPr>
          <w:rFonts w:ascii="Times New Roman" w:hAnsi="Times New Roman" w:cs="Times New Roman"/>
          <w:sz w:val="28"/>
          <w:szCs w:val="28"/>
        </w:rPr>
        <w:t>. Педагогические мастерские  - обучение в процессе совместной разработки образцов профессиональной деятельности (планов уроков, учебных планов и программ и т.д.) под руководством одного из наиболее</w:t>
      </w:r>
      <w:r w:rsidR="004D6D0B">
        <w:rPr>
          <w:rFonts w:ascii="Times New Roman" w:hAnsi="Times New Roman" w:cs="Times New Roman"/>
          <w:sz w:val="28"/>
          <w:szCs w:val="28"/>
        </w:rPr>
        <w:t xml:space="preserve"> </w:t>
      </w:r>
      <w:r w:rsidR="004D6D0B" w:rsidRPr="004D6D0B">
        <w:rPr>
          <w:rFonts w:ascii="Times New Roman" w:hAnsi="Times New Roman" w:cs="Times New Roman"/>
          <w:sz w:val="28"/>
          <w:szCs w:val="28"/>
        </w:rPr>
        <w:t>опытных и знающих учителей.</w:t>
      </w:r>
    </w:p>
    <w:p w:rsidR="004D6D0B" w:rsidRPr="004D6D0B" w:rsidRDefault="008830BB" w:rsidP="004D6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6D0B" w:rsidRPr="004D6D0B">
        <w:rPr>
          <w:rFonts w:ascii="Times New Roman" w:hAnsi="Times New Roman" w:cs="Times New Roman"/>
          <w:sz w:val="28"/>
          <w:szCs w:val="28"/>
        </w:rPr>
        <w:t xml:space="preserve">. </w:t>
      </w:r>
      <w:r w:rsidR="00F43969">
        <w:rPr>
          <w:rFonts w:ascii="Times New Roman" w:hAnsi="Times New Roman" w:cs="Times New Roman"/>
          <w:sz w:val="28"/>
          <w:szCs w:val="28"/>
        </w:rPr>
        <w:t>О</w:t>
      </w:r>
      <w:r w:rsidR="004D6D0B" w:rsidRPr="004D6D0B">
        <w:rPr>
          <w:rFonts w:ascii="Times New Roman" w:hAnsi="Times New Roman" w:cs="Times New Roman"/>
          <w:sz w:val="28"/>
          <w:szCs w:val="28"/>
        </w:rPr>
        <w:t>ткрыты</w:t>
      </w:r>
      <w:r w:rsidR="00F43969">
        <w:rPr>
          <w:rFonts w:ascii="Times New Roman" w:hAnsi="Times New Roman" w:cs="Times New Roman"/>
          <w:sz w:val="28"/>
          <w:szCs w:val="28"/>
        </w:rPr>
        <w:t>е</w:t>
      </w:r>
      <w:r w:rsidR="004D6D0B" w:rsidRPr="004D6D0B">
        <w:rPr>
          <w:rFonts w:ascii="Times New Roman" w:hAnsi="Times New Roman" w:cs="Times New Roman"/>
          <w:sz w:val="28"/>
          <w:szCs w:val="28"/>
        </w:rPr>
        <w:t xml:space="preserve"> урок</w:t>
      </w:r>
      <w:r w:rsidR="00F43969">
        <w:rPr>
          <w:rFonts w:ascii="Times New Roman" w:hAnsi="Times New Roman" w:cs="Times New Roman"/>
          <w:sz w:val="28"/>
          <w:szCs w:val="28"/>
        </w:rPr>
        <w:t>и</w:t>
      </w:r>
      <w:r w:rsidR="004D6D0B" w:rsidRPr="004D6D0B">
        <w:rPr>
          <w:rFonts w:ascii="Times New Roman" w:hAnsi="Times New Roman" w:cs="Times New Roman"/>
          <w:sz w:val="28"/>
          <w:szCs w:val="28"/>
        </w:rPr>
        <w:t xml:space="preserve"> - обучение в процессе подготовки урока по новому стандарту</w:t>
      </w:r>
      <w:r w:rsidR="004D6D0B">
        <w:rPr>
          <w:rFonts w:ascii="Times New Roman" w:hAnsi="Times New Roman" w:cs="Times New Roman"/>
          <w:sz w:val="28"/>
          <w:szCs w:val="28"/>
        </w:rPr>
        <w:t xml:space="preserve">  </w:t>
      </w:r>
      <w:r w:rsidR="004D6D0B" w:rsidRPr="004D6D0B">
        <w:rPr>
          <w:rFonts w:ascii="Times New Roman" w:hAnsi="Times New Roman" w:cs="Times New Roman"/>
          <w:sz w:val="28"/>
          <w:szCs w:val="28"/>
        </w:rPr>
        <w:t>вместе с консультантом или наставником и в процессе его анализа вместе с посещавшими урок</w:t>
      </w:r>
      <w:r w:rsidR="004D6D0B">
        <w:rPr>
          <w:rFonts w:ascii="Times New Roman" w:hAnsi="Times New Roman" w:cs="Times New Roman"/>
          <w:sz w:val="28"/>
          <w:szCs w:val="28"/>
        </w:rPr>
        <w:t xml:space="preserve">  </w:t>
      </w:r>
      <w:r w:rsidR="004D6D0B" w:rsidRPr="004D6D0B">
        <w:rPr>
          <w:rFonts w:ascii="Times New Roman" w:hAnsi="Times New Roman" w:cs="Times New Roman"/>
          <w:sz w:val="28"/>
          <w:szCs w:val="28"/>
        </w:rPr>
        <w:t>специалистами.</w:t>
      </w:r>
    </w:p>
    <w:p w:rsidR="00846DE6" w:rsidRDefault="008830BB" w:rsidP="004D6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6D0B" w:rsidRPr="004D6D0B">
        <w:rPr>
          <w:rFonts w:ascii="Times New Roman" w:hAnsi="Times New Roman" w:cs="Times New Roman"/>
          <w:sz w:val="28"/>
          <w:szCs w:val="28"/>
        </w:rPr>
        <w:t>. Участие в управлении реализацией проекта введения ФГОС - работа в составе методического объединения</w:t>
      </w:r>
      <w:r w:rsidR="00583212">
        <w:rPr>
          <w:rFonts w:ascii="Times New Roman" w:hAnsi="Times New Roman" w:cs="Times New Roman"/>
          <w:sz w:val="28"/>
          <w:szCs w:val="28"/>
        </w:rPr>
        <w:t xml:space="preserve"> или творческой группы</w:t>
      </w:r>
      <w:r w:rsidR="004D6D0B" w:rsidRPr="004D6D0B">
        <w:rPr>
          <w:rFonts w:ascii="Times New Roman" w:hAnsi="Times New Roman" w:cs="Times New Roman"/>
          <w:sz w:val="28"/>
          <w:szCs w:val="28"/>
        </w:rPr>
        <w:t>.</w:t>
      </w:r>
    </w:p>
    <w:p w:rsidR="006D507D" w:rsidRPr="006D507D" w:rsidRDefault="00583212" w:rsidP="006D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осуществления процесса профессионального роста  необходима качественная обратная связь (диагностика), помогающая </w:t>
      </w:r>
      <w:r w:rsidR="006D507D">
        <w:rPr>
          <w:rFonts w:ascii="Times New Roman" w:hAnsi="Times New Roman" w:cs="Times New Roman"/>
          <w:sz w:val="28"/>
          <w:szCs w:val="28"/>
        </w:rPr>
        <w:t xml:space="preserve">понять мотивы профессионального роста, </w:t>
      </w:r>
      <w:r w:rsidR="008830B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D507D">
        <w:rPr>
          <w:rFonts w:ascii="Times New Roman" w:hAnsi="Times New Roman" w:cs="Times New Roman"/>
          <w:sz w:val="28"/>
          <w:szCs w:val="28"/>
        </w:rPr>
        <w:t xml:space="preserve">трудности, возникающие у педагогов. </w:t>
      </w:r>
      <w:r w:rsidR="006D507D" w:rsidRPr="006D507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D507D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6D507D" w:rsidRPr="006D507D">
        <w:rPr>
          <w:rFonts w:ascii="Times New Roman" w:hAnsi="Times New Roman" w:cs="Times New Roman"/>
          <w:sz w:val="28"/>
          <w:szCs w:val="28"/>
        </w:rPr>
        <w:t>исследовани</w:t>
      </w:r>
      <w:r w:rsidR="006D507D">
        <w:rPr>
          <w:rFonts w:ascii="Times New Roman" w:hAnsi="Times New Roman" w:cs="Times New Roman"/>
          <w:sz w:val="28"/>
          <w:szCs w:val="28"/>
        </w:rPr>
        <w:t>й, проводимых в нашей образовательной организации,</w:t>
      </w:r>
      <w:r w:rsidR="006D507D" w:rsidRPr="006D507D">
        <w:rPr>
          <w:rFonts w:ascii="Times New Roman" w:hAnsi="Times New Roman" w:cs="Times New Roman"/>
          <w:sz w:val="28"/>
          <w:szCs w:val="28"/>
        </w:rPr>
        <w:t xml:space="preserve"> выяснилось, что значительная часть педагогов начальной школы имеют достаточно узкое рецептурное мышление</w:t>
      </w:r>
      <w:r w:rsidR="006D507D">
        <w:rPr>
          <w:rFonts w:ascii="Times New Roman" w:hAnsi="Times New Roman" w:cs="Times New Roman"/>
          <w:sz w:val="28"/>
          <w:szCs w:val="28"/>
        </w:rPr>
        <w:t>, поэтому</w:t>
      </w:r>
      <w:r w:rsidR="006D507D" w:rsidRPr="006D507D">
        <w:rPr>
          <w:rFonts w:ascii="Times New Roman" w:hAnsi="Times New Roman" w:cs="Times New Roman"/>
          <w:sz w:val="28"/>
          <w:szCs w:val="28"/>
        </w:rPr>
        <w:t xml:space="preserve"> отсутствие пошаговой инструкции и шаблонов для каждого шага воспринимают как оторванность от их насущных проблем.</w:t>
      </w:r>
    </w:p>
    <w:p w:rsidR="00583212" w:rsidRDefault="008830BB" w:rsidP="006D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учителя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боят</w:t>
      </w:r>
      <w:r w:rsidR="006D507D" w:rsidRPr="006D507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D507D" w:rsidRPr="006D507D">
        <w:rPr>
          <w:rFonts w:ascii="Times New Roman" w:hAnsi="Times New Roman" w:cs="Times New Roman"/>
          <w:sz w:val="28"/>
          <w:szCs w:val="28"/>
        </w:rPr>
        <w:t xml:space="preserve"> сделать не так, сделать плохо или неправильно. Мы имеем дело с опытными педагогами, но их опыт базируется в других спецификах деятельности. </w:t>
      </w:r>
      <w:r w:rsidR="006D507D">
        <w:rPr>
          <w:rFonts w:ascii="Times New Roman" w:hAnsi="Times New Roman" w:cs="Times New Roman"/>
          <w:sz w:val="28"/>
          <w:szCs w:val="28"/>
        </w:rPr>
        <w:t>Поэтому, ч</w:t>
      </w:r>
      <w:r w:rsidR="006D507D" w:rsidRPr="006D507D">
        <w:rPr>
          <w:rFonts w:ascii="Times New Roman" w:hAnsi="Times New Roman" w:cs="Times New Roman"/>
          <w:sz w:val="28"/>
          <w:szCs w:val="28"/>
        </w:rPr>
        <w:t>тобы мотивировать педагога, мы должны помочь ему справиться с его негативными эмоциями. Работа со страхами педагога – это очень мощный, важный и крупный момент в создании системы мотивации к профессиональному росту. Мы должны показать, что всё, что требуется в новых стандартах по</w:t>
      </w:r>
      <w:r w:rsidR="006D507D">
        <w:rPr>
          <w:rFonts w:ascii="Times New Roman" w:hAnsi="Times New Roman" w:cs="Times New Roman"/>
          <w:sz w:val="28"/>
          <w:szCs w:val="28"/>
        </w:rPr>
        <w:t xml:space="preserve"> </w:t>
      </w:r>
      <w:r w:rsidR="006D507D" w:rsidRPr="006D507D">
        <w:rPr>
          <w:rFonts w:ascii="Times New Roman" w:hAnsi="Times New Roman" w:cs="Times New Roman"/>
          <w:sz w:val="28"/>
          <w:szCs w:val="28"/>
        </w:rPr>
        <w:t>силу любому из нас, что на самом деле всё достаточно просто и решаемо. Поэтому мы выделили несколько ключевых моментов и постарались создать достаточно простые, информативные шаблоны и схемы, пользуясь которыми, все педагоги смогли бы достичь желаемого результата.</w:t>
      </w:r>
      <w:r w:rsidR="00583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07D" w:rsidRPr="006D507D" w:rsidRDefault="006D507D" w:rsidP="006D50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507D">
        <w:rPr>
          <w:rFonts w:ascii="Times New Roman" w:hAnsi="Times New Roman" w:cs="Times New Roman"/>
          <w:sz w:val="28"/>
          <w:szCs w:val="28"/>
        </w:rPr>
        <w:lastRenderedPageBreak/>
        <w:t xml:space="preserve">Мы выделили 3 умения, которым, на наш взгляд, нужно уделить особое внимание: </w:t>
      </w:r>
    </w:p>
    <w:p w:rsidR="006D507D" w:rsidRPr="006D507D" w:rsidRDefault="006D507D" w:rsidP="006D50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507D">
        <w:rPr>
          <w:rFonts w:ascii="Times New Roman" w:hAnsi="Times New Roman" w:cs="Times New Roman"/>
          <w:sz w:val="28"/>
          <w:szCs w:val="28"/>
        </w:rPr>
        <w:t>- умение создать рабочую программу и программу внеурочной деятельности;</w:t>
      </w:r>
    </w:p>
    <w:p w:rsidR="006D507D" w:rsidRPr="006D507D" w:rsidRDefault="006D507D" w:rsidP="006D50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507D">
        <w:rPr>
          <w:rFonts w:ascii="Times New Roman" w:hAnsi="Times New Roman" w:cs="Times New Roman"/>
          <w:sz w:val="28"/>
          <w:szCs w:val="28"/>
        </w:rPr>
        <w:t>- умение грамотно выстроить урок в полном соответствии с требованиями ФГОС;</w:t>
      </w:r>
    </w:p>
    <w:p w:rsidR="006D507D" w:rsidRDefault="006D507D" w:rsidP="006D50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507D">
        <w:rPr>
          <w:rFonts w:ascii="Times New Roman" w:hAnsi="Times New Roman" w:cs="Times New Roman"/>
          <w:sz w:val="28"/>
          <w:szCs w:val="28"/>
        </w:rPr>
        <w:t>- умение грамотно и эффективно использовать ИКТ в процессе образовательной деятельности.</w:t>
      </w:r>
    </w:p>
    <w:p w:rsidR="006D507D" w:rsidRPr="006D507D" w:rsidRDefault="00227DCA" w:rsidP="006D50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27DCA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>
        <w:rPr>
          <w:rFonts w:ascii="Times New Roman" w:hAnsi="Times New Roman" w:cs="Times New Roman"/>
          <w:sz w:val="28"/>
          <w:szCs w:val="28"/>
        </w:rPr>
        <w:t>следует уделить</w:t>
      </w:r>
      <w:r w:rsidRPr="00227DCA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7DCA">
        <w:rPr>
          <w:rFonts w:ascii="Times New Roman" w:hAnsi="Times New Roman" w:cs="Times New Roman"/>
          <w:sz w:val="28"/>
          <w:szCs w:val="28"/>
        </w:rPr>
        <w:t xml:space="preserve"> инструкции и шаблонов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7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DCA">
        <w:rPr>
          <w:rFonts w:ascii="Times New Roman" w:hAnsi="Times New Roman" w:cs="Times New Roman"/>
          <w:sz w:val="28"/>
          <w:szCs w:val="28"/>
        </w:rPr>
        <w:t>написании</w:t>
      </w:r>
      <w:proofErr w:type="gramEnd"/>
      <w:r w:rsidRPr="00227DCA">
        <w:rPr>
          <w:rFonts w:ascii="Times New Roman" w:hAnsi="Times New Roman" w:cs="Times New Roman"/>
          <w:sz w:val="28"/>
          <w:szCs w:val="28"/>
        </w:rPr>
        <w:t xml:space="preserve"> рабочих программ по предметам и внеурочной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A6A">
        <w:rPr>
          <w:rFonts w:ascii="Times New Roman" w:hAnsi="Times New Roman" w:cs="Times New Roman"/>
          <w:sz w:val="28"/>
          <w:szCs w:val="28"/>
        </w:rPr>
        <w:t>И</w:t>
      </w:r>
      <w:r w:rsidR="006D507D" w:rsidRPr="006D507D">
        <w:rPr>
          <w:rFonts w:ascii="Times New Roman" w:hAnsi="Times New Roman" w:cs="Times New Roman"/>
          <w:sz w:val="28"/>
          <w:szCs w:val="28"/>
        </w:rPr>
        <w:t xml:space="preserve">мея на руках шаблон написания программы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507D" w:rsidRPr="006D50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507D">
        <w:rPr>
          <w:rFonts w:ascii="Times New Roman" w:hAnsi="Times New Roman" w:cs="Times New Roman"/>
          <w:sz w:val="28"/>
          <w:szCs w:val="28"/>
        </w:rPr>
        <w:t>1</w:t>
      </w:r>
      <w:r w:rsidR="006D507D" w:rsidRPr="006D507D">
        <w:rPr>
          <w:rFonts w:ascii="Times New Roman" w:hAnsi="Times New Roman" w:cs="Times New Roman"/>
          <w:sz w:val="28"/>
          <w:szCs w:val="28"/>
        </w:rPr>
        <w:t>), рабочей</w:t>
      </w:r>
      <w:r w:rsidR="006D507D">
        <w:rPr>
          <w:rFonts w:ascii="Times New Roman" w:hAnsi="Times New Roman" w:cs="Times New Roman"/>
          <w:sz w:val="28"/>
          <w:szCs w:val="28"/>
        </w:rPr>
        <w:t xml:space="preserve"> </w:t>
      </w:r>
      <w:r w:rsidR="006D507D" w:rsidRPr="006D507D">
        <w:rPr>
          <w:rFonts w:ascii="Times New Roman" w:hAnsi="Times New Roman" w:cs="Times New Roman"/>
          <w:sz w:val="28"/>
          <w:szCs w:val="28"/>
        </w:rPr>
        <w:t>программы по предметам (см. Приложение</w:t>
      </w:r>
      <w:r w:rsidR="006D507D">
        <w:rPr>
          <w:rFonts w:ascii="Times New Roman" w:hAnsi="Times New Roman" w:cs="Times New Roman"/>
          <w:sz w:val="28"/>
          <w:szCs w:val="28"/>
        </w:rPr>
        <w:t xml:space="preserve"> 2</w:t>
      </w:r>
      <w:r w:rsidR="006D507D" w:rsidRPr="006D507D">
        <w:rPr>
          <w:rFonts w:ascii="Times New Roman" w:hAnsi="Times New Roman" w:cs="Times New Roman"/>
          <w:sz w:val="28"/>
          <w:szCs w:val="28"/>
        </w:rPr>
        <w:t>), учителя 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6D507D" w:rsidRPr="006D507D">
        <w:rPr>
          <w:rFonts w:ascii="Times New Roman" w:hAnsi="Times New Roman" w:cs="Times New Roman"/>
          <w:sz w:val="28"/>
          <w:szCs w:val="28"/>
        </w:rPr>
        <w:t xml:space="preserve"> в данный вид работы без страха, получая удовольствие от выполненной работы.</w:t>
      </w:r>
    </w:p>
    <w:p w:rsidR="006D507D" w:rsidRPr="006D507D" w:rsidRDefault="006D507D" w:rsidP="006D50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507D">
        <w:rPr>
          <w:rFonts w:ascii="Times New Roman" w:hAnsi="Times New Roman" w:cs="Times New Roman"/>
          <w:sz w:val="28"/>
          <w:szCs w:val="28"/>
        </w:rPr>
        <w:t>Второе немаловажное умение – выстроить урок в полном соответствии с требованиями ФГОС, умело применив при этом системно</w:t>
      </w:r>
      <w:r w:rsidR="00530F66">
        <w:rPr>
          <w:rFonts w:ascii="Times New Roman" w:hAnsi="Times New Roman" w:cs="Times New Roman"/>
          <w:sz w:val="28"/>
          <w:szCs w:val="28"/>
        </w:rPr>
        <w:t xml:space="preserve"> </w:t>
      </w:r>
      <w:r w:rsidRPr="006D507D">
        <w:rPr>
          <w:rFonts w:ascii="Times New Roman" w:hAnsi="Times New Roman" w:cs="Times New Roman"/>
          <w:sz w:val="28"/>
          <w:szCs w:val="28"/>
        </w:rPr>
        <w:t>-</w:t>
      </w:r>
      <w:r w:rsidR="005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07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D507D">
        <w:rPr>
          <w:rFonts w:ascii="Times New Roman" w:hAnsi="Times New Roman" w:cs="Times New Roman"/>
          <w:sz w:val="28"/>
          <w:szCs w:val="28"/>
        </w:rPr>
        <w:t xml:space="preserve"> подход. Это умение базируется на способности педагога анализировать свою деятельность и в первую очередь урок, как основную её форму.  </w:t>
      </w:r>
      <w:r w:rsidR="00530F66">
        <w:rPr>
          <w:rFonts w:ascii="Times New Roman" w:hAnsi="Times New Roman" w:cs="Times New Roman"/>
          <w:sz w:val="28"/>
          <w:szCs w:val="28"/>
        </w:rPr>
        <w:t>Анализ открытых уроков создаёт замечательную ситуацию, при которой педагог вступает во взаимодействие с коллегами для разрешения своих профессиональных затруднений и одновременно становится источником педагогического опыта для своих коллег. Успешность педагога, подкреплённая возможностью его самореализации, при оказании помощи своим коллегам</w:t>
      </w:r>
      <w:r w:rsidR="004F52C4">
        <w:rPr>
          <w:rFonts w:ascii="Times New Roman" w:hAnsi="Times New Roman" w:cs="Times New Roman"/>
          <w:sz w:val="28"/>
          <w:szCs w:val="28"/>
        </w:rPr>
        <w:t>,</w:t>
      </w:r>
      <w:r w:rsidR="00530F66">
        <w:rPr>
          <w:rFonts w:ascii="Times New Roman" w:hAnsi="Times New Roman" w:cs="Times New Roman"/>
          <w:sz w:val="28"/>
          <w:szCs w:val="28"/>
        </w:rPr>
        <w:t xml:space="preserve"> способствует возникновению у него положительных установок и повышает стремление к саморазвитию.</w:t>
      </w:r>
    </w:p>
    <w:p w:rsidR="00530F66" w:rsidRDefault="00530F66" w:rsidP="00530F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F66">
        <w:rPr>
          <w:rFonts w:ascii="Times New Roman" w:hAnsi="Times New Roman" w:cs="Times New Roman"/>
          <w:sz w:val="28"/>
          <w:szCs w:val="28"/>
        </w:rPr>
        <w:t>Третье умение - грамотное и эффективное использование ИКТ. Чтобы добиться включения в урок ИКТ,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F66">
        <w:rPr>
          <w:rFonts w:ascii="Times New Roman" w:hAnsi="Times New Roman" w:cs="Times New Roman"/>
          <w:sz w:val="28"/>
          <w:szCs w:val="28"/>
        </w:rPr>
        <w:t xml:space="preserve">нужны две вещи: само оборудование и умение с ним работать. </w:t>
      </w:r>
      <w:r w:rsidR="007C6924" w:rsidRPr="00530F66">
        <w:rPr>
          <w:rFonts w:ascii="Times New Roman" w:hAnsi="Times New Roman" w:cs="Times New Roman"/>
          <w:sz w:val="28"/>
          <w:szCs w:val="28"/>
        </w:rPr>
        <w:t xml:space="preserve">Здесь на помощь приходят старые, но действенные методы: система обучающих </w:t>
      </w:r>
      <w:proofErr w:type="spellStart"/>
      <w:r w:rsidR="007C6924" w:rsidRPr="00530F66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7C6924" w:rsidRPr="00530F66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7C6924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  <w:r w:rsidR="007C6924" w:rsidRPr="00530F66">
        <w:rPr>
          <w:rFonts w:ascii="Times New Roman" w:hAnsi="Times New Roman" w:cs="Times New Roman"/>
          <w:sz w:val="28"/>
          <w:szCs w:val="28"/>
        </w:rPr>
        <w:t>, наставничество, взаимопомощь учителей</w:t>
      </w:r>
      <w:r w:rsidR="007C6924">
        <w:rPr>
          <w:rFonts w:ascii="Times New Roman" w:hAnsi="Times New Roman" w:cs="Times New Roman"/>
          <w:sz w:val="28"/>
          <w:szCs w:val="28"/>
        </w:rPr>
        <w:t xml:space="preserve">. </w:t>
      </w:r>
      <w:r w:rsidRPr="00530F66">
        <w:rPr>
          <w:rFonts w:ascii="Times New Roman" w:hAnsi="Times New Roman" w:cs="Times New Roman"/>
          <w:sz w:val="28"/>
          <w:szCs w:val="28"/>
        </w:rPr>
        <w:t xml:space="preserve">Сложные вещи, переведенные на простой язык, если мы умеем объяснить, умеем хорошо интерпретировать и уложить для педагогов, перестают быть сложными. Они становятся интересными. </w:t>
      </w:r>
    </w:p>
    <w:p w:rsidR="00800A6A" w:rsidRPr="00530F66" w:rsidRDefault="00800A6A" w:rsidP="00530F6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рост педагогов – это поступательное движение от самоопределения через  саморазвитие и самореализацию к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самосовершенствованию</w:t>
      </w:r>
      <w:r w:rsidR="00D12BA5">
        <w:rPr>
          <w:rFonts w:ascii="Times New Roman" w:hAnsi="Times New Roman" w:cs="Times New Roman"/>
          <w:sz w:val="28"/>
          <w:szCs w:val="28"/>
        </w:rPr>
        <w:t>. Не все педагоги способ</w:t>
      </w:r>
      <w:r w:rsidR="00227DCA">
        <w:rPr>
          <w:rFonts w:ascii="Times New Roman" w:hAnsi="Times New Roman" w:cs="Times New Roman"/>
          <w:sz w:val="28"/>
          <w:szCs w:val="28"/>
        </w:rPr>
        <w:t>ны достигнуть последней стадии профессионального роста – самосовершенствования, это напрямую зависит от личностных качеств и его профессиональной компетентности.</w:t>
      </w:r>
      <w:r w:rsidR="004F52C4">
        <w:rPr>
          <w:rFonts w:ascii="Times New Roman" w:hAnsi="Times New Roman" w:cs="Times New Roman"/>
          <w:sz w:val="28"/>
          <w:szCs w:val="28"/>
        </w:rPr>
        <w:t xml:space="preserve"> Однако это и не является целью реализации заявленной модели организации профессионального роста</w:t>
      </w:r>
      <w:proofErr w:type="gramStart"/>
      <w:r w:rsidR="004F52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7F45" w:rsidRDefault="00C87F45" w:rsidP="00C87F4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Результативный блок модели </w:t>
      </w:r>
      <w:r w:rsidR="00800A6A">
        <w:rPr>
          <w:rFonts w:ascii="Times New Roman" w:hAnsi="Times New Roman" w:cs="Times New Roman"/>
          <w:sz w:val="28"/>
          <w:szCs w:val="28"/>
        </w:rPr>
        <w:t>преду</w:t>
      </w:r>
      <w:r w:rsidRPr="00C87F45">
        <w:rPr>
          <w:rFonts w:ascii="Times New Roman" w:hAnsi="Times New Roman" w:cs="Times New Roman"/>
          <w:sz w:val="28"/>
          <w:szCs w:val="28"/>
        </w:rPr>
        <w:t xml:space="preserve">сматривает достижение запланированного результата – </w:t>
      </w:r>
      <w:proofErr w:type="spellStart"/>
      <w:r w:rsidRPr="00C87F4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87F45">
        <w:rPr>
          <w:rFonts w:ascii="Times New Roman" w:hAnsi="Times New Roman" w:cs="Times New Roman"/>
          <w:sz w:val="28"/>
          <w:szCs w:val="28"/>
        </w:rPr>
        <w:t xml:space="preserve"> профессиональной мотивационной сферы педагога</w:t>
      </w:r>
      <w:r>
        <w:rPr>
          <w:rFonts w:ascii="Times New Roman" w:hAnsi="Times New Roman" w:cs="Times New Roman"/>
          <w:sz w:val="28"/>
          <w:szCs w:val="28"/>
        </w:rPr>
        <w:t xml:space="preserve">, причём каждый педагог </w:t>
      </w:r>
      <w:r w:rsidR="009A2970">
        <w:rPr>
          <w:rFonts w:ascii="Times New Roman" w:hAnsi="Times New Roman" w:cs="Times New Roman"/>
          <w:sz w:val="28"/>
          <w:szCs w:val="28"/>
        </w:rPr>
        <w:t>будет находит</w:t>
      </w:r>
      <w:r w:rsidR="00800A6A">
        <w:rPr>
          <w:rFonts w:ascii="Times New Roman" w:hAnsi="Times New Roman" w:cs="Times New Roman"/>
          <w:sz w:val="28"/>
          <w:szCs w:val="28"/>
        </w:rPr>
        <w:t>ь</w:t>
      </w:r>
      <w:r w:rsidR="009A2970">
        <w:rPr>
          <w:rFonts w:ascii="Times New Roman" w:hAnsi="Times New Roman" w:cs="Times New Roman"/>
          <w:sz w:val="28"/>
          <w:szCs w:val="28"/>
        </w:rPr>
        <w:t>ся на определённой стадии:</w:t>
      </w:r>
      <w:r w:rsidR="009A2970" w:rsidRPr="009A2970">
        <w:rPr>
          <w:rFonts w:ascii="Times New Roman" w:hAnsi="Times New Roman" w:cs="Times New Roman"/>
          <w:sz w:val="28"/>
          <w:szCs w:val="28"/>
        </w:rPr>
        <w:t xml:space="preserve"> самоопределение, саморазвитие, самореализация и</w:t>
      </w:r>
      <w:r w:rsidR="009A2970">
        <w:rPr>
          <w:rFonts w:ascii="Times New Roman" w:hAnsi="Times New Roman" w:cs="Times New Roman"/>
          <w:sz w:val="28"/>
          <w:szCs w:val="28"/>
        </w:rPr>
        <w:t>ли</w:t>
      </w:r>
      <w:r w:rsidR="009A2970" w:rsidRPr="009A2970">
        <w:rPr>
          <w:rFonts w:ascii="Times New Roman" w:hAnsi="Times New Roman" w:cs="Times New Roman"/>
          <w:sz w:val="28"/>
          <w:szCs w:val="28"/>
        </w:rPr>
        <w:t xml:space="preserve"> самосовершенствование</w:t>
      </w:r>
      <w:r w:rsidR="009A29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970" w:rsidRPr="007C6924" w:rsidRDefault="009A2970" w:rsidP="00C87F4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предложенная модель может быть использована для </w:t>
      </w:r>
      <w:r w:rsidRPr="009A2970">
        <w:rPr>
          <w:rFonts w:ascii="Times New Roman" w:hAnsi="Times New Roman" w:cs="Times New Roman"/>
          <w:sz w:val="28"/>
          <w:szCs w:val="28"/>
        </w:rPr>
        <w:t>организации профессионального роста учителей начальных классов в процессе реализации ФГОС</w:t>
      </w:r>
    </w:p>
    <w:p w:rsidR="007C6924" w:rsidRDefault="007C6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924" w:rsidRPr="007C6924" w:rsidRDefault="007C6924" w:rsidP="007C6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2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C6924" w:rsidRPr="007C6924" w:rsidRDefault="007C6924" w:rsidP="007C6924">
      <w:pPr>
        <w:rPr>
          <w:rFonts w:ascii="Times New Roman" w:hAnsi="Times New Roman" w:cs="Times New Roman"/>
          <w:sz w:val="28"/>
          <w:szCs w:val="28"/>
        </w:rPr>
      </w:pPr>
    </w:p>
    <w:p w:rsidR="007C6924" w:rsidRPr="007C6924" w:rsidRDefault="007C6924" w:rsidP="007C6924">
      <w:pPr>
        <w:rPr>
          <w:rFonts w:ascii="Times New Roman" w:hAnsi="Times New Roman" w:cs="Times New Roman"/>
          <w:sz w:val="28"/>
          <w:szCs w:val="28"/>
        </w:rPr>
      </w:pPr>
      <w:r w:rsidRPr="007C69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6924">
        <w:rPr>
          <w:rFonts w:ascii="Times New Roman" w:hAnsi="Times New Roman" w:cs="Times New Roman"/>
          <w:sz w:val="28"/>
          <w:szCs w:val="28"/>
        </w:rPr>
        <w:t>Бакурадзе</w:t>
      </w:r>
      <w:proofErr w:type="spellEnd"/>
      <w:r w:rsidRPr="007C6924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7C6924">
        <w:rPr>
          <w:rFonts w:ascii="Times New Roman" w:hAnsi="Times New Roman" w:cs="Times New Roman"/>
          <w:sz w:val="28"/>
          <w:szCs w:val="28"/>
        </w:rPr>
        <w:t>Джамулаев</w:t>
      </w:r>
      <w:proofErr w:type="spellEnd"/>
      <w:r w:rsidRPr="007C6924">
        <w:rPr>
          <w:rFonts w:ascii="Times New Roman" w:hAnsi="Times New Roman" w:cs="Times New Roman"/>
          <w:sz w:val="28"/>
          <w:szCs w:val="28"/>
        </w:rPr>
        <w:t xml:space="preserve"> А. Мотивация учителей: актуальные потребности и принципы их удовлетворения или компенсации // Директор школы. - № 10. – 2007.</w:t>
      </w:r>
    </w:p>
    <w:p w:rsidR="007C6924" w:rsidRPr="007C6924" w:rsidRDefault="007C6924" w:rsidP="007C6924">
      <w:pPr>
        <w:rPr>
          <w:rFonts w:ascii="Times New Roman" w:hAnsi="Times New Roman" w:cs="Times New Roman"/>
          <w:sz w:val="28"/>
          <w:szCs w:val="28"/>
        </w:rPr>
      </w:pPr>
      <w:r w:rsidRPr="007C69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6924">
        <w:rPr>
          <w:rFonts w:ascii="Times New Roman" w:hAnsi="Times New Roman" w:cs="Times New Roman"/>
          <w:sz w:val="28"/>
          <w:szCs w:val="28"/>
        </w:rPr>
        <w:t>Кирдянкина</w:t>
      </w:r>
      <w:proofErr w:type="spellEnd"/>
      <w:r w:rsidRPr="007C6924">
        <w:rPr>
          <w:rFonts w:ascii="Times New Roman" w:hAnsi="Times New Roman" w:cs="Times New Roman"/>
          <w:sz w:val="28"/>
          <w:szCs w:val="28"/>
        </w:rPr>
        <w:t xml:space="preserve"> С.В. Концепция «Мотивация профессионального роста педагогов» // Управление современной школой. - № 6. – 2010.</w:t>
      </w:r>
    </w:p>
    <w:p w:rsidR="007C6924" w:rsidRPr="007C6924" w:rsidRDefault="007C6924" w:rsidP="007C6924">
      <w:pPr>
        <w:rPr>
          <w:rFonts w:ascii="Times New Roman" w:hAnsi="Times New Roman" w:cs="Times New Roman"/>
          <w:sz w:val="28"/>
          <w:szCs w:val="28"/>
        </w:rPr>
      </w:pPr>
      <w:r w:rsidRPr="007C6924">
        <w:rPr>
          <w:rFonts w:ascii="Times New Roman" w:hAnsi="Times New Roman" w:cs="Times New Roman"/>
          <w:sz w:val="28"/>
          <w:szCs w:val="28"/>
        </w:rPr>
        <w:t xml:space="preserve">3. Кузнецова А.Г.  ректор ХК ИРО, д.п.н., Формирование нового образа профессионализма руководителя образовательной организации как условие достижения современного качества образования. </w:t>
      </w:r>
      <w:hyperlink r:id="rId6" w:history="1">
        <w:r w:rsidRPr="007C6924">
          <w:rPr>
            <w:rStyle w:val="a6"/>
            <w:rFonts w:ascii="Times New Roman" w:hAnsi="Times New Roman" w:cs="Times New Roman"/>
            <w:sz w:val="28"/>
            <w:szCs w:val="28"/>
          </w:rPr>
          <w:t>http://www.ippk.ru/index.php/24/2010-04-05-14-34-32</w:t>
        </w:r>
      </w:hyperlink>
    </w:p>
    <w:p w:rsidR="007C6924" w:rsidRPr="007C6924" w:rsidRDefault="007C6924" w:rsidP="007C6924">
      <w:pPr>
        <w:rPr>
          <w:rFonts w:ascii="Times New Roman" w:hAnsi="Times New Roman" w:cs="Times New Roman"/>
          <w:sz w:val="28"/>
          <w:szCs w:val="28"/>
        </w:rPr>
      </w:pPr>
      <w:r w:rsidRPr="007C6924">
        <w:rPr>
          <w:rFonts w:ascii="Times New Roman" w:hAnsi="Times New Roman" w:cs="Times New Roman"/>
          <w:sz w:val="28"/>
          <w:szCs w:val="28"/>
        </w:rPr>
        <w:t>4.Кухарев Н.В. На пути к профессиональному совершенству // М., 1990.</w:t>
      </w:r>
    </w:p>
    <w:p w:rsidR="007C6924" w:rsidRPr="007C6924" w:rsidRDefault="007C6924" w:rsidP="007C6924">
      <w:pPr>
        <w:rPr>
          <w:rFonts w:ascii="Times New Roman" w:hAnsi="Times New Roman" w:cs="Times New Roman"/>
          <w:sz w:val="28"/>
          <w:szCs w:val="28"/>
        </w:rPr>
      </w:pPr>
      <w:r w:rsidRPr="007C692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C6924">
        <w:rPr>
          <w:rFonts w:ascii="Times New Roman" w:hAnsi="Times New Roman" w:cs="Times New Roman"/>
          <w:sz w:val="28"/>
          <w:szCs w:val="28"/>
        </w:rPr>
        <w:t>Лепешова</w:t>
      </w:r>
      <w:proofErr w:type="spellEnd"/>
      <w:r w:rsidRPr="007C6924">
        <w:rPr>
          <w:rFonts w:ascii="Times New Roman" w:hAnsi="Times New Roman" w:cs="Times New Roman"/>
          <w:sz w:val="28"/>
          <w:szCs w:val="28"/>
        </w:rPr>
        <w:t xml:space="preserve"> Е. Мотивационный инструментарий руководителя школы // Директор школы. - № 4. – 2009.</w:t>
      </w:r>
    </w:p>
    <w:p w:rsidR="007C6924" w:rsidRDefault="007C6924" w:rsidP="007C6924">
      <w:pPr>
        <w:rPr>
          <w:rFonts w:ascii="Times New Roman" w:hAnsi="Times New Roman" w:cs="Times New Roman"/>
          <w:sz w:val="28"/>
          <w:szCs w:val="28"/>
        </w:rPr>
      </w:pPr>
      <w:r w:rsidRPr="007C6924">
        <w:rPr>
          <w:rFonts w:ascii="Times New Roman" w:hAnsi="Times New Roman" w:cs="Times New Roman"/>
          <w:sz w:val="28"/>
          <w:szCs w:val="28"/>
        </w:rPr>
        <w:t xml:space="preserve">6. Мальцева Т. И. Система управления персоналом образовательного учреждения [Текст] / Т. И. Мальцева // Проблемы и перспективы развития образования: материалы II </w:t>
      </w:r>
      <w:proofErr w:type="spellStart"/>
      <w:r w:rsidRPr="007C692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C6924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7C692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C6924">
        <w:rPr>
          <w:rFonts w:ascii="Times New Roman" w:hAnsi="Times New Roman" w:cs="Times New Roman"/>
          <w:sz w:val="28"/>
          <w:szCs w:val="28"/>
        </w:rPr>
        <w:t>. (г. Пермь, май 2012 г.).  — Пермь: Меркурий, 2012. — С. 43-44.</w:t>
      </w:r>
    </w:p>
    <w:p w:rsidR="00C87F45" w:rsidRDefault="00C87F45" w:rsidP="007C6924">
      <w:r w:rsidRPr="00C87F45">
        <w:rPr>
          <w:rFonts w:ascii="Times New Roman" w:hAnsi="Times New Roman" w:cs="Times New Roman"/>
          <w:sz w:val="28"/>
          <w:szCs w:val="28"/>
        </w:rPr>
        <w:t xml:space="preserve">7. Структурно-функциональная модель мотивации и поддержки профессионального роста педагогов </w:t>
      </w:r>
      <w:hyperlink r:id="rId7" w:history="1">
        <w:r w:rsidRPr="00C87F45">
          <w:rPr>
            <w:rStyle w:val="a6"/>
            <w:rFonts w:ascii="Times New Roman" w:hAnsi="Times New Roman" w:cs="Times New Roman"/>
            <w:sz w:val="28"/>
            <w:szCs w:val="28"/>
          </w:rPr>
          <w:t>http://pacad.ru/index.php?id=1072&amp;Itemid=99999999&amp;option=com_content&amp;task=view</w:t>
        </w:r>
      </w:hyperlink>
    </w:p>
    <w:p w:rsidR="0078535F" w:rsidRDefault="0078535F">
      <w:r>
        <w:br w:type="page"/>
      </w:r>
    </w:p>
    <w:p w:rsidR="00FA4AFD" w:rsidRPr="00FA4AFD" w:rsidRDefault="00FA4AFD" w:rsidP="00FA4AF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4AF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FA4AFD" w:rsidRPr="00FA4AFD" w:rsidRDefault="00FA4AFD" w:rsidP="00FA4A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FD">
        <w:rPr>
          <w:rFonts w:ascii="Times New Roman" w:hAnsi="Times New Roman" w:cs="Times New Roman"/>
          <w:b/>
          <w:sz w:val="28"/>
          <w:szCs w:val="28"/>
        </w:rPr>
        <w:t>Шаблон для написания программ внеурочной деятельности</w:t>
      </w:r>
    </w:p>
    <w:p w:rsidR="00FA4AFD" w:rsidRPr="00FA4AFD" w:rsidRDefault="00FA4AFD" w:rsidP="00FA4A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4AF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A4AFD" w:rsidRPr="00FA4AFD" w:rsidRDefault="00FA4AFD" w:rsidP="00FA4A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AFD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FA4AFD" w:rsidRPr="00FA4AFD" w:rsidRDefault="00FA4AFD" w:rsidP="00FA4AF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8" w:type="dxa"/>
        <w:tblInd w:w="-318" w:type="dxa"/>
        <w:tblLook w:val="04A0" w:firstRow="1" w:lastRow="0" w:firstColumn="1" w:lastColumn="0" w:noHBand="0" w:noVBand="1"/>
      </w:tblPr>
      <w:tblGrid>
        <w:gridCol w:w="710"/>
        <w:gridCol w:w="8788"/>
      </w:tblGrid>
      <w:tr w:rsidR="00FA4AFD" w:rsidRPr="00FA4AFD" w:rsidTr="00140F2E">
        <w:tc>
          <w:tcPr>
            <w:tcW w:w="710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A4AFD" w:rsidRPr="00FA4AFD" w:rsidTr="00140F2E">
        <w:tc>
          <w:tcPr>
            <w:tcW w:w="710" w:type="dxa"/>
            <w:vMerge w:val="restart"/>
          </w:tcPr>
          <w:p w:rsidR="00FA4AFD" w:rsidRPr="00FA4AFD" w:rsidRDefault="00FA4AFD" w:rsidP="00140F2E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b/>
                <w:sz w:val="28"/>
                <w:szCs w:val="28"/>
              </w:rPr>
              <w:t>Титульный лист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-наименование ОУ;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-название курса, для изучения которого написана программа;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-название направления внеурочной деятельности;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 вид программы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 xml:space="preserve">- указание возраста </w:t>
            </w:r>
            <w:proofErr w:type="gramStart"/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 указание срока реализации программы;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 гриф утверждения программы (МО, зам. директора по УВР, директор школы);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-название города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-год составления программы</w:t>
            </w:r>
          </w:p>
        </w:tc>
      </w:tr>
      <w:tr w:rsidR="00FA4AFD" w:rsidRPr="00FA4AFD" w:rsidTr="00140F2E">
        <w:tc>
          <w:tcPr>
            <w:tcW w:w="710" w:type="dxa"/>
            <w:vMerge w:val="restart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-актуальность программ</w:t>
            </w:r>
            <w:proofErr w:type="gramStart"/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для модифицированных и авторских), её новизна (для авторских)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 на основании какой конкретной программы разработана программа (для модифицированных программ);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-цель и задачи программы;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часов, на которое рассчитана рабочая программа: </w:t>
            </w:r>
            <w:r w:rsidRPr="00FA4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всего, в </w:t>
            </w:r>
            <w:proofErr w:type="spellStart"/>
            <w:r w:rsidRPr="00FA4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</w:t>
            </w:r>
            <w:proofErr w:type="gramStart"/>
            <w:r w:rsidRPr="00FA4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spellEnd"/>
            <w:proofErr w:type="gramEnd"/>
            <w:r w:rsidRPr="00FA4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неделю, периодичность проведения занятий; 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 краткое содержание разделов программы с указанием количества часов;</w:t>
            </w:r>
          </w:p>
        </w:tc>
      </w:tr>
      <w:tr w:rsidR="00FA4AFD" w:rsidRPr="00FA4AFD" w:rsidTr="00140F2E">
        <w:trPr>
          <w:trHeight w:val="545"/>
        </w:trPr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-Отличительные особенности программы: базовые теоретические идеи; ключевые понятия; этапы реализации, их обоснование и взаимосвязь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-тематический план с указанием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-планируемые результаты и способы их проверки</w:t>
            </w:r>
          </w:p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Уровень результатов работы по программе:</w:t>
            </w:r>
          </w:p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Первый уровень результатов </w:t>
            </w: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 xml:space="preserve">— приобретение школьником социальных знаний (об общественных нормах, </w:t>
            </w:r>
            <w:proofErr w:type="gramStart"/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устрой­стве</w:t>
            </w:r>
            <w:proofErr w:type="gramEnd"/>
            <w:r w:rsidRPr="00FA4AF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      </w:r>
          </w:p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уровень результатов</w:t>
            </w: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</w:t>
            </w:r>
            <w:r w:rsidRPr="00FA4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ценностного отношения к социальной реальности в целом.</w:t>
            </w:r>
          </w:p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Третий уровень результатов</w:t>
            </w: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 xml:space="preserve"> — получение школьником опыта самостоятельного общественного действия.</w:t>
            </w:r>
          </w:p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      </w:r>
          </w:p>
        </w:tc>
      </w:tr>
      <w:tr w:rsidR="00FA4AFD" w:rsidRPr="00FA4AFD" w:rsidTr="00140F2E">
        <w:tc>
          <w:tcPr>
            <w:tcW w:w="710" w:type="dxa"/>
            <w:vMerge w:val="restart"/>
          </w:tcPr>
          <w:p w:rsidR="00FA4AFD" w:rsidRPr="00FA4AFD" w:rsidRDefault="00FA4AFD" w:rsidP="00140F2E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Календарно-тематический план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 xml:space="preserve">-№ урока; тема урока, 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-основное содержание темы;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-количество часов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-дата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-вид деятельности, формы работы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-планируемые результаты;</w:t>
            </w:r>
          </w:p>
        </w:tc>
      </w:tr>
      <w:tr w:rsidR="00FA4AFD" w:rsidRPr="00FA4AFD" w:rsidTr="00140F2E">
        <w:tc>
          <w:tcPr>
            <w:tcW w:w="710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 универсальные учебные действия</w:t>
            </w:r>
          </w:p>
        </w:tc>
      </w:tr>
      <w:tr w:rsidR="00FA4AFD" w:rsidRPr="00FA4AFD" w:rsidTr="00140F2E">
        <w:tc>
          <w:tcPr>
            <w:tcW w:w="710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образовательного процесса</w:t>
            </w:r>
          </w:p>
        </w:tc>
      </w:tr>
    </w:tbl>
    <w:p w:rsidR="00FA4AFD" w:rsidRPr="00FA4AFD" w:rsidRDefault="00FA4AFD" w:rsidP="00FA4AFD">
      <w:pPr>
        <w:rPr>
          <w:rFonts w:ascii="Times New Roman" w:hAnsi="Times New Roman" w:cs="Times New Roman"/>
          <w:sz w:val="28"/>
          <w:szCs w:val="28"/>
        </w:rPr>
      </w:pPr>
    </w:p>
    <w:p w:rsidR="00FA4AFD" w:rsidRDefault="00FA4AFD" w:rsidP="00FA4AF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4AF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FA4AFD" w:rsidRPr="00FA4AFD" w:rsidRDefault="00FA4AFD" w:rsidP="00FA4AF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4AFD" w:rsidRPr="00FA4AFD" w:rsidRDefault="00FA4AFD" w:rsidP="00FA4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FD">
        <w:rPr>
          <w:rFonts w:ascii="Times New Roman" w:hAnsi="Times New Roman" w:cs="Times New Roman"/>
          <w:b/>
          <w:sz w:val="28"/>
          <w:szCs w:val="28"/>
        </w:rPr>
        <w:t>Шаблон для написания рабочих программ по предметам</w:t>
      </w:r>
    </w:p>
    <w:p w:rsidR="00FA4AFD" w:rsidRPr="00FA4AFD" w:rsidRDefault="00FA4AFD" w:rsidP="00FA4A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AF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A4AFD" w:rsidRPr="00FA4AFD" w:rsidRDefault="00FA4AFD" w:rsidP="00FA4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FD">
        <w:rPr>
          <w:rFonts w:ascii="Times New Roman" w:hAnsi="Times New Roman" w:cs="Times New Roman"/>
          <w:sz w:val="28"/>
          <w:szCs w:val="28"/>
        </w:rPr>
        <w:t>Структура рабочей программы: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FA4AFD" w:rsidRPr="00FA4AFD" w:rsidTr="00140F2E">
        <w:tc>
          <w:tcPr>
            <w:tcW w:w="81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A4AFD" w:rsidRPr="00FA4AFD" w:rsidTr="00140F2E">
        <w:tc>
          <w:tcPr>
            <w:tcW w:w="817" w:type="dxa"/>
            <w:vMerge w:val="restart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b/>
                <w:sz w:val="28"/>
                <w:szCs w:val="28"/>
              </w:rPr>
              <w:t>Титульный лист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-наименование ОУ;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-название курса, для изучения которого написана программа;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-указание класса, в котором изучается курс;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-гриф утверждения программы (МО, зам. директора по УВР, директор школы);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-год составления программы</w:t>
            </w:r>
          </w:p>
        </w:tc>
      </w:tr>
      <w:tr w:rsidR="00FA4AFD" w:rsidRPr="00FA4AFD" w:rsidTr="00140F2E">
        <w:tc>
          <w:tcPr>
            <w:tcW w:w="817" w:type="dxa"/>
            <w:vMerge w:val="restart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 на основании какой конкретной программы разработана программа;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-используемый УМК;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-количество часов, на которое рассчитана рабочая программа;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-цели и задачи;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-краткое содержание разделов программы с указанием количества часов;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-тематический план;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-планируемые результаты.</w:t>
            </w:r>
          </w:p>
        </w:tc>
      </w:tr>
      <w:tr w:rsidR="00FA4AFD" w:rsidRPr="00FA4AFD" w:rsidTr="00140F2E">
        <w:tc>
          <w:tcPr>
            <w:tcW w:w="817" w:type="dxa"/>
            <w:vMerge w:val="restart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Календарно-тематический план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-№ урока; тема урока, тип урока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-основное содержание темы;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-планируемые результаты;</w:t>
            </w:r>
          </w:p>
        </w:tc>
      </w:tr>
      <w:tr w:rsidR="00FA4AFD" w:rsidRPr="00FA4AFD" w:rsidTr="00140F2E">
        <w:tc>
          <w:tcPr>
            <w:tcW w:w="817" w:type="dxa"/>
            <w:vMerge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- универсальные учебные действия</w:t>
            </w:r>
          </w:p>
        </w:tc>
      </w:tr>
      <w:tr w:rsidR="00FA4AFD" w:rsidRPr="00FA4AFD" w:rsidTr="00140F2E">
        <w:tc>
          <w:tcPr>
            <w:tcW w:w="81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образовательного процесса</w:t>
            </w:r>
          </w:p>
        </w:tc>
      </w:tr>
      <w:tr w:rsidR="00FA4AFD" w:rsidRPr="00FA4AFD" w:rsidTr="00140F2E">
        <w:tc>
          <w:tcPr>
            <w:tcW w:w="81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FA4AFD" w:rsidRPr="00FA4AFD" w:rsidRDefault="00FA4AFD" w:rsidP="00140F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AF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Контрольно-измерительные материалы</w:t>
            </w:r>
          </w:p>
        </w:tc>
      </w:tr>
    </w:tbl>
    <w:p w:rsidR="00FA4AFD" w:rsidRDefault="00FA4AFD" w:rsidP="0078535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8535F" w:rsidRPr="0078535F" w:rsidRDefault="0078535F" w:rsidP="0078535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535F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78535F" w:rsidRPr="00B47B3E" w:rsidRDefault="0078535F" w:rsidP="0078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3E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78535F" w:rsidRPr="00B47B3E" w:rsidRDefault="0078535F" w:rsidP="0078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3E">
        <w:rPr>
          <w:rFonts w:ascii="Times New Roman" w:hAnsi="Times New Roman" w:cs="Times New Roman"/>
          <w:b/>
          <w:sz w:val="24"/>
          <w:szCs w:val="24"/>
        </w:rPr>
        <w:t xml:space="preserve">по обучению педагогов навыкам работы на оборудовании </w:t>
      </w: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4395"/>
        <w:gridCol w:w="1985"/>
        <w:gridCol w:w="3969"/>
      </w:tblGrid>
      <w:tr w:rsidR="0078535F" w:rsidRPr="00B47B3E" w:rsidTr="001C15AF">
        <w:tc>
          <w:tcPr>
            <w:tcW w:w="439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8535F" w:rsidRPr="00B47B3E" w:rsidTr="001C15AF">
        <w:tc>
          <w:tcPr>
            <w:tcW w:w="4395" w:type="dxa"/>
          </w:tcPr>
          <w:p w:rsidR="0078535F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53">
              <w:rPr>
                <w:rFonts w:ascii="Times New Roman" w:hAnsi="Times New Roman" w:cs="Times New Roman"/>
                <w:sz w:val="24"/>
                <w:szCs w:val="24"/>
              </w:rPr>
              <w:t>АРМ педагога – технология сборки, общая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Документ-камера.</w:t>
            </w:r>
          </w:p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работе со Смарт-доской</w:t>
            </w:r>
          </w:p>
        </w:tc>
        <w:tc>
          <w:tcPr>
            <w:tcW w:w="198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2014г.</w:t>
            </w:r>
          </w:p>
        </w:tc>
        <w:tc>
          <w:tcPr>
            <w:tcW w:w="3969" w:type="dxa"/>
          </w:tcPr>
          <w:p w:rsidR="0078535F" w:rsidRPr="00B47B3E" w:rsidRDefault="0078535F" w:rsidP="0078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 xml:space="preserve"> 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ШМО</w:t>
            </w:r>
          </w:p>
        </w:tc>
      </w:tr>
      <w:tr w:rsidR="0078535F" w:rsidRPr="00B47B3E" w:rsidTr="001C15AF">
        <w:tc>
          <w:tcPr>
            <w:tcW w:w="439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работе на Смарт-доске</w:t>
            </w:r>
          </w:p>
        </w:tc>
        <w:tc>
          <w:tcPr>
            <w:tcW w:w="198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8535F" w:rsidRPr="00B47B3E" w:rsidRDefault="0078535F" w:rsidP="0078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руководитель ШМО,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78535F" w:rsidRPr="00B47B3E" w:rsidTr="001C15AF">
        <w:tc>
          <w:tcPr>
            <w:tcW w:w="4395" w:type="dxa"/>
          </w:tcPr>
          <w:p w:rsidR="0078535F" w:rsidRPr="0078535F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работе с системой мониторинга и контроля качества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</w:p>
          <w:p w:rsidR="0078535F" w:rsidRPr="00C03153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2014г.</w:t>
            </w:r>
          </w:p>
        </w:tc>
        <w:tc>
          <w:tcPr>
            <w:tcW w:w="3969" w:type="dxa"/>
          </w:tcPr>
          <w:p w:rsidR="0078535F" w:rsidRPr="00B47B3E" w:rsidRDefault="0078535F" w:rsidP="0078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уководитель ШМО,  учитель информатики</w:t>
            </w:r>
          </w:p>
        </w:tc>
      </w:tr>
      <w:tr w:rsidR="0078535F" w:rsidRPr="00B47B3E" w:rsidTr="001C15AF">
        <w:tc>
          <w:tcPr>
            <w:tcW w:w="4395" w:type="dxa"/>
          </w:tcPr>
          <w:p w:rsidR="0078535F" w:rsidRPr="00C03153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составлению тестов в системе мониторинга и контроля качества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</w:p>
        </w:tc>
        <w:tc>
          <w:tcPr>
            <w:tcW w:w="198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2014</w:t>
            </w:r>
          </w:p>
        </w:tc>
        <w:tc>
          <w:tcPr>
            <w:tcW w:w="3969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78535F" w:rsidRPr="00B47B3E" w:rsidTr="001C15AF">
        <w:tc>
          <w:tcPr>
            <w:tcW w:w="4395" w:type="dxa"/>
          </w:tcPr>
          <w:p w:rsidR="0078535F" w:rsidRPr="00C03153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работе с системой мониторинга и контроля качества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</w:p>
        </w:tc>
        <w:tc>
          <w:tcPr>
            <w:tcW w:w="198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8535F" w:rsidRPr="00B47B3E" w:rsidRDefault="0078535F" w:rsidP="0078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  <w:tr w:rsidR="0078535F" w:rsidRPr="00B47B3E" w:rsidTr="001C15AF">
        <w:tc>
          <w:tcPr>
            <w:tcW w:w="4395" w:type="dxa"/>
          </w:tcPr>
          <w:p w:rsidR="0078535F" w:rsidRPr="00C03153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работе с микроскопом и модульной системой экспериментов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</w:p>
        </w:tc>
        <w:tc>
          <w:tcPr>
            <w:tcW w:w="198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2014г.</w:t>
            </w:r>
          </w:p>
        </w:tc>
        <w:tc>
          <w:tcPr>
            <w:tcW w:w="3969" w:type="dxa"/>
          </w:tcPr>
          <w:p w:rsidR="0078535F" w:rsidRPr="00B47B3E" w:rsidRDefault="0078535F" w:rsidP="0078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  <w:tr w:rsidR="0078535F" w:rsidRPr="00B47B3E" w:rsidTr="001C15AF">
        <w:tc>
          <w:tcPr>
            <w:tcW w:w="4395" w:type="dxa"/>
          </w:tcPr>
          <w:p w:rsidR="0078535F" w:rsidRPr="00C03153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работе с микроскопом и модульной системой экспериментов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</w:p>
        </w:tc>
        <w:tc>
          <w:tcPr>
            <w:tcW w:w="198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8535F" w:rsidRPr="00B47B3E" w:rsidRDefault="0078535F" w:rsidP="0078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  <w:tr w:rsidR="0078535F" w:rsidRPr="00B47B3E" w:rsidTr="001C15AF">
        <w:tc>
          <w:tcPr>
            <w:tcW w:w="439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работе с программно-методическим комплексом «Академия младшего школьника»</w:t>
            </w:r>
          </w:p>
        </w:tc>
        <w:tc>
          <w:tcPr>
            <w:tcW w:w="1985" w:type="dxa"/>
          </w:tcPr>
          <w:p w:rsidR="0078535F" w:rsidRPr="00C03153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2014г.</w:t>
            </w:r>
          </w:p>
        </w:tc>
        <w:tc>
          <w:tcPr>
            <w:tcW w:w="3969" w:type="dxa"/>
          </w:tcPr>
          <w:p w:rsidR="0078535F" w:rsidRPr="00B47B3E" w:rsidRDefault="0078535F" w:rsidP="0078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руководитель ШМО,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8535F" w:rsidRPr="00B47B3E" w:rsidTr="001C15AF">
        <w:tc>
          <w:tcPr>
            <w:tcW w:w="439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работе с программно-методическим комплексом «Академия младшего школьника»</w:t>
            </w:r>
          </w:p>
        </w:tc>
        <w:tc>
          <w:tcPr>
            <w:tcW w:w="198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8535F" w:rsidRPr="00B47B3E" w:rsidRDefault="0078535F" w:rsidP="0078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руководитель ШМО,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8535F" w:rsidRPr="00B47B3E" w:rsidTr="001C15AF">
        <w:tc>
          <w:tcPr>
            <w:tcW w:w="439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работе с программно-методическим комплексом «Фантазеры МУЛЬТИТВОРЧЕСТВО» и «Мир музыки»</w:t>
            </w:r>
          </w:p>
        </w:tc>
        <w:tc>
          <w:tcPr>
            <w:tcW w:w="198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2014г.</w:t>
            </w:r>
          </w:p>
        </w:tc>
        <w:tc>
          <w:tcPr>
            <w:tcW w:w="3969" w:type="dxa"/>
          </w:tcPr>
          <w:p w:rsidR="0078535F" w:rsidRPr="00B47B3E" w:rsidRDefault="0078535F" w:rsidP="0078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руководитель ШМО,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8535F" w:rsidRPr="00B47B3E" w:rsidTr="001C15AF">
        <w:tc>
          <w:tcPr>
            <w:tcW w:w="439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работе с программно-методическим </w:t>
            </w:r>
            <w:r w:rsidRPr="00B47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комплексом «Фантазеры МУЛЬТИТВОРЧЕСТВО» и «Мир музыки»</w:t>
            </w:r>
          </w:p>
        </w:tc>
        <w:tc>
          <w:tcPr>
            <w:tcW w:w="1985" w:type="dxa"/>
          </w:tcPr>
          <w:p w:rsidR="0078535F" w:rsidRPr="00B47B3E" w:rsidRDefault="0078535F" w:rsidP="001C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78535F" w:rsidRPr="00B47B3E" w:rsidRDefault="0078535F" w:rsidP="0078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руководитель </w:t>
            </w:r>
            <w:proofErr w:type="spellStart"/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ШМО,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4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535F" w:rsidRPr="00C87F45" w:rsidRDefault="0078535F" w:rsidP="00FA4A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535F" w:rsidRPr="00C87F45" w:rsidSect="00D5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59F"/>
    <w:multiLevelType w:val="hybridMultilevel"/>
    <w:tmpl w:val="518E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20E"/>
    <w:multiLevelType w:val="hybridMultilevel"/>
    <w:tmpl w:val="11BC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B5442"/>
    <w:multiLevelType w:val="hybridMultilevel"/>
    <w:tmpl w:val="835A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20E0"/>
    <w:multiLevelType w:val="hybridMultilevel"/>
    <w:tmpl w:val="E5B0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5728E"/>
    <w:multiLevelType w:val="hybridMultilevel"/>
    <w:tmpl w:val="F07C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D7DEF"/>
    <w:rsid w:val="000422D5"/>
    <w:rsid w:val="00075AD0"/>
    <w:rsid w:val="00227DCA"/>
    <w:rsid w:val="00283AB8"/>
    <w:rsid w:val="00364038"/>
    <w:rsid w:val="0044665A"/>
    <w:rsid w:val="00497FA3"/>
    <w:rsid w:val="004D6D0B"/>
    <w:rsid w:val="004F52C4"/>
    <w:rsid w:val="00530F66"/>
    <w:rsid w:val="00535C54"/>
    <w:rsid w:val="00583212"/>
    <w:rsid w:val="006429B5"/>
    <w:rsid w:val="006D507D"/>
    <w:rsid w:val="006E19E5"/>
    <w:rsid w:val="006E40F8"/>
    <w:rsid w:val="00704ED3"/>
    <w:rsid w:val="0078535F"/>
    <w:rsid w:val="007B1AB0"/>
    <w:rsid w:val="007C6924"/>
    <w:rsid w:val="007D634F"/>
    <w:rsid w:val="00800A6A"/>
    <w:rsid w:val="008066C0"/>
    <w:rsid w:val="00845A62"/>
    <w:rsid w:val="00846DE6"/>
    <w:rsid w:val="0088056A"/>
    <w:rsid w:val="008830BB"/>
    <w:rsid w:val="008D7DEF"/>
    <w:rsid w:val="009A2970"/>
    <w:rsid w:val="009F26D1"/>
    <w:rsid w:val="009F3DEC"/>
    <w:rsid w:val="00AB0B4D"/>
    <w:rsid w:val="00B101CC"/>
    <w:rsid w:val="00B20D25"/>
    <w:rsid w:val="00C87F45"/>
    <w:rsid w:val="00D12BA5"/>
    <w:rsid w:val="00D51A56"/>
    <w:rsid w:val="00D552E5"/>
    <w:rsid w:val="00D85B1F"/>
    <w:rsid w:val="00E2736A"/>
    <w:rsid w:val="00EC5C4A"/>
    <w:rsid w:val="00F43969"/>
    <w:rsid w:val="00F86FD9"/>
    <w:rsid w:val="00FA0FCF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4D"/>
  </w:style>
  <w:style w:type="paragraph" w:styleId="2">
    <w:name w:val="heading 2"/>
    <w:basedOn w:val="a"/>
    <w:link w:val="20"/>
    <w:uiPriority w:val="9"/>
    <w:qFormat/>
    <w:rsid w:val="008066C0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color w:val="137C4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D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A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692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7F4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8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066C0"/>
    <w:rPr>
      <w:rFonts w:ascii="Times New Roman" w:eastAsia="Times New Roman" w:hAnsi="Times New Roman" w:cs="Times New Roman"/>
      <w:b/>
      <w:bCs/>
      <w:color w:val="137C48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066C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961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cad.ru/index.php?id=1072&amp;Itemid=99999999&amp;option=com_content&amp;task=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pk.ru/index.php/24/2010-04-05-14-34-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Тихонова</dc:creator>
  <cp:lastModifiedBy>Тихонова</cp:lastModifiedBy>
  <cp:revision>8</cp:revision>
  <cp:lastPrinted>2015-04-07T12:00:00Z</cp:lastPrinted>
  <dcterms:created xsi:type="dcterms:W3CDTF">2015-04-04T14:16:00Z</dcterms:created>
  <dcterms:modified xsi:type="dcterms:W3CDTF">2015-04-07T12:12:00Z</dcterms:modified>
</cp:coreProperties>
</file>