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F2A" w:rsidRPr="005005E7" w:rsidRDefault="00F26F2A" w:rsidP="009A75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5E7">
        <w:rPr>
          <w:rFonts w:ascii="Times New Roman" w:hAnsi="Times New Roman" w:cs="Times New Roman"/>
          <w:b/>
          <w:sz w:val="28"/>
          <w:szCs w:val="28"/>
        </w:rPr>
        <w:t xml:space="preserve">Совершенствование учебного процесса </w:t>
      </w:r>
      <w:r w:rsidR="009A751D" w:rsidRPr="005005E7">
        <w:rPr>
          <w:rFonts w:ascii="Times New Roman" w:hAnsi="Times New Roman" w:cs="Times New Roman"/>
          <w:b/>
          <w:sz w:val="28"/>
          <w:szCs w:val="28"/>
        </w:rPr>
        <w:t>в начальной школе</w:t>
      </w:r>
    </w:p>
    <w:p w:rsidR="009A751D" w:rsidRPr="005005E7" w:rsidRDefault="002332E9" w:rsidP="00F26F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5E7">
        <w:rPr>
          <w:rFonts w:ascii="Times New Roman" w:hAnsi="Times New Roman" w:cs="Times New Roman"/>
          <w:b/>
          <w:sz w:val="28"/>
          <w:szCs w:val="28"/>
        </w:rPr>
        <w:t>путём</w:t>
      </w:r>
      <w:r w:rsidR="00F26F2A" w:rsidRPr="005005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6F2A" w:rsidRPr="005005E7">
        <w:rPr>
          <w:rFonts w:ascii="Times New Roman" w:hAnsi="Times New Roman" w:cs="Times New Roman"/>
          <w:b/>
          <w:sz w:val="28"/>
          <w:szCs w:val="28"/>
        </w:rPr>
        <w:t>внутришкольной</w:t>
      </w:r>
      <w:proofErr w:type="spellEnd"/>
      <w:r w:rsidR="00F26F2A" w:rsidRPr="005005E7">
        <w:rPr>
          <w:rFonts w:ascii="Times New Roman" w:hAnsi="Times New Roman" w:cs="Times New Roman"/>
          <w:b/>
          <w:sz w:val="28"/>
          <w:szCs w:val="28"/>
        </w:rPr>
        <w:t xml:space="preserve"> дифференциации</w:t>
      </w:r>
      <w:r w:rsidR="009A751D" w:rsidRPr="005005E7">
        <w:rPr>
          <w:rFonts w:ascii="Times New Roman" w:hAnsi="Times New Roman" w:cs="Times New Roman"/>
          <w:b/>
          <w:sz w:val="28"/>
          <w:szCs w:val="28"/>
        </w:rPr>
        <w:t xml:space="preserve"> классов </w:t>
      </w:r>
    </w:p>
    <w:p w:rsidR="00160040" w:rsidRPr="00F25B31" w:rsidRDefault="00E0641A" w:rsidP="00F25B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Дифференцированное обучение в современной школе является составной частью целостного образовательного процесса. В соответствии с Законом РФ «Об образовании», программой Федерального государственного образовательного стандарта, общеобразовательная школа должна выглядеть не только 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«школой для всех», но и «школой для каждого», где главной задачей является – всестороннее развитие каждого школьника. </w:t>
      </w:r>
      <w:r w:rsidR="001C0FE8" w:rsidRPr="002332E9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«Об образовании» определяет начальную школу как самостоятельное, основополагающее звено в системе обязательного общего и п</w:t>
      </w:r>
      <w:r w:rsidR="00575EBD">
        <w:rPr>
          <w:rFonts w:ascii="Times New Roman" w:hAnsi="Times New Roman" w:cs="Times New Roman"/>
          <w:sz w:val="28"/>
          <w:szCs w:val="28"/>
        </w:rPr>
        <w:t>рофессионального образования</w:t>
      </w:r>
      <w:r w:rsidR="001C0FE8" w:rsidRPr="002332E9">
        <w:rPr>
          <w:rFonts w:ascii="Times New Roman" w:hAnsi="Times New Roman" w:cs="Times New Roman"/>
          <w:sz w:val="28"/>
          <w:szCs w:val="28"/>
        </w:rPr>
        <w:t xml:space="preserve">. Именно на этом этапе формируется учебный потенциал развивающейся личности, закладывается фундамент ее нравственных и эмоционально-волевых качеств. Однако начальная школа в полной мере </w:t>
      </w:r>
      <w:r w:rsidR="008D1CC4" w:rsidRPr="002332E9">
        <w:rPr>
          <w:rFonts w:ascii="Times New Roman" w:hAnsi="Times New Roman" w:cs="Times New Roman"/>
          <w:sz w:val="28"/>
          <w:szCs w:val="28"/>
        </w:rPr>
        <w:t xml:space="preserve">не </w:t>
      </w:r>
      <w:r w:rsidR="008D1CC4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1C0FE8" w:rsidRPr="002332E9">
        <w:rPr>
          <w:rFonts w:ascii="Times New Roman" w:hAnsi="Times New Roman" w:cs="Times New Roman"/>
          <w:sz w:val="28"/>
          <w:szCs w:val="28"/>
        </w:rPr>
        <w:t>реализ</w:t>
      </w:r>
      <w:r w:rsidR="008D1CC4">
        <w:rPr>
          <w:rFonts w:ascii="Times New Roman" w:hAnsi="Times New Roman" w:cs="Times New Roman"/>
          <w:sz w:val="28"/>
          <w:szCs w:val="28"/>
        </w:rPr>
        <w:t>овать</w:t>
      </w:r>
      <w:r w:rsidR="001C0FE8" w:rsidRPr="002332E9">
        <w:rPr>
          <w:rFonts w:ascii="Times New Roman" w:hAnsi="Times New Roman" w:cs="Times New Roman"/>
          <w:sz w:val="28"/>
          <w:szCs w:val="28"/>
        </w:rPr>
        <w:t xml:space="preserve"> потенциал максимального развития познавательных способностей каждого ученика, глубокого и прочного овла</w:t>
      </w:r>
      <w:r w:rsidR="008D1CC4">
        <w:rPr>
          <w:rFonts w:ascii="Times New Roman" w:hAnsi="Times New Roman" w:cs="Times New Roman"/>
          <w:sz w:val="28"/>
          <w:szCs w:val="28"/>
        </w:rPr>
        <w:t>дения им учебным материалом. Это</w:t>
      </w:r>
      <w:r w:rsidR="001C0FE8" w:rsidRPr="002332E9">
        <w:rPr>
          <w:rFonts w:ascii="Times New Roman" w:hAnsi="Times New Roman" w:cs="Times New Roman"/>
          <w:sz w:val="28"/>
          <w:szCs w:val="28"/>
        </w:rPr>
        <w:t xml:space="preserve"> вызывает деформации в становлении и развитии личности будущего гражданина. </w:t>
      </w:r>
      <w:r w:rsidR="008D1CC4">
        <w:rPr>
          <w:rFonts w:ascii="Times New Roman" w:hAnsi="Times New Roman" w:cs="Times New Roman"/>
          <w:sz w:val="28"/>
          <w:szCs w:val="28"/>
        </w:rPr>
        <w:t xml:space="preserve">Одна из причин такого состояния </w:t>
      </w:r>
      <w:r w:rsidR="001C0FE8" w:rsidRPr="002332E9">
        <w:rPr>
          <w:rFonts w:ascii="Times New Roman" w:hAnsi="Times New Roman" w:cs="Times New Roman"/>
          <w:sz w:val="28"/>
          <w:szCs w:val="28"/>
        </w:rPr>
        <w:t>— унифицированные программы и учебники, стандартные, негибкие методы и подходы к обучению и контролю учебной успеваемости школьников.</w:t>
      </w:r>
      <w:r w:rsidR="001C0FE8" w:rsidRPr="001C0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E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развитием современного образования возрастает интерес к дифференциации, как к обязательной принадлежности обучения.</w:t>
      </w:r>
    </w:p>
    <w:p w:rsidR="00AF0819" w:rsidRDefault="00064AF3" w:rsidP="00AF08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мнению учёных Р. К. Герман, Н.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Гузик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О. В. Дьяченк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ложность организации образовательного процесса в начальной школе </w:t>
      </w:r>
      <w:r w:rsidR="001C0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обусловлена отсутствием ярко выраженной общей специфики контингента обучающихся, </w:t>
      </w:r>
      <w:r w:rsidR="00196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совершенно различными личностными особенностями, </w:t>
      </w:r>
      <w:r w:rsidR="008D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порой диаметрально противоположными </w:t>
      </w:r>
      <w:r w:rsidR="001968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способностями и интересами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Учащиеся </w:t>
      </w:r>
      <w:r w:rsidR="00233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сильно разнятся между собой </w:t>
      </w:r>
      <w:r w:rsidR="008D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F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психофизиологическим возможностям, стартовым условиям, имеющемуся  жизненному опыту и ценностным ориентациям.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традиционной начальной школе трудно решить основные задачи образования: с одной стороны, создать условия для формирования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широкого круга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фундаментальных знаний, умений и навыков, устойчивой жизненной позиции; с другой – обеспечить дифференциацию  и индивидуализацию обучения, предоставить наиболее благоприятные возможности для развития интересов, способностей</w:t>
      </w:r>
      <w:r w:rsidR="00E3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склонностей </w:t>
      </w:r>
      <w:r w:rsidR="00196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без исключения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  <w:r w:rsidR="00E3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38F1" w:rsidRDefault="00E338F1" w:rsidP="00AF08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Проблема дифференцированного обучения имеет не только научное, но и социально-практическое значение: именно дифференцированное обучение позволяет изучить такие свойства личности, как задатки, предпосылки и в конечном итоге талант и одарённость каждого ученика. </w:t>
      </w:r>
      <w:r w:rsidR="008D1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наоборот, помочь ребёнку с особыми возможностями здоровья реализовать себя в массе сверстников, проявить свои способности, стать успешным.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Основываясь на этом, дифференциацию необходимо определить как индивидуализацию учебного процесса, при котором выбор способов, приёмов, темпов обучения основывается на индивидуальных различиях учащихся, уровне развития их способностей к учению. </w:t>
      </w:r>
    </w:p>
    <w:p w:rsidR="00E331BB" w:rsidRDefault="00E338F1" w:rsidP="00AF08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68C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А. К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ирсанов</w:t>
      </w:r>
      <w:r w:rsidR="005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</w:t>
      </w:r>
      <w:r w:rsidR="001968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эффективность обучения с использованием </w:t>
      </w:r>
      <w:proofErr w:type="spellStart"/>
      <w:r w:rsidR="0050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внутриклассной</w:t>
      </w:r>
      <w:proofErr w:type="spellEnd"/>
      <w:r w:rsidR="0050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дифференциации и при   формировании классов повышенного уровня обучения. </w:t>
      </w:r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проблем </w:t>
      </w:r>
      <w:proofErr w:type="spellStart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внутриклассной</w:t>
      </w:r>
      <w:proofErr w:type="spellEnd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уровневой дифференциации является невозможность построить на различных уровнях целостный процесс обучения, возникают сложности с объяснением учебного материала. </w:t>
      </w:r>
      <w:proofErr w:type="gramStart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отдельных случаях происходит объяснение учебного материала трижды: на уровне обязательных требований, затем на расширенном и на уровне углубленного изучения.</w:t>
      </w:r>
      <w:proofErr w:type="gramEnd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же повышенного уровня обучения являются формой дифференциации по общим способностям учеников, которые могут сводиться к лёгкости и быстроте их приобретения.   Свойства обучаемости и </w:t>
      </w:r>
      <w:proofErr w:type="spellStart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AC3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случае необходимо отнести к общим интеллектуальным способностям</w:t>
      </w:r>
      <w:r w:rsidR="00E3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Практикующие учителя – </w:t>
      </w:r>
      <w:proofErr w:type="spellStart"/>
      <w:r w:rsidR="00E331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стажисты</w:t>
      </w:r>
      <w:proofErr w:type="spellEnd"/>
      <w:r w:rsidR="00E3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подтверждают и поддерживают точку зрения учёных, исследующих </w:t>
      </w:r>
      <w:r w:rsidR="0030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</w:t>
      </w:r>
      <w:r w:rsidR="00E331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</w:t>
      </w:r>
      <w:r w:rsidR="0030315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общей педагогики.</w:t>
      </w:r>
    </w:p>
    <w:p w:rsidR="00E331BB" w:rsidRDefault="00E331BB" w:rsidP="00AF08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Основываясь на изложенном, следует предполагать, что существует необходимость рассмотреть вопрос об </w:t>
      </w:r>
      <w:r w:rsidR="0027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учебного процесса в начальной школе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5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</w:t>
      </w:r>
      <w:r w:rsidR="001807D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форме  комплектования</w:t>
      </w:r>
      <w:r w:rsidR="00470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разных уровней, как наиболее эффективно</w:t>
      </w:r>
      <w:r w:rsidR="00AB2E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470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 w:rsidR="00AB2E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0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оптимизации учебного процесса с целью реализации требований ФГОС НОО</w:t>
      </w:r>
      <w:r w:rsidR="00751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условиях всё большего поступления в общеобразовательные школы детей с ОВЗ</w:t>
      </w:r>
      <w:r w:rsidR="004705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C0FE8" w:rsidRDefault="001C0FE8" w:rsidP="001C0F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E2F">
        <w:rPr>
          <w:rFonts w:ascii="Times New Roman" w:hAnsi="Times New Roman" w:cs="Times New Roman"/>
          <w:sz w:val="28"/>
          <w:szCs w:val="28"/>
        </w:rPr>
        <w:t xml:space="preserve">В МБОУ «АСОШ №50» уже </w:t>
      </w:r>
      <w:r w:rsidR="0030315D">
        <w:rPr>
          <w:rFonts w:ascii="Times New Roman" w:hAnsi="Times New Roman" w:cs="Times New Roman"/>
          <w:sz w:val="28"/>
          <w:szCs w:val="28"/>
        </w:rPr>
        <w:t>существуют</w:t>
      </w:r>
      <w:r w:rsidRPr="00AB2E2F">
        <w:rPr>
          <w:rFonts w:ascii="Times New Roman" w:hAnsi="Times New Roman" w:cs="Times New Roman"/>
          <w:sz w:val="28"/>
          <w:szCs w:val="28"/>
        </w:rPr>
        <w:t xml:space="preserve">  </w:t>
      </w:r>
      <w:r w:rsidR="00AB2E2F" w:rsidRPr="00AB2E2F">
        <w:rPr>
          <w:rFonts w:ascii="Times New Roman" w:hAnsi="Times New Roman" w:cs="Times New Roman"/>
          <w:sz w:val="28"/>
          <w:szCs w:val="28"/>
        </w:rPr>
        <w:t xml:space="preserve">классы </w:t>
      </w:r>
      <w:r w:rsidR="007514F2">
        <w:rPr>
          <w:rFonts w:ascii="Times New Roman" w:hAnsi="Times New Roman" w:cs="Times New Roman"/>
          <w:sz w:val="28"/>
          <w:szCs w:val="28"/>
        </w:rPr>
        <w:t xml:space="preserve">коррекционного </w:t>
      </w:r>
      <w:r w:rsidR="00532DB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32DB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532DBD">
        <w:rPr>
          <w:rFonts w:ascii="Times New Roman" w:hAnsi="Times New Roman" w:cs="Times New Roman"/>
          <w:sz w:val="28"/>
          <w:szCs w:val="28"/>
        </w:rPr>
        <w:t xml:space="preserve">) </w:t>
      </w:r>
      <w:r w:rsidR="007514F2">
        <w:rPr>
          <w:rFonts w:ascii="Times New Roman" w:hAnsi="Times New Roman" w:cs="Times New Roman"/>
          <w:sz w:val="28"/>
          <w:szCs w:val="28"/>
        </w:rPr>
        <w:t>и коррекционно-развивающего обучения</w:t>
      </w:r>
      <w:r w:rsidR="00532DBD">
        <w:rPr>
          <w:rFonts w:ascii="Times New Roman" w:hAnsi="Times New Roman" w:cs="Times New Roman"/>
          <w:sz w:val="28"/>
          <w:szCs w:val="28"/>
        </w:rPr>
        <w:t xml:space="preserve"> (КРО)</w:t>
      </w:r>
      <w:r w:rsidR="00AB2E2F" w:rsidRPr="00AB2E2F">
        <w:rPr>
          <w:rFonts w:ascii="Times New Roman" w:hAnsi="Times New Roman" w:cs="Times New Roman"/>
          <w:sz w:val="28"/>
          <w:szCs w:val="28"/>
        </w:rPr>
        <w:t xml:space="preserve">, </w:t>
      </w:r>
      <w:r w:rsidRPr="00AB2E2F">
        <w:rPr>
          <w:rFonts w:ascii="Times New Roman" w:hAnsi="Times New Roman" w:cs="Times New Roman"/>
          <w:sz w:val="28"/>
          <w:szCs w:val="28"/>
        </w:rPr>
        <w:t>инклюзивно</w:t>
      </w:r>
      <w:r w:rsidR="007514F2">
        <w:rPr>
          <w:rFonts w:ascii="Times New Roman" w:hAnsi="Times New Roman" w:cs="Times New Roman"/>
          <w:sz w:val="28"/>
          <w:szCs w:val="28"/>
        </w:rPr>
        <w:t>е</w:t>
      </w:r>
      <w:r w:rsidRPr="00AB2E2F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7514F2">
        <w:rPr>
          <w:rFonts w:ascii="Times New Roman" w:hAnsi="Times New Roman" w:cs="Times New Roman"/>
          <w:sz w:val="28"/>
          <w:szCs w:val="28"/>
        </w:rPr>
        <w:t>е</w:t>
      </w:r>
      <w:r w:rsidRPr="00AB2E2F">
        <w:rPr>
          <w:rFonts w:ascii="Times New Roman" w:hAnsi="Times New Roman" w:cs="Times New Roman"/>
          <w:sz w:val="28"/>
          <w:szCs w:val="28"/>
        </w:rPr>
        <w:t xml:space="preserve">, обучение на дому, интегрированное обучение ребёнка </w:t>
      </w:r>
      <w:r w:rsidR="001968C5">
        <w:rPr>
          <w:rFonts w:ascii="Times New Roman" w:hAnsi="Times New Roman" w:cs="Times New Roman"/>
          <w:sz w:val="28"/>
          <w:szCs w:val="28"/>
        </w:rPr>
        <w:t xml:space="preserve">- </w:t>
      </w:r>
      <w:r w:rsidRPr="00AB2E2F">
        <w:rPr>
          <w:rFonts w:ascii="Times New Roman" w:hAnsi="Times New Roman" w:cs="Times New Roman"/>
          <w:sz w:val="28"/>
          <w:szCs w:val="28"/>
        </w:rPr>
        <w:t xml:space="preserve">инвалида в общеобразовательном классе. Сегодня предлагаем модель </w:t>
      </w:r>
      <w:proofErr w:type="spellStart"/>
      <w:r w:rsidR="00AB2E2F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AB2E2F">
        <w:rPr>
          <w:rFonts w:ascii="Times New Roman" w:hAnsi="Times New Roman" w:cs="Times New Roman"/>
          <w:sz w:val="28"/>
          <w:szCs w:val="28"/>
        </w:rPr>
        <w:t xml:space="preserve"> дифференциации процесса обучения младших школьников, </w:t>
      </w:r>
      <w:r w:rsidR="00AB2E2F">
        <w:rPr>
          <w:rFonts w:ascii="Times New Roman" w:hAnsi="Times New Roman" w:cs="Times New Roman"/>
          <w:sz w:val="28"/>
          <w:szCs w:val="28"/>
        </w:rPr>
        <w:t>с</w:t>
      </w:r>
      <w:r w:rsidRPr="00AB2E2F">
        <w:rPr>
          <w:rFonts w:ascii="Times New Roman" w:hAnsi="Times New Roman" w:cs="Times New Roman"/>
          <w:sz w:val="28"/>
          <w:szCs w:val="28"/>
        </w:rPr>
        <w:t xml:space="preserve">оздание уже </w:t>
      </w:r>
      <w:r w:rsidR="0030315D">
        <w:rPr>
          <w:rFonts w:ascii="Times New Roman" w:hAnsi="Times New Roman" w:cs="Times New Roman"/>
          <w:sz w:val="28"/>
          <w:szCs w:val="28"/>
        </w:rPr>
        <w:t>с</w:t>
      </w:r>
      <w:r w:rsidRPr="00AB2E2F">
        <w:rPr>
          <w:rFonts w:ascii="Times New Roman" w:hAnsi="Times New Roman" w:cs="Times New Roman"/>
          <w:sz w:val="28"/>
          <w:szCs w:val="28"/>
        </w:rPr>
        <w:t xml:space="preserve"> 1 </w:t>
      </w:r>
      <w:r w:rsidR="0030315D">
        <w:rPr>
          <w:rFonts w:ascii="Times New Roman" w:hAnsi="Times New Roman" w:cs="Times New Roman"/>
          <w:sz w:val="28"/>
          <w:szCs w:val="28"/>
        </w:rPr>
        <w:t>года обучения</w:t>
      </w:r>
      <w:r w:rsidRPr="00AB2E2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0315D">
        <w:rPr>
          <w:rFonts w:ascii="Times New Roman" w:hAnsi="Times New Roman" w:cs="Times New Roman"/>
          <w:sz w:val="28"/>
          <w:szCs w:val="28"/>
        </w:rPr>
        <w:t>ов разного уровня</w:t>
      </w:r>
      <w:r w:rsidRPr="00AB2E2F">
        <w:rPr>
          <w:rFonts w:ascii="Times New Roman" w:hAnsi="Times New Roman" w:cs="Times New Roman"/>
          <w:sz w:val="28"/>
          <w:szCs w:val="28"/>
        </w:rPr>
        <w:t xml:space="preserve"> </w:t>
      </w:r>
      <w:r w:rsidR="0030315D">
        <w:rPr>
          <w:rFonts w:ascii="Times New Roman" w:hAnsi="Times New Roman" w:cs="Times New Roman"/>
          <w:sz w:val="28"/>
          <w:szCs w:val="28"/>
        </w:rPr>
        <w:t xml:space="preserve">(повышенного, базового, </w:t>
      </w:r>
      <w:r w:rsidRPr="00AB2E2F">
        <w:rPr>
          <w:rFonts w:ascii="Times New Roman" w:hAnsi="Times New Roman" w:cs="Times New Roman"/>
          <w:sz w:val="28"/>
          <w:szCs w:val="28"/>
        </w:rPr>
        <w:t>компенсирующего обучения</w:t>
      </w:r>
      <w:r w:rsidR="0030315D">
        <w:rPr>
          <w:rFonts w:ascii="Times New Roman" w:hAnsi="Times New Roman" w:cs="Times New Roman"/>
          <w:sz w:val="28"/>
          <w:szCs w:val="28"/>
        </w:rPr>
        <w:t>)</w:t>
      </w:r>
      <w:r w:rsidR="00AB2E2F">
        <w:rPr>
          <w:rFonts w:ascii="Times New Roman" w:hAnsi="Times New Roman" w:cs="Times New Roman"/>
          <w:sz w:val="28"/>
          <w:szCs w:val="28"/>
        </w:rPr>
        <w:t>. О</w:t>
      </w:r>
      <w:r w:rsidRPr="00AB2E2F">
        <w:rPr>
          <w:rFonts w:ascii="Times New Roman" w:hAnsi="Times New Roman" w:cs="Times New Roman"/>
          <w:sz w:val="28"/>
          <w:szCs w:val="28"/>
        </w:rPr>
        <w:t xml:space="preserve">босновано </w:t>
      </w:r>
      <w:r w:rsidR="00AB2E2F">
        <w:rPr>
          <w:rFonts w:ascii="Times New Roman" w:hAnsi="Times New Roman" w:cs="Times New Roman"/>
          <w:sz w:val="28"/>
          <w:szCs w:val="28"/>
        </w:rPr>
        <w:t xml:space="preserve">это </w:t>
      </w:r>
      <w:r w:rsidRPr="00AB2E2F">
        <w:rPr>
          <w:rFonts w:ascii="Times New Roman" w:hAnsi="Times New Roman" w:cs="Times New Roman"/>
          <w:sz w:val="28"/>
          <w:szCs w:val="28"/>
        </w:rPr>
        <w:t xml:space="preserve">тем, что ежегодно в школу поступают 15-20%  </w:t>
      </w:r>
      <w:proofErr w:type="gramStart"/>
      <w:r w:rsidRPr="00AB2E2F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AB2E2F">
        <w:rPr>
          <w:rFonts w:ascii="Times New Roman" w:hAnsi="Times New Roman" w:cs="Times New Roman"/>
          <w:sz w:val="28"/>
          <w:szCs w:val="28"/>
        </w:rPr>
        <w:t xml:space="preserve"> не посещавших ДОУ, не готовых к процессу обучения в школе. Ранняя диагностика «слабо подготовленных» к школе детей обеспеч</w:t>
      </w:r>
      <w:r w:rsidR="0030315D">
        <w:rPr>
          <w:rFonts w:ascii="Times New Roman" w:hAnsi="Times New Roman" w:cs="Times New Roman"/>
          <w:sz w:val="28"/>
          <w:szCs w:val="28"/>
        </w:rPr>
        <w:t>ит профилактику неуспеваемости,</w:t>
      </w:r>
      <w:r w:rsidRPr="00AB2E2F">
        <w:rPr>
          <w:rFonts w:ascii="Times New Roman" w:hAnsi="Times New Roman" w:cs="Times New Roman"/>
          <w:sz w:val="28"/>
          <w:szCs w:val="28"/>
        </w:rPr>
        <w:t xml:space="preserve"> </w:t>
      </w:r>
      <w:r w:rsidR="0030315D">
        <w:rPr>
          <w:rFonts w:ascii="Times New Roman" w:hAnsi="Times New Roman" w:cs="Times New Roman"/>
          <w:sz w:val="28"/>
          <w:szCs w:val="28"/>
        </w:rPr>
        <w:t xml:space="preserve">развитие школьных навыков и даже </w:t>
      </w:r>
      <w:r w:rsidRPr="00AB2E2F">
        <w:rPr>
          <w:rFonts w:ascii="Times New Roman" w:hAnsi="Times New Roman" w:cs="Times New Roman"/>
          <w:sz w:val="28"/>
          <w:szCs w:val="28"/>
        </w:rPr>
        <w:t>раннюю коррекцию недоразвития психических процессов. По большому счёту неэффективно и просто не</w:t>
      </w:r>
      <w:r w:rsidR="00AB2E2F">
        <w:rPr>
          <w:rFonts w:ascii="Times New Roman" w:hAnsi="Times New Roman" w:cs="Times New Roman"/>
          <w:sz w:val="28"/>
          <w:szCs w:val="28"/>
        </w:rPr>
        <w:t xml:space="preserve"> </w:t>
      </w:r>
      <w:r w:rsidRPr="00AB2E2F">
        <w:rPr>
          <w:rFonts w:ascii="Times New Roman" w:hAnsi="Times New Roman" w:cs="Times New Roman"/>
          <w:sz w:val="28"/>
          <w:szCs w:val="28"/>
        </w:rPr>
        <w:t xml:space="preserve">этично определять </w:t>
      </w:r>
      <w:r w:rsidR="0030315D">
        <w:rPr>
          <w:rFonts w:ascii="Times New Roman" w:hAnsi="Times New Roman" w:cs="Times New Roman"/>
          <w:sz w:val="28"/>
          <w:szCs w:val="28"/>
        </w:rPr>
        <w:t>«особого»</w:t>
      </w:r>
      <w:r w:rsidRPr="00AB2E2F">
        <w:rPr>
          <w:rFonts w:ascii="Times New Roman" w:hAnsi="Times New Roman" w:cs="Times New Roman"/>
          <w:sz w:val="28"/>
          <w:szCs w:val="28"/>
        </w:rPr>
        <w:t xml:space="preserve"> ребёнка в класс активных, любо</w:t>
      </w:r>
      <w:r w:rsidR="0030315D">
        <w:rPr>
          <w:rFonts w:ascii="Times New Roman" w:hAnsi="Times New Roman" w:cs="Times New Roman"/>
          <w:sz w:val="28"/>
          <w:szCs w:val="28"/>
        </w:rPr>
        <w:t>знательных, смекалистых детей. А в</w:t>
      </w:r>
      <w:r w:rsidRPr="00AB2E2F">
        <w:rPr>
          <w:rFonts w:ascii="Times New Roman" w:hAnsi="Times New Roman" w:cs="Times New Roman"/>
          <w:sz w:val="28"/>
          <w:szCs w:val="28"/>
        </w:rPr>
        <w:t xml:space="preserve"> классе компенсирующего обучения </w:t>
      </w:r>
      <w:r w:rsidR="0030315D">
        <w:rPr>
          <w:rFonts w:ascii="Times New Roman" w:hAnsi="Times New Roman" w:cs="Times New Roman"/>
          <w:sz w:val="28"/>
          <w:szCs w:val="28"/>
        </w:rPr>
        <w:t xml:space="preserve">такой первоклассник </w:t>
      </w:r>
      <w:r w:rsidR="00892848">
        <w:rPr>
          <w:rFonts w:ascii="Times New Roman" w:hAnsi="Times New Roman" w:cs="Times New Roman"/>
          <w:sz w:val="28"/>
          <w:szCs w:val="28"/>
        </w:rPr>
        <w:t xml:space="preserve">попадает в привычную кампанию сверстников, получает дополнительное внимание педагогов, </w:t>
      </w:r>
      <w:r w:rsidRPr="00AB2E2F">
        <w:rPr>
          <w:rFonts w:ascii="Times New Roman" w:hAnsi="Times New Roman" w:cs="Times New Roman"/>
          <w:sz w:val="28"/>
          <w:szCs w:val="28"/>
        </w:rPr>
        <w:t>логопеда и психолога</w:t>
      </w:r>
      <w:r w:rsidR="00892848">
        <w:rPr>
          <w:rFonts w:ascii="Times New Roman" w:hAnsi="Times New Roman" w:cs="Times New Roman"/>
          <w:sz w:val="28"/>
          <w:szCs w:val="28"/>
        </w:rPr>
        <w:t>, имеет шанс стать успешным</w:t>
      </w:r>
      <w:r w:rsidRPr="00AB2E2F">
        <w:rPr>
          <w:rFonts w:ascii="Times New Roman" w:hAnsi="Times New Roman" w:cs="Times New Roman"/>
          <w:sz w:val="28"/>
          <w:szCs w:val="28"/>
        </w:rPr>
        <w:t>.</w:t>
      </w:r>
    </w:p>
    <w:p w:rsidR="00E338F1" w:rsidRDefault="00270D3D" w:rsidP="00AF08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95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реализации программы </w:t>
      </w:r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795F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>ршенствовани</w:t>
      </w:r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</w:t>
      </w:r>
      <w:r w:rsidR="00795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0F4" w:rsidRPr="001820F4">
        <w:rPr>
          <w:rFonts w:ascii="Times New Roman" w:hAnsi="Times New Roman" w:cs="Times New Roman"/>
          <w:sz w:val="28"/>
          <w:szCs w:val="28"/>
        </w:rPr>
        <w:t xml:space="preserve">МБОУ «АСОШ №50» через создание условий для  учащихся с разными способностями </w:t>
      </w:r>
      <w:r w:rsidR="001820F4">
        <w:rPr>
          <w:rFonts w:ascii="Times New Roman" w:hAnsi="Times New Roman" w:cs="Times New Roman"/>
          <w:sz w:val="28"/>
          <w:szCs w:val="28"/>
        </w:rPr>
        <w:t xml:space="preserve"> </w:t>
      </w:r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дифференциации процесса обучения младших школ</w:t>
      </w:r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ьников в </w:t>
      </w:r>
      <w:proofErr w:type="spellStart"/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="0018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классах.</w:t>
      </w:r>
    </w:p>
    <w:p w:rsidR="00CB492F" w:rsidRDefault="00E30DAF" w:rsidP="006B0D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дифференцированного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школьников 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реализовано</w:t>
      </w:r>
      <w:r w:rsidR="00CB49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92F" w:rsidRDefault="00CB492F" w:rsidP="006B0D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</w:t>
      </w:r>
      <w:r w:rsidR="00E30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</w:t>
      </w:r>
      <w:r w:rsidR="00E30D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вности детей к обучению в школе; </w:t>
      </w:r>
    </w:p>
    <w:p w:rsidR="00E30DAF" w:rsidRDefault="00E30DAF" w:rsidP="00E30D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комплектование классов по уровн</w:t>
      </w:r>
      <w:r w:rsidR="001807D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детей;</w:t>
      </w:r>
    </w:p>
    <w:p w:rsidR="00CB492F" w:rsidRDefault="00CB492F" w:rsidP="006B0D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построение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 с учётом уровня умственного 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учащихся и их потенциальных возможностей;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92F" w:rsidRDefault="00CB492F" w:rsidP="006B0D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0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объективных критериев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коррекции содержания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для классов разного уровня;</w:t>
      </w:r>
    </w:p>
    <w:p w:rsidR="006B0D40" w:rsidRDefault="00CB492F" w:rsidP="006B0D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0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оптимизация учебно-воспитательного процесса в школе, повышение качества </w:t>
      </w:r>
      <w:proofErr w:type="spellStart"/>
      <w:r w:rsidR="00B100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B10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школьников</w:t>
      </w:r>
      <w:r w:rsidR="006B0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0FE8" w:rsidRPr="001820F4" w:rsidRDefault="00CB492F" w:rsidP="00AF08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30DAF">
        <w:rPr>
          <w:rFonts w:ascii="Times New Roman" w:hAnsi="Times New Roman" w:cs="Times New Roman"/>
          <w:sz w:val="28"/>
          <w:szCs w:val="28"/>
        </w:rPr>
        <w:t>При использовании</w:t>
      </w:r>
      <w:r w:rsidR="001C0FE8" w:rsidRPr="001820F4">
        <w:rPr>
          <w:rFonts w:ascii="Times New Roman" w:hAnsi="Times New Roman" w:cs="Times New Roman"/>
          <w:sz w:val="28"/>
          <w:szCs w:val="28"/>
        </w:rPr>
        <w:t xml:space="preserve"> технологий уровневой дифференциации </w:t>
      </w:r>
      <w:r w:rsidR="00E30DAF">
        <w:rPr>
          <w:rFonts w:ascii="Times New Roman" w:hAnsi="Times New Roman" w:cs="Times New Roman"/>
          <w:sz w:val="28"/>
          <w:szCs w:val="28"/>
        </w:rPr>
        <w:t>для объединения учащихся в однородные классы с индивидуально-типичными психофизиологическими особенностями и специального создания для таких классов различий в процессе обучения обеспечиваются предпосылки</w:t>
      </w:r>
      <w:r w:rsidR="001C0FE8" w:rsidRPr="001820F4">
        <w:rPr>
          <w:rFonts w:ascii="Times New Roman" w:hAnsi="Times New Roman" w:cs="Times New Roman"/>
          <w:sz w:val="28"/>
          <w:szCs w:val="28"/>
        </w:rPr>
        <w:t xml:space="preserve"> </w:t>
      </w:r>
      <w:r w:rsidR="00E30DAF">
        <w:rPr>
          <w:rFonts w:ascii="Times New Roman" w:hAnsi="Times New Roman" w:cs="Times New Roman"/>
          <w:sz w:val="28"/>
          <w:szCs w:val="28"/>
        </w:rPr>
        <w:t xml:space="preserve">для успешного освоения школьной программы, </w:t>
      </w:r>
      <w:r w:rsidR="001C0FE8" w:rsidRPr="001820F4">
        <w:rPr>
          <w:rFonts w:ascii="Times New Roman" w:hAnsi="Times New Roman" w:cs="Times New Roman"/>
          <w:sz w:val="28"/>
          <w:szCs w:val="28"/>
        </w:rPr>
        <w:t>формировани</w:t>
      </w:r>
      <w:r w:rsidR="00E30DAF">
        <w:rPr>
          <w:rFonts w:ascii="Times New Roman" w:hAnsi="Times New Roman" w:cs="Times New Roman"/>
          <w:sz w:val="28"/>
          <w:szCs w:val="28"/>
        </w:rPr>
        <w:t>я</w:t>
      </w:r>
      <w:r w:rsidR="001C0FE8" w:rsidRPr="001820F4">
        <w:rPr>
          <w:rFonts w:ascii="Times New Roman" w:hAnsi="Times New Roman" w:cs="Times New Roman"/>
          <w:sz w:val="28"/>
          <w:szCs w:val="28"/>
        </w:rPr>
        <w:t xml:space="preserve"> познавательной мотивации, познавател</w:t>
      </w:r>
      <w:r w:rsidR="00E30DAF">
        <w:rPr>
          <w:rFonts w:ascii="Times New Roman" w:hAnsi="Times New Roman" w:cs="Times New Roman"/>
          <w:sz w:val="28"/>
          <w:szCs w:val="28"/>
        </w:rPr>
        <w:t>ьной самостоятельности</w:t>
      </w:r>
      <w:r w:rsidR="001C0FE8" w:rsidRPr="001820F4">
        <w:rPr>
          <w:rFonts w:ascii="Times New Roman" w:hAnsi="Times New Roman" w:cs="Times New Roman"/>
          <w:sz w:val="28"/>
          <w:szCs w:val="28"/>
        </w:rPr>
        <w:t xml:space="preserve"> младших школьников.  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0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>•  проанализировать потенциал и ресурсы образовательного учреждения для перехода к реализации форм дифференцированного образования детей;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 xml:space="preserve">• модифицировать учебные программы с учетом требований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связей,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разноуровневости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образовательного процесса, использования технологий компетентного образования; 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>• разработать и внедрить систему мероприятий по обучению, воспитанию, коррекции</w:t>
      </w:r>
      <w:r w:rsidR="001807DE">
        <w:rPr>
          <w:rFonts w:ascii="Times New Roman" w:hAnsi="Times New Roman" w:cs="Times New Roman"/>
          <w:sz w:val="28"/>
          <w:szCs w:val="28"/>
        </w:rPr>
        <w:t xml:space="preserve"> «слабых» учащихся</w:t>
      </w:r>
      <w:r w:rsidRPr="001820F4">
        <w:rPr>
          <w:rFonts w:ascii="Times New Roman" w:hAnsi="Times New Roman" w:cs="Times New Roman"/>
          <w:sz w:val="28"/>
          <w:szCs w:val="28"/>
        </w:rPr>
        <w:t>;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>• обеспечить родителям возможность получать необходимую консультативную помощь;</w:t>
      </w:r>
    </w:p>
    <w:p w:rsidR="001C0FE8" w:rsidRPr="00440C01" w:rsidRDefault="001C0FE8" w:rsidP="001820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>• обеспечить педагогам, работающим с детьми, постоянную и квалифицированную методическую поддержку.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b/>
          <w:sz w:val="28"/>
          <w:szCs w:val="28"/>
        </w:rPr>
        <w:t>Теоретико-методологическую основу</w:t>
      </w:r>
      <w:r w:rsidR="001820F4">
        <w:rPr>
          <w:rFonts w:ascii="Times New Roman" w:hAnsi="Times New Roman" w:cs="Times New Roman"/>
          <w:sz w:val="28"/>
          <w:szCs w:val="28"/>
        </w:rPr>
        <w:t xml:space="preserve"> </w:t>
      </w:r>
      <w:r w:rsidRPr="001820F4">
        <w:rPr>
          <w:rFonts w:ascii="Times New Roman" w:hAnsi="Times New Roman" w:cs="Times New Roman"/>
          <w:sz w:val="28"/>
          <w:szCs w:val="28"/>
        </w:rPr>
        <w:t xml:space="preserve">составляют положения философии, психологии, педагогики в контексте выделенной проблемы и гипотезы. А именно: положения о развитии, всеобщей связи и взаимообусловленности явлений и предметов действительности, о человеке как высшей ценности (А.Г.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Б.С.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Л.И.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Моторина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И.И.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lastRenderedPageBreak/>
        <w:t>Резвицкий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др.), субъекте, способном к самоорганизации и саморазвитию (А.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Роджерс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др.). 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b/>
          <w:sz w:val="28"/>
          <w:szCs w:val="28"/>
        </w:rPr>
        <w:t>Психологические основания</w:t>
      </w:r>
      <w:r w:rsidRPr="001820F4">
        <w:rPr>
          <w:rFonts w:ascii="Times New Roman" w:hAnsi="Times New Roman" w:cs="Times New Roman"/>
          <w:sz w:val="28"/>
          <w:szCs w:val="28"/>
        </w:rPr>
        <w:t xml:space="preserve"> работы составляют в широком понимании идеи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подхода - (К.А.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Абульханова-Славская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Ш.А.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Л.С. Выготский, В.И.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Загвязинский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А.Н. Леонтьев, А.И. Савенков, С.Л. Рубинштейн, И.С.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Якиманская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др.), теория индивидуально-типологических различий (Б.Г. Ананьев, А.Г.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Б.М. Теплов и др.). </w:t>
      </w:r>
    </w:p>
    <w:p w:rsidR="001C0FE8" w:rsidRPr="001820F4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b/>
          <w:sz w:val="28"/>
          <w:szCs w:val="28"/>
        </w:rPr>
        <w:t>Педагогической основой</w:t>
      </w:r>
      <w:r w:rsidRPr="001820F4">
        <w:rPr>
          <w:rFonts w:ascii="Times New Roman" w:hAnsi="Times New Roman" w:cs="Times New Roman"/>
          <w:sz w:val="28"/>
          <w:szCs w:val="28"/>
        </w:rPr>
        <w:t xml:space="preserve"> являются принципы применения системного подхода (В.П.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Беспалысо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др.); основные положения развития познавательной активности и самостоятельности учащихся (Е.В.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Бондаревская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Л.Д. Лебедева, П.И.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Пидкасистый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В.Д.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др.); </w:t>
      </w:r>
      <w:proofErr w:type="gramStart"/>
      <w:r w:rsidRPr="001820F4">
        <w:rPr>
          <w:rFonts w:ascii="Times New Roman" w:hAnsi="Times New Roman" w:cs="Times New Roman"/>
          <w:sz w:val="28"/>
          <w:szCs w:val="28"/>
        </w:rPr>
        <w:t xml:space="preserve">исследования проблем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технологизации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образовательного процесса (В.П. Беспалько, М.В. Кларин, В.И. Монахов, Г.Н. Петровский, Е.С.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М.М. Поташник, Г.К.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П.Н. Третьяков и др.); идеи и подходы, связанные с учетом психологических и индивидуальных особенностей личности в процессе оценивания (Т.В. Азарова, М.М.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Анцибор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>, В.П. Барабаш, Д.Н. Богоявленский, A.A.</w:t>
      </w:r>
      <w:proofErr w:type="gramEnd"/>
      <w:r w:rsidRPr="00182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Бударный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H.H.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Верцинская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 и др.); концептуальные положения о дифференциации обучения (A.A. </w:t>
      </w:r>
      <w:proofErr w:type="gramStart"/>
      <w:r w:rsidRPr="001820F4">
        <w:rPr>
          <w:rFonts w:ascii="Times New Roman" w:hAnsi="Times New Roman" w:cs="Times New Roman"/>
          <w:sz w:val="28"/>
          <w:szCs w:val="28"/>
        </w:rPr>
        <w:t xml:space="preserve">Кирсанов, В.Ю. Липатова, И.М.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Осмоловская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Е.С. </w:t>
      </w:r>
      <w:proofErr w:type="spellStart"/>
      <w:r w:rsidRPr="001820F4">
        <w:rPr>
          <w:rFonts w:ascii="Times New Roman" w:hAnsi="Times New Roman" w:cs="Times New Roman"/>
          <w:sz w:val="28"/>
          <w:szCs w:val="28"/>
        </w:rPr>
        <w:t>Рабунский</w:t>
      </w:r>
      <w:proofErr w:type="spellEnd"/>
      <w:r w:rsidRPr="001820F4">
        <w:rPr>
          <w:rFonts w:ascii="Times New Roman" w:hAnsi="Times New Roman" w:cs="Times New Roman"/>
          <w:sz w:val="28"/>
          <w:szCs w:val="28"/>
        </w:rPr>
        <w:t xml:space="preserve">, И.Э. Унт, В.В. Фирсов и др.). </w:t>
      </w:r>
      <w:proofErr w:type="gramEnd"/>
    </w:p>
    <w:p w:rsidR="001C0FE8" w:rsidRPr="001C0FE8" w:rsidRDefault="001C0FE8" w:rsidP="001C0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0F4">
        <w:rPr>
          <w:rFonts w:ascii="Times New Roman" w:hAnsi="Times New Roman" w:cs="Times New Roman"/>
          <w:sz w:val="28"/>
          <w:szCs w:val="28"/>
        </w:rPr>
        <w:t xml:space="preserve">Для проверки гипотезы и решения поставленных задач использовались следующие </w:t>
      </w:r>
      <w:r w:rsidRPr="001820F4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1820F4">
        <w:rPr>
          <w:rFonts w:ascii="Times New Roman" w:hAnsi="Times New Roman" w:cs="Times New Roman"/>
          <w:sz w:val="28"/>
          <w:szCs w:val="28"/>
        </w:rPr>
        <w:t>: теоретические - анализ, синтез, сравнение и сопоставление, обобщение и систематизация научного материала по проблеме, представленного в философской, психолого-педагогической и методической литературе, теоретическое обобщение педагогического опыта, описательное и графическое моделирование, статистическая обработка материала; экспериментальные и эмпирические — наблюдение, анкетирование, тестирование, педагогический эк</w:t>
      </w:r>
      <w:r w:rsidR="00892848">
        <w:rPr>
          <w:rFonts w:ascii="Times New Roman" w:hAnsi="Times New Roman" w:cs="Times New Roman"/>
          <w:sz w:val="28"/>
          <w:szCs w:val="28"/>
        </w:rPr>
        <w:t>сперимент.</w:t>
      </w:r>
    </w:p>
    <w:p w:rsidR="00693A67" w:rsidRDefault="00CB492F" w:rsidP="001C0FE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F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Теоретическими </w:t>
      </w:r>
      <w:r w:rsidR="00693A67" w:rsidRPr="00E02F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практическими </w:t>
      </w:r>
      <w:r w:rsidRPr="00E02F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основами 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будут являться</w:t>
      </w:r>
      <w:r w:rsidR="00693A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38F1" w:rsidRDefault="00693A67" w:rsidP="00693A6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учебно-методический комплекс</w:t>
      </w:r>
      <w:r w:rsidR="00CB492F" w:rsidRPr="0069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Ф. Виноградовой «Начальная школа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69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века» для класса повышенного уровня обучения;</w:t>
      </w:r>
    </w:p>
    <w:p w:rsidR="00693A67" w:rsidRDefault="00A52D64" w:rsidP="00693A6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учебно-методический комплекс </w:t>
      </w:r>
      <w:r w:rsidR="00693A67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России» для</w:t>
      </w:r>
      <w:r w:rsidR="00B12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базового уровня</w:t>
      </w:r>
      <w:r w:rsidR="0069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классов;</w:t>
      </w:r>
    </w:p>
    <w:p w:rsidR="00E02FC4" w:rsidRPr="00532DBD" w:rsidRDefault="00693A67" w:rsidP="00532DB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программа «Школа России» для классов компенсирующего обучения. </w:t>
      </w:r>
    </w:p>
    <w:p w:rsidR="00A52D64" w:rsidRPr="00A52D64" w:rsidRDefault="00A52D64" w:rsidP="00A52D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научно-методическую литературу в области дифференцированного обучения, можно сделать вывод, что существует общепризнанное мнение по точному определению дифференциации.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дифференциации, как и другие научные педагогические понятия, возникло через смешение терминов «индивидуализация» и «дифференциация», употребляемых в качестве синонимов. В связи с этим существует несколь</w:t>
      </w:r>
      <w:r w:rsidR="00A048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определ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дифференциации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D64" w:rsidRPr="00A52D64" w:rsidRDefault="00A52D64" w:rsidP="00A52D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авторов  В.П</w:t>
      </w:r>
      <w:r w:rsidR="00EB00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Ермаков,  Г.А. Якунин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И.М.  </w:t>
      </w:r>
      <w:proofErr w:type="spellStart"/>
      <w:r w:rsidR="00A048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Осмоловская</w:t>
      </w:r>
      <w:proofErr w:type="spellEnd"/>
      <w:r w:rsidR="009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Г.К. </w:t>
      </w:r>
      <w:proofErr w:type="spellStart"/>
      <w:r w:rsidR="00915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Селевко</w:t>
      </w:r>
      <w:proofErr w:type="spellEnd"/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5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считает, что термин «дифференциация» следует понимать как одну из форм организации учебного процесса, где педагог работает с группой учащихся с учетом наличия у них общих определенных качеств, значимых для учебного процесса, позволяющих специализировать учебный процесс для различных групп обучаемых.</w:t>
      </w:r>
      <w:proofErr w:type="gramEnd"/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дифференцированном обучении учитываются индивидуально-типологические особенности личности, позволяющие построить процесс обучения в выделенных группах.</w:t>
      </w:r>
    </w:p>
    <w:p w:rsidR="00A52D64" w:rsidRPr="00A52D64" w:rsidRDefault="00A52D64" w:rsidP="00A52D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более доступной форме выражает свое мнение в определении дифференцированного подхода 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В.  Курышева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подразумевая под этим понятиям создание разнообразных условий обучения для различных групп с использованием  комплекса  методических, психолого-педагогических и организационно-управленческих мероприятий, которые обеспечивают обучение в </w:t>
      </w:r>
      <w:proofErr w:type="spellStart"/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группах.</w:t>
      </w:r>
    </w:p>
    <w:p w:rsidR="00E02FC4" w:rsidRPr="00E02FC4" w:rsidRDefault="00E02FC4" w:rsidP="00E02F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C4">
        <w:rPr>
          <w:rFonts w:ascii="Times New Roman" w:hAnsi="Times New Roman" w:cs="Times New Roman"/>
          <w:sz w:val="28"/>
          <w:szCs w:val="28"/>
        </w:rPr>
        <w:t xml:space="preserve">С 30-х гг., прошлого столетия и вплоть до Октября 1917 г. российская педагогическая мысль с нарастающей интенсивностью стремилась найти такие формы учебно-воспитательного процесса, которые по возможности полно </w:t>
      </w:r>
      <w:r w:rsidRPr="00E02FC4">
        <w:rPr>
          <w:rFonts w:ascii="Times New Roman" w:hAnsi="Times New Roman" w:cs="Times New Roman"/>
          <w:sz w:val="28"/>
          <w:szCs w:val="28"/>
        </w:rPr>
        <w:lastRenderedPageBreak/>
        <w:t xml:space="preserve">учитывали бы разнообразие умственных способностей школьников, способствовали реализации их духовных потенций. В этой связи острой критике подверглась его традиционная организация. По мнению П.Ф. </w:t>
      </w:r>
      <w:proofErr w:type="spellStart"/>
      <w:r w:rsidRPr="00E02FC4">
        <w:rPr>
          <w:rFonts w:ascii="Times New Roman" w:hAnsi="Times New Roman" w:cs="Times New Roman"/>
          <w:sz w:val="28"/>
          <w:szCs w:val="28"/>
        </w:rPr>
        <w:t>Каптерева</w:t>
      </w:r>
      <w:proofErr w:type="spellEnd"/>
      <w:r w:rsidRPr="00E02FC4">
        <w:rPr>
          <w:rFonts w:ascii="Times New Roman" w:hAnsi="Times New Roman" w:cs="Times New Roman"/>
          <w:sz w:val="28"/>
          <w:szCs w:val="28"/>
        </w:rPr>
        <w:t>, самый серьезный недостаток школы — “однообразие ее строя, нежелание примениться к различным душевным способностям детей, отсутствие гибкости. Всех детей современная школа равняет, приводит к одному знаменателю, всех запрягает в один хомут. Понятно, что различные таланты должны задыхаться в такой однообразной школе, мертветь, чахнуть от недостатка соответствующих упражнений. Причем главное зло виделось в “смешанном построении учебных классов”, в которых собраны дети с различными уровнями и типами умственных способностей.</w:t>
      </w:r>
    </w:p>
    <w:p w:rsidR="00E02FC4" w:rsidRPr="00E02FC4" w:rsidRDefault="00E02FC4" w:rsidP="00E02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FC4">
        <w:rPr>
          <w:rFonts w:ascii="Times New Roman" w:hAnsi="Times New Roman" w:cs="Times New Roman"/>
          <w:sz w:val="28"/>
          <w:szCs w:val="28"/>
        </w:rPr>
        <w:t xml:space="preserve"> </w:t>
      </w:r>
      <w:r w:rsidRPr="00E02FC4">
        <w:rPr>
          <w:rFonts w:ascii="Times New Roman" w:hAnsi="Times New Roman" w:cs="Times New Roman"/>
          <w:sz w:val="28"/>
          <w:szCs w:val="28"/>
        </w:rPr>
        <w:tab/>
        <w:t>Однако попытки выделить каким-то образом в особые группы неуспевающих и тех, которым учение дается легко, не были удачными. Так, Л.Н. Острогорский отмечал, что слабые ученики чувствуют себя ненужными и подавленными. Решение проблемы виделось в создании школ различных типов с особыми программами, разной продолжительностью обучения, малой наполняемостью классов и т. д.</w:t>
      </w:r>
    </w:p>
    <w:p w:rsidR="00A52D64" w:rsidRPr="00A52D64" w:rsidRDefault="00A52D64" w:rsidP="006D58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Осуществляя обзо</w:t>
      </w:r>
      <w:r w:rsidR="00575EBD">
        <w:rPr>
          <w:rFonts w:ascii="Times New Roman" w:eastAsia="Times New Roman" w:hAnsi="Times New Roman" w:cs="Times New Roman"/>
          <w:sz w:val="28"/>
          <w:szCs w:val="28"/>
          <w:lang w:eastAsia="ru-RU"/>
        </w:rPr>
        <w:t>р педагогических технологий</w:t>
      </w:r>
      <w:r w:rsidRPr="00A5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сделать вывод, что педагогическая целесообразность дифференциации подкрепляется рядом психолого-педагогических соображений, темп и уровень изложения материала, рассчитанные на среднего ученика, не соответствуют познавательным возможностям учащихся со слабыми способностями. </w:t>
      </w:r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43E0">
        <w:rPr>
          <w:rFonts w:ascii="Times New Roman" w:hAnsi="Times New Roman" w:cs="Times New Roman"/>
          <w:sz w:val="28"/>
          <w:szCs w:val="28"/>
        </w:rPr>
        <w:t>По организационному уровню гомогенных групп выделяют дифференциацию:</w:t>
      </w:r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3E0">
        <w:rPr>
          <w:rFonts w:ascii="Times New Roman" w:hAnsi="Times New Roman" w:cs="Times New Roman"/>
          <w:sz w:val="28"/>
          <w:szCs w:val="28"/>
        </w:rPr>
        <w:t>-  региональную - по типу школ (спецшколы, гимназии, лицеи, колледжи, частные школы, комплексы);</w:t>
      </w:r>
      <w:proofErr w:type="gramEnd"/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243E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C243E0">
        <w:rPr>
          <w:rFonts w:ascii="Times New Roman" w:hAnsi="Times New Roman" w:cs="Times New Roman"/>
          <w:sz w:val="28"/>
          <w:szCs w:val="28"/>
        </w:rPr>
        <w:t>внутришколъную</w:t>
      </w:r>
      <w:proofErr w:type="spellEnd"/>
      <w:r w:rsidRPr="00C243E0">
        <w:rPr>
          <w:rFonts w:ascii="Times New Roman" w:hAnsi="Times New Roman" w:cs="Times New Roman"/>
          <w:sz w:val="28"/>
          <w:szCs w:val="28"/>
        </w:rPr>
        <w:t xml:space="preserve"> (уровни,</w:t>
      </w:r>
      <w:r w:rsidR="00EB0000">
        <w:rPr>
          <w:rFonts w:ascii="Times New Roman" w:hAnsi="Times New Roman" w:cs="Times New Roman"/>
          <w:sz w:val="28"/>
          <w:szCs w:val="28"/>
        </w:rPr>
        <w:t xml:space="preserve"> профили, отделения, углубления</w:t>
      </w:r>
      <w:r w:rsidRPr="00C243E0">
        <w:rPr>
          <w:rFonts w:ascii="Times New Roman" w:hAnsi="Times New Roman" w:cs="Times New Roman"/>
          <w:sz w:val="28"/>
          <w:szCs w:val="28"/>
        </w:rPr>
        <w:t>);</w:t>
      </w:r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243E0">
        <w:rPr>
          <w:rFonts w:ascii="Times New Roman" w:hAnsi="Times New Roman" w:cs="Times New Roman"/>
          <w:sz w:val="28"/>
          <w:szCs w:val="28"/>
        </w:rPr>
        <w:t>-  в параллели (группы и классы различных уровней: гимназические, классы компенсирующего обучения и т.д.);</w:t>
      </w:r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243E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C243E0">
        <w:rPr>
          <w:rFonts w:ascii="Times New Roman" w:hAnsi="Times New Roman" w:cs="Times New Roman"/>
          <w:sz w:val="28"/>
          <w:szCs w:val="28"/>
        </w:rPr>
        <w:t>межклассную</w:t>
      </w:r>
      <w:proofErr w:type="spellEnd"/>
      <w:r w:rsidRPr="00C243E0">
        <w:rPr>
          <w:rFonts w:ascii="Times New Roman" w:hAnsi="Times New Roman" w:cs="Times New Roman"/>
          <w:sz w:val="28"/>
          <w:szCs w:val="28"/>
        </w:rPr>
        <w:t xml:space="preserve"> (факультативные, сводные, разновозрастные группы);</w:t>
      </w:r>
    </w:p>
    <w:p w:rsidR="008E56D2" w:rsidRPr="00C243E0" w:rsidRDefault="008E56D2" w:rsidP="008E56D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243E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C243E0">
        <w:rPr>
          <w:rFonts w:ascii="Times New Roman" w:hAnsi="Times New Roman" w:cs="Times New Roman"/>
          <w:sz w:val="28"/>
          <w:szCs w:val="28"/>
        </w:rPr>
        <w:t>внутриклассную</w:t>
      </w:r>
      <w:proofErr w:type="spellEnd"/>
      <w:r w:rsidRPr="00C243E0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C243E0">
        <w:rPr>
          <w:rFonts w:ascii="Times New Roman" w:hAnsi="Times New Roman" w:cs="Times New Roman"/>
          <w:sz w:val="28"/>
          <w:szCs w:val="28"/>
        </w:rPr>
        <w:t>внутрипредметную</w:t>
      </w:r>
      <w:proofErr w:type="spellEnd"/>
      <w:r w:rsidRPr="00C243E0">
        <w:rPr>
          <w:rFonts w:ascii="Times New Roman" w:hAnsi="Times New Roman" w:cs="Times New Roman"/>
          <w:sz w:val="28"/>
          <w:szCs w:val="28"/>
        </w:rPr>
        <w:t xml:space="preserve"> (группы в составе класса). </w:t>
      </w:r>
    </w:p>
    <w:p w:rsidR="00C243E0" w:rsidRPr="00D17122" w:rsidRDefault="00C243E0" w:rsidP="00575EBD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122">
        <w:rPr>
          <w:rFonts w:ascii="Times New Roman" w:hAnsi="Times New Roman" w:cs="Times New Roman"/>
          <w:sz w:val="28"/>
          <w:szCs w:val="28"/>
        </w:rPr>
        <w:t>Чаще встречаетс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внутриклассная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дифференциация.</w:t>
      </w:r>
      <w:r w:rsidRPr="00D1712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17122">
        <w:rPr>
          <w:rFonts w:ascii="Times New Roman" w:hAnsi="Times New Roman" w:cs="Times New Roman"/>
          <w:sz w:val="28"/>
          <w:szCs w:val="28"/>
        </w:rPr>
        <w:t>Внутриклассная</w:t>
      </w:r>
      <w:proofErr w:type="spellEnd"/>
      <w:r w:rsidRPr="00D17122">
        <w:rPr>
          <w:rFonts w:ascii="Times New Roman" w:hAnsi="Times New Roman" w:cs="Times New Roman"/>
          <w:sz w:val="28"/>
          <w:szCs w:val="28"/>
        </w:rPr>
        <w:t xml:space="preserve"> дифференциация выражается в заданиях различного уровня сложности, дозировании помощи учителя ученикам. Это мягкая, гибкая форма дифференцированного обучения, комфортная для учащихся, дающая им возможность переходить из группы в группу. Группы выделяются неявно, внимание учащихся на них не акцентируется. Однако в условиях </w:t>
      </w:r>
      <w:proofErr w:type="spellStart"/>
      <w:r w:rsidRPr="00D17122">
        <w:rPr>
          <w:rFonts w:ascii="Times New Roman" w:hAnsi="Times New Roman" w:cs="Times New Roman"/>
          <w:sz w:val="28"/>
          <w:szCs w:val="28"/>
        </w:rPr>
        <w:t>внутриклассной</w:t>
      </w:r>
      <w:proofErr w:type="spellEnd"/>
      <w:r w:rsidRPr="00D17122">
        <w:rPr>
          <w:rFonts w:ascii="Times New Roman" w:hAnsi="Times New Roman" w:cs="Times New Roman"/>
          <w:sz w:val="28"/>
          <w:szCs w:val="28"/>
        </w:rPr>
        <w:t xml:space="preserve"> дифференциации различное построение учебного процесса возможно в основном на этапе закрепления и обобщения знаний. Объяснение же нового учебного материала происходит одинаково для всех, учитель при этом ориентируется на “среднего” ученика, что тормозит развитие “сильных” и создаёт дополнительные трудности для “слабых”.</w:t>
      </w:r>
    </w:p>
    <w:p w:rsidR="008F7CCC" w:rsidRDefault="008F7CCC" w:rsidP="00D17122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D17122">
        <w:rPr>
          <w:rFonts w:ascii="Times New Roman" w:hAnsi="Times New Roman" w:cs="Times New Roman"/>
          <w:sz w:val="28"/>
          <w:szCs w:val="28"/>
        </w:rPr>
        <w:t>Дифференциация обучения предполагает обязательный учет индивидуально-типологических особенностей учащихся, форму их группирования и различное построение учебного процесса в выделенных группах.</w:t>
      </w:r>
      <w:r>
        <w:rPr>
          <w:rFonts w:ascii="Times New Roman" w:hAnsi="Times New Roman" w:cs="Times New Roman"/>
          <w:sz w:val="28"/>
          <w:szCs w:val="28"/>
        </w:rPr>
        <w:t xml:space="preserve"> Дифференциация в параллели</w:t>
      </w:r>
      <w:r w:rsidRPr="00D17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 разделение обучающихся в </w:t>
      </w:r>
      <w:r w:rsidRPr="00D17122">
        <w:rPr>
          <w:rFonts w:ascii="Times New Roman" w:hAnsi="Times New Roman" w:cs="Times New Roman"/>
          <w:sz w:val="28"/>
          <w:szCs w:val="28"/>
        </w:rPr>
        <w:t>классы углубленного изучения предметов, профильные, компенсирующего обучения, факультативные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122">
        <w:rPr>
          <w:rFonts w:ascii="Times New Roman" w:hAnsi="Times New Roman" w:cs="Times New Roman"/>
          <w:sz w:val="28"/>
          <w:szCs w:val="28"/>
        </w:rPr>
        <w:t xml:space="preserve">и т.д.  </w:t>
      </w:r>
    </w:p>
    <w:p w:rsidR="005075E4" w:rsidRPr="009A198C" w:rsidRDefault="008F7CCC" w:rsidP="009A198C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Классы компенсирующего обучения создают</w:t>
      </w:r>
      <w:r w:rsidR="00D17122" w:rsidRPr="00D1712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начальной школе и сохраняют</w:t>
      </w:r>
      <w:r w:rsidR="00D17122" w:rsidRPr="00D17122">
        <w:rPr>
          <w:rFonts w:ascii="Times New Roman" w:hAnsi="Times New Roman" w:cs="Times New Roman"/>
          <w:sz w:val="28"/>
          <w:szCs w:val="28"/>
        </w:rPr>
        <w:t>ся по 9-й кла</w:t>
      </w:r>
      <w:proofErr w:type="gramStart"/>
      <w:r w:rsidR="00D17122" w:rsidRPr="00D17122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="00D17122" w:rsidRPr="00D17122">
        <w:rPr>
          <w:rFonts w:ascii="Times New Roman" w:hAnsi="Times New Roman" w:cs="Times New Roman"/>
          <w:sz w:val="28"/>
          <w:szCs w:val="28"/>
        </w:rPr>
        <w:t xml:space="preserve">ючительно. </w:t>
      </w:r>
      <w:r w:rsidR="009A198C">
        <w:rPr>
          <w:rFonts w:ascii="Times New Roman" w:hAnsi="Times New Roman" w:cs="Times New Roman"/>
          <w:sz w:val="28"/>
          <w:szCs w:val="28"/>
        </w:rPr>
        <w:t>О</w:t>
      </w:r>
      <w:r w:rsidR="00D17122" w:rsidRPr="00D17122">
        <w:rPr>
          <w:rFonts w:ascii="Times New Roman" w:hAnsi="Times New Roman" w:cs="Times New Roman"/>
          <w:sz w:val="28"/>
          <w:szCs w:val="28"/>
        </w:rPr>
        <w:t xml:space="preserve">сновная идея их создания — развитие детей группы риска, которое в условиях работы с 9-12 учениками осуществить легче, чем в обычном классе. На уроке в классе компенсирующего обучения учитель имеет возможность индивидуально поработать с каждым учеником, несколько раз объяснить материал, соотнести темп урока с возможностями учебной деятельности детей. На </w:t>
      </w:r>
      <w:r>
        <w:rPr>
          <w:rFonts w:ascii="Times New Roman" w:hAnsi="Times New Roman" w:cs="Times New Roman"/>
          <w:sz w:val="28"/>
          <w:szCs w:val="28"/>
        </w:rPr>
        <w:t>наш</w:t>
      </w:r>
      <w:r w:rsidR="00D17122" w:rsidRPr="00D17122">
        <w:rPr>
          <w:rFonts w:ascii="Times New Roman" w:hAnsi="Times New Roman" w:cs="Times New Roman"/>
          <w:sz w:val="28"/>
          <w:szCs w:val="28"/>
        </w:rPr>
        <w:t xml:space="preserve"> взгляд, основная проблема коррекционного обучения в том, что дети, перейдя в класс компенсирующего обучения и привыкнув к медленному темпу с пошаговым объяснением учебного материала, поощрением за малейший положительный результат, не хотят возвращаться в обычный общеобразовательный класс. Таким образом, классы компенсирующего обучения, планировавшиеся как </w:t>
      </w:r>
      <w:r w:rsidR="00D17122" w:rsidRPr="00D17122">
        <w:rPr>
          <w:rFonts w:ascii="Times New Roman" w:hAnsi="Times New Roman" w:cs="Times New Roman"/>
          <w:sz w:val="28"/>
          <w:szCs w:val="28"/>
        </w:rPr>
        <w:lastRenderedPageBreak/>
        <w:t>временные на этапе помощи детям “риска”, приходится сохранять в последующие годы. Правда, в этом случае дети действительно учатся, а не просто отсиживают на уроках положенное время, чтобы потом находить вне школы не всегда социально приемлемые сферы самореализации.</w:t>
      </w:r>
    </w:p>
    <w:p w:rsidR="00760EC9" w:rsidRDefault="00760EC9" w:rsidP="00D72F86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вопрос</w:t>
      </w:r>
      <w:r w:rsid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перед </w:t>
      </w:r>
      <w:r w:rsidR="001A16FF" w:rsidRP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учителем, взявшим курс на дифференциацию и индивидуализацию обучения, это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16FF" w:rsidRP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как дифференцировать детей, по каким критериям выделять особенности, каким образом определять тот начальный уровень развития, от которого нужно отталкиваться в организации процесса обучения, а также какие направления в работе будут наиболее </w:t>
      </w:r>
      <w:r w:rsidR="00341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1A16FF" w:rsidRPr="001A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жны. </w:t>
      </w:r>
    </w:p>
    <w:p w:rsidR="00260655" w:rsidRDefault="00341029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ребёнка</w:t>
      </w:r>
      <w:r w:rsidR="00A34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школе </w:t>
      </w:r>
      <w:r w:rsidR="00741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(физиологическая, психологическая, педагогическая, социальная, эмоциональная) </w:t>
      </w:r>
      <w:r w:rsidR="00A34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тот фактор, от которого </w:t>
      </w:r>
      <w:r w:rsidR="00F54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у</w:t>
      </w:r>
      <w:r w:rsidR="00A34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спешность дальнейшего обучения. </w:t>
      </w:r>
    </w:p>
    <w:p w:rsidR="00D72F86" w:rsidRDefault="00D72F86" w:rsidP="00D72F86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основу процесса  дифференциации обучающихся по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классам лег целый комплекс эмпирических методов по изучению готовности прибывших детей к обучению: наблюдение, анкетирование, </w:t>
      </w:r>
      <w:r w:rsidRPr="00FC5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количественный и качественный анализ данных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 1)</w:t>
      </w:r>
      <w:r w:rsidRPr="00FC5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0000" w:rsidRDefault="00EB0000" w:rsidP="00EB0000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532D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днако о</w:t>
      </w:r>
      <w:r w:rsidRPr="00F543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кончательное решение  в выборе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образовательного маршрута</w:t>
      </w:r>
      <w:r w:rsidRPr="00F543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остаётся за родителями (законными представителями).</w:t>
      </w:r>
    </w:p>
    <w:p w:rsidR="00532DBD" w:rsidRPr="00260655" w:rsidRDefault="00532DBD" w:rsidP="00532DBD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и анализ поведения ребёнка на занятиях «Школы будущего первоклассника» показательны в части определения:</w:t>
      </w:r>
    </w:p>
    <w:p w:rsidR="00532DBD" w:rsidRPr="00B813F5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эмоционального отношения к школе;</w:t>
      </w:r>
    </w:p>
    <w:p w:rsidR="00532DBD" w:rsidRPr="00B813F5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уровня мотивации;</w:t>
      </w:r>
    </w:p>
    <w:p w:rsidR="00532DBD" w:rsidRPr="00B813F5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усидчивости и исполнительности;</w:t>
      </w:r>
    </w:p>
    <w:p w:rsidR="00532DBD" w:rsidRPr="00B813F5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уровня </w:t>
      </w:r>
      <w:proofErr w:type="spellStart"/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коммуникативных навыков;</w:t>
      </w:r>
    </w:p>
    <w:p w:rsidR="00532DBD" w:rsidRPr="00B813F5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понимания роли «ученика» и т.д.</w:t>
      </w:r>
    </w:p>
    <w:p w:rsidR="00532DBD" w:rsidRDefault="00532DBD" w:rsidP="00532DB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качества выполнения ребёнком заданий учителя – логопеда и педагога – психолога (Приложение 1)  демонстрирует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показателей готовности к школьному обучению:</w:t>
      </w:r>
    </w:p>
    <w:p w:rsidR="00532DBD" w:rsidRDefault="00532DBD" w:rsidP="00532DBD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состояние устной речи (чистота звукопроизношения, объём словаря);</w:t>
      </w:r>
    </w:p>
    <w:p w:rsidR="00EB0000" w:rsidRDefault="00532DBD" w:rsidP="00D72F86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9346DD" wp14:editId="48126E97">
            <wp:simplePos x="0" y="0"/>
            <wp:positionH relativeFrom="column">
              <wp:posOffset>588645</wp:posOffset>
            </wp:positionH>
            <wp:positionV relativeFrom="paragraph">
              <wp:posOffset>-325755</wp:posOffset>
            </wp:positionV>
            <wp:extent cx="5297805" cy="5517515"/>
            <wp:effectExtent l="0" t="0" r="0" b="6985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1" name="Рисунок 1" descr="C:\Users\Окса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AF8FD"/>
                        </a:clrFrom>
                        <a:clrTo>
                          <a:srgbClr val="FAF8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9728" r="7166" b="17267"/>
                    <a:stretch/>
                  </pic:blipFill>
                  <pic:spPr bwMode="auto">
                    <a:xfrm>
                      <a:off x="0" y="0"/>
                      <a:ext cx="5297805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2F86" w:rsidRDefault="00D72F86" w:rsidP="00260655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2606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1A16FF">
      <w:pPr>
        <w:autoSpaceDE w:val="0"/>
        <w:autoSpaceDN w:val="0"/>
        <w:adjustRightInd w:val="0"/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655" w:rsidRDefault="00260655" w:rsidP="00D72F8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DBD" w:rsidRDefault="00532DBD" w:rsidP="002606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DBD" w:rsidRDefault="00532DBD" w:rsidP="002606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655" w:rsidRDefault="00260655" w:rsidP="002606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1. Схема процесса дифференциации первоклассников.</w:t>
      </w:r>
    </w:p>
    <w:p w:rsidR="00B813F5" w:rsidRDefault="00B813F5" w:rsidP="00260655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предпосылки формирования письменной речи (достаточный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мелкой мотори</w:t>
      </w:r>
      <w:r w:rsidR="00532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пальцев рук, пространственная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ориентировка на листе бумаги, </w:t>
      </w:r>
      <w:r w:rsidR="002D5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копирование элементов);</w:t>
      </w:r>
    </w:p>
    <w:p w:rsidR="002D5F38" w:rsidRDefault="002D5F38" w:rsidP="00260655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произвольность внимания;</w:t>
      </w:r>
    </w:p>
    <w:p w:rsidR="002D5F38" w:rsidRDefault="002D5F38" w:rsidP="00260655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удержание и качество выполнения инструкции;</w:t>
      </w:r>
    </w:p>
    <w:p w:rsidR="002D5F38" w:rsidRDefault="002D5F38" w:rsidP="00260655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B813F5" w:rsidRDefault="002D5F38" w:rsidP="0026065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Анкетирование родителей </w:t>
      </w:r>
      <w:r w:rsidR="00243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2) </w:t>
      </w:r>
      <w:r w:rsidR="00B02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выявило количественный показатель охвата дошкольников ДОУ, качественный показатель готовности к школе через определение уровня программы для ребёнка.</w:t>
      </w:r>
    </w:p>
    <w:p w:rsidR="00160040" w:rsidRPr="00575EBD" w:rsidRDefault="00243A4E" w:rsidP="00575E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Сводная ведомость результатов диагностики наглядно демонстрирует степень готовности каждого конкретного ребёнка к школьному обучению и определяет  уровень программы (</w:t>
      </w:r>
      <w:r w:rsidR="00FD4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традиционный, </w:t>
      </w:r>
      <w:r w:rsidR="00FD4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компенсирующий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57F58" w:rsidRPr="00C57F58" w:rsidRDefault="00C57F58" w:rsidP="00C57F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F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всегда приступали, и будут приступать к изучению школьной программы с разными исходными предпосылками. В количественном отношении это выглядит так: большинство учащихся (около 65%) поступают в школу с примерно одинаковым уровнем психического развития, именно он и принимается за норму; 15% - в большей или меньшей степени этот уровень превосходят, а 20% детей, наоборот, его не достигают. Как показывает практика, нормальные (имеющие показатели нормы по всем уровням развития) дети встречаются только в книгах. Практически каждый ребенок имеет те или иные (пусть незначительные) отклонения, которые в дальнейшем могут привести к отставанию в учебной деятельности.</w:t>
      </w:r>
    </w:p>
    <w:p w:rsidR="00F54360" w:rsidRPr="00C57F58" w:rsidRDefault="00C57F58" w:rsidP="006E37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не отметить тот факт, что уровень готовности учащихся к обучению в школе (учебному процессу)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 не </w:t>
      </w:r>
      <w:r w:rsidRPr="00C57F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5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7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снижается с каждым годом. У одних он соответствует условиям успешности их дальнейшего обучения, у других едва достигает допустимого предела.</w:t>
      </w:r>
    </w:p>
    <w:p w:rsidR="00D13C23" w:rsidRDefault="00F0519C" w:rsidP="00C57F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Классная д</w:t>
      </w:r>
      <w:r w:rsidR="00FD4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ифференциация обучения </w:t>
      </w:r>
      <w:r w:rsidR="00532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реализуется </w:t>
      </w:r>
      <w:proofErr w:type="gramStart"/>
      <w:r w:rsidR="00532DB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="00FD47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519C" w:rsidRDefault="00D13C23" w:rsidP="00F0519C">
      <w:pPr>
        <w:pStyle w:val="a3"/>
        <w:numPr>
          <w:ilvl w:val="0"/>
          <w:numId w:val="11"/>
        </w:numPr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образования</w:t>
      </w:r>
      <w:r w:rsidR="00F05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C23" w:rsidRDefault="00D13C23" w:rsidP="00F0519C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Исходным для конструирования содержания образования</w:t>
      </w:r>
      <w:r w:rsidR="00F314DF" w:rsidRPr="00F31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4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классах разного уровня  является государственный стандарт образования, рассчитанный на средний образовательный уровень</w:t>
      </w:r>
      <w:r w:rsidR="00200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имеющий диапазон  дополнительных </w:t>
      </w:r>
      <w:proofErr w:type="gramStart"/>
      <w:r w:rsidR="0020091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200918">
        <w:rPr>
          <w:rFonts w:ascii="Times New Roman" w:eastAsia="Times New Roman" w:hAnsi="Times New Roman" w:cs="Times New Roman"/>
          <w:sz w:val="28"/>
          <w:szCs w:val="28"/>
          <w:lang w:eastAsia="ru-RU"/>
        </w:rPr>
        <w:t>, У, Н</w:t>
      </w:r>
      <w:r w:rsidR="00F31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5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ОВЗ – ФГОС ОВЗ.</w:t>
      </w:r>
    </w:p>
    <w:p w:rsidR="00F0519C" w:rsidRDefault="00A6092E" w:rsidP="00F0519C">
      <w:pPr>
        <w:pStyle w:val="a3"/>
        <w:numPr>
          <w:ilvl w:val="0"/>
          <w:numId w:val="11"/>
        </w:numPr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нагрузка</w:t>
      </w:r>
      <w:r w:rsidR="00F0519C" w:rsidRPr="00F05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0519C" w:rsidRPr="00F0519C" w:rsidRDefault="00F0519C" w:rsidP="00F0519C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классах повышенного уровня за счёт вариативной части учебного плана для изучения добавляются предметные области по выбору обучающихся. В классах компенсирующей направленности – часы для дополнительных занятий по развитию школьных навыков.</w:t>
      </w:r>
    </w:p>
    <w:p w:rsidR="00F0519C" w:rsidRDefault="00200918" w:rsidP="00F0519C">
      <w:pPr>
        <w:pStyle w:val="a3"/>
        <w:numPr>
          <w:ilvl w:val="0"/>
          <w:numId w:val="11"/>
        </w:numPr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обеспечение.</w:t>
      </w:r>
    </w:p>
    <w:p w:rsidR="00512D57" w:rsidRPr="00512D57" w:rsidRDefault="00512D57" w:rsidP="00512D57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УМК определяется школьным методическим объединением учителей начальных классов, распределяется по уровням. Разнообразие учебников, методических и дидактических материалов позволяет обеспечить и повышенный уровень сложности программы и компенсирующий.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Коррективы в программу вносятся в зависимости от характера потребностей или затруднений учеников, особенностей познавательной деятельности, а также личностных характеристик учителя и уровня его профессионального мастерства.</w:t>
      </w:r>
    </w:p>
    <w:p w:rsidR="00FC164B" w:rsidRDefault="00FC164B" w:rsidP="00F0519C">
      <w:pPr>
        <w:pStyle w:val="a3"/>
        <w:numPr>
          <w:ilvl w:val="0"/>
          <w:numId w:val="11"/>
        </w:numPr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технологии.</w:t>
      </w:r>
    </w:p>
    <w:p w:rsidR="00C33F1F" w:rsidRPr="00C33F1F" w:rsidRDefault="00FC164B" w:rsidP="00C33F1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6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приёмы, применяемые для разных категорий учащихся,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различны.</w:t>
      </w:r>
      <w:r w:rsid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1F"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классах повышенного уровня дети отличаются </w:t>
      </w:r>
      <w:r w:rsid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</w:t>
      </w:r>
      <w:r w:rsidR="00C33F1F"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мотивации, ранним проявлением высокой познавательной активности и любознательности, быстротой и точностью выполнения умственных операций, обусловленных устойчивостью внимания и оперативной памяти, </w:t>
      </w:r>
      <w:proofErr w:type="spellStart"/>
      <w:r w:rsidR="00C33F1F"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сформированностью</w:t>
      </w:r>
      <w:proofErr w:type="spellEnd"/>
      <w:r w:rsidR="00C33F1F"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логического мышления, богатством активного словаря, развитостью творческого мышления и воображения, владением основными компонентами учения. </w:t>
      </w:r>
      <w:r w:rsid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возможно применение</w:t>
      </w:r>
      <w:r w:rsidR="00C33F1F"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3F1F" w:rsidRPr="00C33F1F" w:rsidRDefault="00C33F1F" w:rsidP="00C33F1F">
      <w:pPr>
        <w:numPr>
          <w:ilvl w:val="0"/>
          <w:numId w:val="9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поискового метода;</w:t>
      </w:r>
    </w:p>
    <w:p w:rsidR="00C33F1F" w:rsidRPr="00C33F1F" w:rsidRDefault="00C33F1F" w:rsidP="00C33F1F">
      <w:pPr>
        <w:numPr>
          <w:ilvl w:val="0"/>
          <w:numId w:val="9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применение заданий на развитие логического мышления;</w:t>
      </w:r>
    </w:p>
    <w:p w:rsidR="00C33F1F" w:rsidRPr="00C33F1F" w:rsidRDefault="00C33F1F" w:rsidP="00C33F1F">
      <w:pPr>
        <w:numPr>
          <w:ilvl w:val="0"/>
          <w:numId w:val="9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творческих задач;</w:t>
      </w:r>
    </w:p>
    <w:p w:rsidR="00C33F1F" w:rsidRPr="00C33F1F" w:rsidRDefault="00C33F1F" w:rsidP="00C33F1F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•    сложны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с большей самостоятельностью;</w:t>
      </w:r>
    </w:p>
    <w:p w:rsidR="00C33F1F" w:rsidRPr="00C33F1F" w:rsidRDefault="00C33F1F" w:rsidP="00C33F1F">
      <w:pPr>
        <w:numPr>
          <w:ilvl w:val="0"/>
          <w:numId w:val="12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нетрадиционных форм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учебно-воспитательного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лекции, семинары…</w:t>
      </w:r>
    </w:p>
    <w:p w:rsidR="00C33F1F" w:rsidRPr="00C33F1F" w:rsidRDefault="00C33F1F" w:rsidP="00C33F1F">
      <w:p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классах компенсирующего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продумать разные виды помощи ребёнку при выполнении заданий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33F1F" w:rsidRPr="00C33F1F" w:rsidRDefault="00C33F1F" w:rsidP="00C33F1F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задания 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выбору;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F1F" w:rsidRPr="00C33F1F" w:rsidRDefault="00C33F1F" w:rsidP="00C33F1F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пошаговая инструкция;</w:t>
      </w:r>
    </w:p>
    <w:p w:rsidR="00FC164B" w:rsidRPr="00C33F1F" w:rsidRDefault="00C33F1F" w:rsidP="00C33F1F">
      <w:pPr>
        <w:numPr>
          <w:ilvl w:val="0"/>
          <w:numId w:val="9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33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арточки-информаторы, включающие элементы дозированной помощи </w:t>
      </w:r>
    </w:p>
    <w:p w:rsidR="00512D57" w:rsidRDefault="00515743" w:rsidP="00F0519C">
      <w:pPr>
        <w:pStyle w:val="a3"/>
        <w:numPr>
          <w:ilvl w:val="0"/>
          <w:numId w:val="11"/>
        </w:numPr>
        <w:spacing w:after="0" w:line="360" w:lineRule="auto"/>
        <w:ind w:left="709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Материально-технические</w:t>
      </w:r>
      <w:r w:rsidR="00512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условия.</w:t>
      </w:r>
    </w:p>
    <w:p w:rsidR="00FF10D7" w:rsidRPr="00FF10D7" w:rsidRDefault="00FF10D7" w:rsidP="00FF10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0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учебный класс обеспечен компь</w:t>
      </w:r>
      <w:r w:rsidR="00170469">
        <w:rPr>
          <w:rFonts w:ascii="Times New Roman" w:eastAsia="Times New Roman" w:hAnsi="Times New Roman" w:cs="Times New Roman"/>
          <w:sz w:val="28"/>
          <w:szCs w:val="28"/>
          <w:lang w:eastAsia="ru-RU"/>
        </w:rPr>
        <w:t>ютерной техникой, есть в школе И</w:t>
      </w:r>
      <w:r w:rsidRPr="00FF10D7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нтернет, интерактивная доска, цифровое оборудование, ЭОР, библиотека. Для урочных и внеурочных занятий – спортзал, танцзал, вокальная студия.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с ОВЗ необходимы специальные материаль</w:t>
      </w:r>
      <w:r w:rsidR="00532D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но-технические условия (комната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отдыха, </w:t>
      </w:r>
      <w:r w:rsidR="00532DB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тренажёры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песочная терапия и т.д.)</w:t>
      </w:r>
    </w:p>
    <w:p w:rsidR="00A6092E" w:rsidRPr="00515743" w:rsidRDefault="00A6092E" w:rsidP="00A6092E">
      <w:pPr>
        <w:pStyle w:val="a3"/>
        <w:numPr>
          <w:ilvl w:val="0"/>
          <w:numId w:val="11"/>
        </w:numPr>
        <w:spacing w:after="0" w:line="360" w:lineRule="auto"/>
        <w:ind w:left="709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5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</w:t>
      </w:r>
    </w:p>
    <w:p w:rsidR="00A6092E" w:rsidRPr="00A6092E" w:rsidRDefault="00A6092E" w:rsidP="00A609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педагогических кадров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детей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дифференцированным программам – очень тонкий и определяющий успешность аспект. Важно, чтобы учителя хотели работать в классах разного уровня, ведь не секрет, что многие хотят именно класс повышенного уровня. Н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>о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желательно рекомендовать педагога с ВКК, активного, заинтересованного в успешности своих учен</w:t>
      </w:r>
      <w:r w:rsidR="00E867D6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иков, творческого и ищущего.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компенсирующего обучения желательно педагога с коррекционным образованием, терпеливого, требовательного, сдержанного.</w:t>
      </w:r>
    </w:p>
    <w:p w:rsidR="00EC1B84" w:rsidRDefault="00A6092E" w:rsidP="00A6092E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0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Психолого-педагогическое сопровождение классов</w:t>
      </w:r>
    </w:p>
    <w:p w:rsidR="00A6092E" w:rsidRPr="00EC1B84" w:rsidRDefault="00EC1B84" w:rsidP="00EC1B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1B8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сопровождает ребёнка с первых дней пребывания его в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867D6" w:rsidRPr="00EC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67D6" w:rsidRDefault="00E867D6" w:rsidP="00E867D6">
      <w:pPr>
        <w:tabs>
          <w:tab w:val="left" w:pos="6805"/>
        </w:tabs>
        <w:spacing w:after="0" w:line="360" w:lineRule="auto"/>
        <w:ind w:left="4248" w:hanging="4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3627792</wp:posOffset>
                </wp:positionH>
                <wp:positionV relativeFrom="paragraph">
                  <wp:posOffset>89983</wp:posOffset>
                </wp:positionV>
                <wp:extent cx="546735" cy="0"/>
                <wp:effectExtent l="0" t="76200" r="24765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85.65pt;margin-top:7.1pt;width:43.05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за поведением первоклассников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индивидуальное     консультирование ребёнка и родителей</w:t>
      </w:r>
      <w:r w:rsidR="00EC1B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67D6" w:rsidRDefault="00EC1B84" w:rsidP="00EC1B84">
      <w:pPr>
        <w:tabs>
          <w:tab w:val="left" w:pos="5675"/>
        </w:tabs>
        <w:spacing w:after="0" w:line="360" w:lineRule="auto"/>
        <w:ind w:left="4248" w:hanging="4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FA166" wp14:editId="1FFFA777">
                <wp:simplePos x="0" y="0"/>
                <wp:positionH relativeFrom="column">
                  <wp:posOffset>2910205</wp:posOffset>
                </wp:positionH>
                <wp:positionV relativeFrom="paragraph">
                  <wp:posOffset>121285</wp:posOffset>
                </wp:positionV>
                <wp:extent cx="546735" cy="0"/>
                <wp:effectExtent l="0" t="76200" r="24765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29.15pt;margin-top:9.55pt;width:43.05pt;height: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психолога по профилактике неуспеваемости.</w:t>
      </w:r>
    </w:p>
    <w:p w:rsidR="00EC1B84" w:rsidRDefault="00EC1B84" w:rsidP="00EC1B84">
      <w:pPr>
        <w:tabs>
          <w:tab w:val="left" w:pos="3939"/>
        </w:tabs>
        <w:spacing w:after="0" w:line="360" w:lineRule="auto"/>
        <w:ind w:left="4248" w:hanging="4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3F0E9" wp14:editId="556DD649">
                <wp:simplePos x="0" y="0"/>
                <wp:positionH relativeFrom="column">
                  <wp:posOffset>2587476</wp:posOffset>
                </wp:positionH>
                <wp:positionV relativeFrom="paragraph">
                  <wp:posOffset>126365</wp:posOffset>
                </wp:positionV>
                <wp:extent cx="546735" cy="0"/>
                <wp:effectExtent l="0" t="76200" r="24765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03.75pt;margin-top:9.95pt;width:43.05pt;height: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адаптационного периода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выявление «группы риска», коррекция недостатков развития.</w:t>
      </w:r>
    </w:p>
    <w:p w:rsidR="00A6092E" w:rsidRPr="00A60468" w:rsidRDefault="00A60468" w:rsidP="00A60468">
      <w:pPr>
        <w:tabs>
          <w:tab w:val="left" w:pos="3939"/>
          <w:tab w:val="left" w:pos="7144"/>
        </w:tabs>
        <w:spacing w:after="0" w:line="360" w:lineRule="auto"/>
        <w:ind w:left="4248" w:hanging="4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74E2A" wp14:editId="203E8B6F">
                <wp:simplePos x="0" y="0"/>
                <wp:positionH relativeFrom="column">
                  <wp:posOffset>3860165</wp:posOffset>
                </wp:positionH>
                <wp:positionV relativeFrom="paragraph">
                  <wp:posOffset>124460</wp:posOffset>
                </wp:positionV>
                <wp:extent cx="546735" cy="0"/>
                <wp:effectExtent l="0" t="76200" r="24765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03.95pt;margin-top:9.8pt;width:43.05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недоразвития психических процессов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обучающихся в классе компенсирующего обучения</w:t>
      </w:r>
    </w:p>
    <w:p w:rsidR="00A6092E" w:rsidRDefault="00A6092E" w:rsidP="00A6092E">
      <w:pPr>
        <w:pStyle w:val="a3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0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результатов дифференцированного обучения.</w:t>
      </w:r>
    </w:p>
    <w:p w:rsidR="00A6092E" w:rsidRPr="00515743" w:rsidRDefault="00A6092E" w:rsidP="00A609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дифференциации обучения в начальной школе было создание условий для каждого ученика, повышение качества образования посредством удовлетворения потребностей  обучающихся. Поэтому и одним из показателей результативности является </w:t>
      </w:r>
      <w:r w:rsidRPr="00515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удовлетворённость ученика и его родителей качеством образовательного процесса</w:t>
      </w: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(анкетирование, беседы, наблюдение за настроением детей и т.д.) Приложение </w:t>
      </w:r>
      <w:r w:rsidR="00E5784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92E" w:rsidRPr="00515743" w:rsidRDefault="00A6092E" w:rsidP="00A609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Вторым показателем, тесно связанным с первым, является </w:t>
      </w:r>
      <w:r w:rsidRPr="00515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психологическая комфортность обучения</w:t>
      </w: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Выявление психологом школы уровня тревожности у школьников, снижение мотивации.</w:t>
      </w:r>
    </w:p>
    <w:p w:rsidR="00A6092E" w:rsidRPr="00515743" w:rsidRDefault="00A6092E" w:rsidP="00A609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основных целей дифференциации обучения мы называли развитие способностей ученика, поэтому ещё одним показателем результативности стало </w:t>
      </w:r>
      <w:r w:rsidRPr="00515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способностей. </w:t>
      </w:r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психологом школы уровня </w:t>
      </w:r>
      <w:proofErr w:type="spellStart"/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мышления, памяти, внимания.</w:t>
      </w:r>
    </w:p>
    <w:p w:rsidR="00DF5242" w:rsidRPr="00EB0000" w:rsidRDefault="00DF5242" w:rsidP="00EB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качества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F52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изучается в результате мониторинга  результатов</w:t>
      </w:r>
      <w:r w:rsidR="00A6092E"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6092E"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работ</w:t>
      </w:r>
      <w:r w:rsidR="00A6092E"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программам обучения,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92E"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6092E" w:rsidRPr="0051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каждого ученика.</w:t>
      </w:r>
    </w:p>
    <w:p w:rsidR="00260655" w:rsidRDefault="00260655" w:rsidP="00DF52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получен первый положительный опыт обучения первоклассников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классах:</w:t>
      </w:r>
    </w:p>
    <w:p w:rsidR="00260655" w:rsidRDefault="00532DBD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CC1E25" wp14:editId="4AAD704B">
            <wp:simplePos x="0" y="0"/>
            <wp:positionH relativeFrom="column">
              <wp:posOffset>1223010</wp:posOffset>
            </wp:positionH>
            <wp:positionV relativeFrom="paragraph">
              <wp:posOffset>1466850</wp:posOffset>
            </wp:positionV>
            <wp:extent cx="3381375" cy="1581150"/>
            <wp:effectExtent l="0" t="0" r="9525" b="19050"/>
            <wp:wrapTight wrapText="bothSides">
              <wp:wrapPolygon edited="0">
                <wp:start x="0" y="0"/>
                <wp:lineTo x="0" y="21600"/>
                <wp:lineTo x="21539" y="21600"/>
                <wp:lineTo x="21539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655">
        <w:rPr>
          <w:rFonts w:ascii="Times New Roman" w:hAnsi="Times New Roman" w:cs="Times New Roman"/>
          <w:sz w:val="28"/>
          <w:szCs w:val="28"/>
        </w:rPr>
        <w:t>-  период адаптации п</w:t>
      </w:r>
      <w:r w:rsidR="00D16696">
        <w:rPr>
          <w:rFonts w:ascii="Times New Roman" w:hAnsi="Times New Roman" w:cs="Times New Roman"/>
          <w:sz w:val="28"/>
          <w:szCs w:val="28"/>
        </w:rPr>
        <w:t xml:space="preserve">ервоклассников сократился вдвое: однородность контингента обучающихся в каждом отдельно взятом классе, хоть развивающем, хоть компенсирующем, позволяет детям чувствовать себя увереннее, быть успешным в среде сверстников – это и снимает тревожность  и сокращает адаптационный период (рис  2). </w:t>
      </w:r>
    </w:p>
    <w:p w:rsidR="00D16696" w:rsidRDefault="00D16696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696" w:rsidRDefault="00D16696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696" w:rsidRDefault="00D16696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696" w:rsidRDefault="00D16696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469" w:rsidRDefault="00170469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696" w:rsidRDefault="00D16696" w:rsidP="00532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170469">
        <w:rPr>
          <w:rFonts w:ascii="Times New Roman" w:hAnsi="Times New Roman" w:cs="Times New Roman"/>
          <w:sz w:val="28"/>
          <w:szCs w:val="28"/>
        </w:rPr>
        <w:t>. 2. Мониторинг длительности адаптационного периода 1-классников</w:t>
      </w:r>
    </w:p>
    <w:p w:rsidR="00260655" w:rsidRDefault="00260655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подготовленные к школе, учатся с опер</w:t>
      </w:r>
      <w:r w:rsidR="00170469">
        <w:rPr>
          <w:rFonts w:ascii="Times New Roman" w:hAnsi="Times New Roman" w:cs="Times New Roman"/>
          <w:sz w:val="28"/>
          <w:szCs w:val="28"/>
        </w:rPr>
        <w:t>ежением: в классе с программой повышенного уровня обучающиеся осваивают учебный материал быстрее, учитель дополняет уроки развивающими упражнениями, заданиями повышенного уровня.</w:t>
      </w:r>
      <w:r w:rsidR="006906C3">
        <w:rPr>
          <w:rFonts w:ascii="Times New Roman" w:hAnsi="Times New Roman" w:cs="Times New Roman"/>
          <w:sz w:val="28"/>
          <w:szCs w:val="28"/>
        </w:rPr>
        <w:t xml:space="preserve"> В школьной предметной олимпиаде большинство победителей и  призёров из класса с программой повышенного уровня – 1 «Б»</w:t>
      </w:r>
      <w:r w:rsidR="00DF5242">
        <w:rPr>
          <w:rFonts w:ascii="Times New Roman" w:hAnsi="Times New Roman" w:cs="Times New Roman"/>
          <w:sz w:val="28"/>
          <w:szCs w:val="28"/>
        </w:rPr>
        <w:t>, немного из классов базового уровня</w:t>
      </w:r>
      <w:r w:rsidR="00532DBD">
        <w:rPr>
          <w:rFonts w:ascii="Times New Roman" w:hAnsi="Times New Roman" w:cs="Times New Roman"/>
          <w:sz w:val="28"/>
          <w:szCs w:val="28"/>
        </w:rPr>
        <w:t xml:space="preserve"> (1 «А» и 1 «В»)</w:t>
      </w:r>
      <w:r w:rsidR="006906C3">
        <w:rPr>
          <w:rFonts w:ascii="Times New Roman" w:hAnsi="Times New Roman" w:cs="Times New Roman"/>
          <w:sz w:val="28"/>
          <w:szCs w:val="28"/>
        </w:rPr>
        <w:t xml:space="preserve"> и ни одного из класса компенсирующего – 1 «Г»</w:t>
      </w:r>
      <w:r w:rsidR="00DF5242">
        <w:rPr>
          <w:rFonts w:ascii="Times New Roman" w:hAnsi="Times New Roman" w:cs="Times New Roman"/>
          <w:sz w:val="28"/>
          <w:szCs w:val="28"/>
        </w:rPr>
        <w:t xml:space="preserve"> </w:t>
      </w:r>
      <w:r w:rsidR="006906C3">
        <w:rPr>
          <w:rFonts w:ascii="Times New Roman" w:hAnsi="Times New Roman" w:cs="Times New Roman"/>
          <w:sz w:val="28"/>
          <w:szCs w:val="28"/>
        </w:rPr>
        <w:t>(рис.3).</w:t>
      </w:r>
    </w:p>
    <w:p w:rsidR="006906C3" w:rsidRDefault="006906C3" w:rsidP="006906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FEE1DC" wp14:editId="10D5C719">
            <wp:extent cx="3890682" cy="1819835"/>
            <wp:effectExtent l="0" t="0" r="1460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06C3" w:rsidRDefault="006906C3" w:rsidP="006906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Результаты участия в школьной предметной олимпиаде</w:t>
      </w:r>
    </w:p>
    <w:p w:rsidR="00260655" w:rsidRDefault="00260655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«слабые ученики» имеют возможность повторить, отработать не усвоенную тему, </w:t>
      </w:r>
      <w:r w:rsidR="00170469">
        <w:rPr>
          <w:rFonts w:ascii="Times New Roman" w:hAnsi="Times New Roman" w:cs="Times New Roman"/>
          <w:sz w:val="28"/>
          <w:szCs w:val="28"/>
        </w:rPr>
        <w:t xml:space="preserve">учитель добивается усвоение материала большинством </w:t>
      </w:r>
      <w:proofErr w:type="gramStart"/>
      <w:r w:rsidR="0017046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704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469">
        <w:rPr>
          <w:rFonts w:ascii="Times New Roman" w:hAnsi="Times New Roman" w:cs="Times New Roman"/>
          <w:sz w:val="28"/>
          <w:szCs w:val="28"/>
        </w:rPr>
        <w:t>Программа адаптирована в зависимости от темпа обучения данной категории детей, убраны темы ознакомительного, дополнительного характера, приоритетн</w:t>
      </w:r>
      <w:r w:rsidR="00945029">
        <w:rPr>
          <w:rFonts w:ascii="Times New Roman" w:hAnsi="Times New Roman" w:cs="Times New Roman"/>
          <w:sz w:val="28"/>
          <w:szCs w:val="28"/>
        </w:rPr>
        <w:t>ое направление работы – базовые знания, умения и навыки первоклассников.</w:t>
      </w:r>
    </w:p>
    <w:p w:rsidR="00945029" w:rsidRDefault="00945029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недостатки в развитии первоклассников компенсируются систематическими занятиями с психологом, логопедом. Развиваются произвольное внимание, расширяется объём памяти, активизируются мыслительные процессы.</w:t>
      </w:r>
    </w:p>
    <w:p w:rsidR="00260655" w:rsidRDefault="00260655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учебная мотивация в классе ККО формируется за счёт </w:t>
      </w:r>
      <w:r w:rsidR="00C962B0">
        <w:rPr>
          <w:rFonts w:ascii="Times New Roman" w:hAnsi="Times New Roman" w:cs="Times New Roman"/>
          <w:sz w:val="28"/>
          <w:szCs w:val="28"/>
        </w:rPr>
        <w:t xml:space="preserve">создания ситуации успеха: </w:t>
      </w:r>
      <w:r w:rsidR="006906C3">
        <w:rPr>
          <w:rFonts w:ascii="Times New Roman" w:hAnsi="Times New Roman" w:cs="Times New Roman"/>
          <w:sz w:val="28"/>
          <w:szCs w:val="28"/>
        </w:rPr>
        <w:t xml:space="preserve"> </w:t>
      </w:r>
      <w:r w:rsidR="00C962B0">
        <w:rPr>
          <w:rFonts w:ascii="Times New Roman" w:hAnsi="Times New Roman" w:cs="Times New Roman"/>
          <w:sz w:val="28"/>
          <w:szCs w:val="28"/>
        </w:rPr>
        <w:t xml:space="preserve">ведь среди «слабых» имеется возможность проявить себя в каком </w:t>
      </w:r>
      <w:proofErr w:type="gramStart"/>
      <w:r w:rsidR="00C962B0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C962B0">
        <w:rPr>
          <w:rFonts w:ascii="Times New Roman" w:hAnsi="Times New Roman" w:cs="Times New Roman"/>
          <w:sz w:val="28"/>
          <w:szCs w:val="28"/>
        </w:rPr>
        <w:t>ибо умении</w:t>
      </w:r>
      <w:r w:rsidR="00443AA2">
        <w:rPr>
          <w:rFonts w:ascii="Times New Roman" w:hAnsi="Times New Roman" w:cs="Times New Roman"/>
          <w:sz w:val="28"/>
          <w:szCs w:val="28"/>
        </w:rPr>
        <w:t>;</w:t>
      </w:r>
    </w:p>
    <w:p w:rsidR="00EB0000" w:rsidRDefault="006629E1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F0AD6">
        <w:rPr>
          <w:rFonts w:ascii="Times New Roman" w:hAnsi="Times New Roman" w:cs="Times New Roman"/>
          <w:sz w:val="28"/>
          <w:szCs w:val="28"/>
        </w:rPr>
        <w:t xml:space="preserve">ыработана система работы с первоклассниками </w:t>
      </w:r>
      <w:r>
        <w:rPr>
          <w:rFonts w:ascii="Times New Roman" w:hAnsi="Times New Roman" w:cs="Times New Roman"/>
          <w:sz w:val="28"/>
          <w:szCs w:val="28"/>
        </w:rPr>
        <w:t>не готовыми к процессу</w:t>
      </w:r>
    </w:p>
    <w:p w:rsidR="004F0AD6" w:rsidRDefault="006629E1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школьного обучения -</w:t>
      </w:r>
      <w:r w:rsidR="004F0AD6">
        <w:rPr>
          <w:rFonts w:ascii="Times New Roman" w:hAnsi="Times New Roman" w:cs="Times New Roman"/>
          <w:sz w:val="28"/>
          <w:szCs w:val="28"/>
        </w:rPr>
        <w:t xml:space="preserve"> Дорожная карта (приложение </w:t>
      </w:r>
      <w:r w:rsidR="00DF5242">
        <w:rPr>
          <w:rFonts w:ascii="Times New Roman" w:hAnsi="Times New Roman" w:cs="Times New Roman"/>
          <w:sz w:val="28"/>
          <w:szCs w:val="28"/>
        </w:rPr>
        <w:t>4</w:t>
      </w:r>
      <w:r w:rsidR="004F0AD6">
        <w:rPr>
          <w:rFonts w:ascii="Times New Roman" w:hAnsi="Times New Roman" w:cs="Times New Roman"/>
          <w:sz w:val="28"/>
          <w:szCs w:val="28"/>
        </w:rPr>
        <w:t>)</w:t>
      </w:r>
    </w:p>
    <w:p w:rsidR="00532DBD" w:rsidRDefault="00532DBD" w:rsidP="00260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окончании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ПМПконсилиумом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A73673">
        <w:rPr>
          <w:rFonts w:ascii="Times New Roman" w:hAnsi="Times New Roman" w:cs="Times New Roman"/>
          <w:sz w:val="28"/>
          <w:szCs w:val="28"/>
        </w:rPr>
        <w:t xml:space="preserve">более 50% </w:t>
      </w:r>
      <w:proofErr w:type="gramStart"/>
      <w:r w:rsidR="00A7367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73673">
        <w:rPr>
          <w:rFonts w:ascii="Times New Roman" w:hAnsi="Times New Roman" w:cs="Times New Roman"/>
          <w:sz w:val="28"/>
          <w:szCs w:val="28"/>
        </w:rPr>
        <w:t xml:space="preserve"> класса компенсирующего обучения рекомендовано продолжить обучение в программном классе.</w:t>
      </w:r>
    </w:p>
    <w:p w:rsidR="0000564D" w:rsidRPr="00E92CBC" w:rsidRDefault="00260655" w:rsidP="00160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Главное, реализуя уровневое обучение, мы создали условия каждому ученику для полу</w:t>
      </w:r>
      <w:r w:rsidR="00E92CBC">
        <w:rPr>
          <w:rFonts w:ascii="Times New Roman" w:hAnsi="Times New Roman" w:cs="Times New Roman"/>
          <w:sz w:val="28"/>
          <w:szCs w:val="28"/>
        </w:rPr>
        <w:t>чения качественного образования.</w:t>
      </w:r>
    </w:p>
    <w:p w:rsidR="00532DBD" w:rsidRDefault="00532DBD" w:rsidP="00005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2DBD" w:rsidRDefault="00532DBD" w:rsidP="00A7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673" w:rsidRDefault="00A73673" w:rsidP="00A736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532DBD" w:rsidRDefault="00532DBD" w:rsidP="00005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0040" w:rsidRDefault="00160040" w:rsidP="00005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4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005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00564D" w:rsidRDefault="0000564D" w:rsidP="00005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Стимульный материал учителя-логопеда</w:t>
      </w:r>
    </w:p>
    <w:p w:rsidR="0000564D" w:rsidRDefault="0000564D" w:rsidP="0000564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5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диагностики качества устной речи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письменной речи</w:t>
      </w:r>
    </w:p>
    <w:p w:rsidR="0000564D" w:rsidRPr="0000564D" w:rsidRDefault="0000564D" w:rsidP="0000564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163E974" wp14:editId="00FFD61F">
            <wp:simplePos x="0" y="0"/>
            <wp:positionH relativeFrom="column">
              <wp:posOffset>3708400</wp:posOffset>
            </wp:positionH>
            <wp:positionV relativeFrom="paragraph">
              <wp:posOffset>196215</wp:posOffset>
            </wp:positionV>
            <wp:extent cx="1828800" cy="2510155"/>
            <wp:effectExtent l="0" t="0" r="0" b="0"/>
            <wp:wrapTight wrapText="bothSides">
              <wp:wrapPolygon edited="0">
                <wp:start x="0" y="0"/>
                <wp:lineTo x="1575" y="2623"/>
                <wp:lineTo x="1350" y="3770"/>
                <wp:lineTo x="2475" y="4754"/>
                <wp:lineTo x="4500" y="5246"/>
                <wp:lineTo x="0" y="6885"/>
                <wp:lineTo x="225" y="7213"/>
                <wp:lineTo x="10575" y="7868"/>
                <wp:lineTo x="2475" y="8524"/>
                <wp:lineTo x="1125" y="9016"/>
                <wp:lineTo x="450" y="12622"/>
                <wp:lineTo x="11025" y="13114"/>
                <wp:lineTo x="0" y="13770"/>
                <wp:lineTo x="0" y="18360"/>
                <wp:lineTo x="2250" y="18360"/>
                <wp:lineTo x="225" y="19343"/>
                <wp:lineTo x="0" y="19507"/>
                <wp:lineTo x="0" y="20491"/>
                <wp:lineTo x="1125" y="20491"/>
                <wp:lineTo x="21375" y="19999"/>
                <wp:lineTo x="21375" y="18360"/>
                <wp:lineTo x="20250" y="17868"/>
                <wp:lineTo x="20475" y="16393"/>
                <wp:lineTo x="14400" y="15737"/>
                <wp:lineTo x="21375" y="15245"/>
                <wp:lineTo x="21375" y="13934"/>
                <wp:lineTo x="12150" y="13114"/>
                <wp:lineTo x="21375" y="11147"/>
                <wp:lineTo x="21375" y="10655"/>
                <wp:lineTo x="20025" y="10491"/>
                <wp:lineTo x="20475" y="9508"/>
                <wp:lineTo x="16875" y="8360"/>
                <wp:lineTo x="21375" y="7541"/>
                <wp:lineTo x="21375" y="2787"/>
                <wp:lineTo x="19125" y="2623"/>
                <wp:lineTo x="21375" y="984"/>
                <wp:lineTo x="21375" y="0"/>
                <wp:lineTo x="0" y="0"/>
              </wp:wrapPolygon>
            </wp:wrapTight>
            <wp:docPr id="2" name="Рисунок 2" descr="C:\Users\Оксана\Desktop\ККО док\п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ККО док\пр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DFEF9"/>
                        </a:clrFrom>
                        <a:clrTo>
                          <a:srgbClr val="FD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06B891" wp14:editId="57E398A5">
            <wp:simplePos x="0" y="0"/>
            <wp:positionH relativeFrom="column">
              <wp:posOffset>170815</wp:posOffset>
            </wp:positionH>
            <wp:positionV relativeFrom="paragraph">
              <wp:posOffset>196215</wp:posOffset>
            </wp:positionV>
            <wp:extent cx="1997075" cy="2740025"/>
            <wp:effectExtent l="0" t="0" r="3175" b="3175"/>
            <wp:wrapTight wrapText="bothSides">
              <wp:wrapPolygon edited="0">
                <wp:start x="0" y="0"/>
                <wp:lineTo x="0" y="21475"/>
                <wp:lineTo x="21428" y="21475"/>
                <wp:lineTo x="21428" y="0"/>
                <wp:lineTo x="0" y="0"/>
              </wp:wrapPolygon>
            </wp:wrapTight>
            <wp:docPr id="3" name="Рисунок 3" descr="C:\Users\Оксана\Desktop\ККО док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ККО док\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0EBE5"/>
                        </a:clrFrom>
                        <a:clrTo>
                          <a:srgbClr val="F0EB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040" w:rsidRDefault="00160040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64D">
        <w:rPr>
          <w:rFonts w:ascii="Times New Roman" w:hAnsi="Times New Roman" w:cs="Times New Roman"/>
          <w:b/>
          <w:sz w:val="28"/>
          <w:szCs w:val="28"/>
        </w:rPr>
        <w:t>Бланк педагога-психолога</w:t>
      </w: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8E845" wp14:editId="75C36DD0">
            <wp:extent cx="3513221" cy="2445373"/>
            <wp:effectExtent l="0" t="0" r="0" b="0"/>
            <wp:docPr id="4" name="Рисунок 4" descr="C:\Users\Оксана\Desktop\ККО док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КО док\п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EFCFF"/>
                        </a:clrFrom>
                        <a:clrTo>
                          <a:srgbClr val="FEFC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9"/>
                    <a:stretch/>
                  </pic:blipFill>
                  <pic:spPr bwMode="auto">
                    <a:xfrm>
                      <a:off x="0" y="0"/>
                      <a:ext cx="3514902" cy="24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0564D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949" cy="4374776"/>
            <wp:effectExtent l="0" t="0" r="0" b="6985"/>
            <wp:docPr id="12" name="Рисунок 12" descr="F:\ККО\Серт 2 001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КО\Серт 2 001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9"/>
                    <a:stretch/>
                  </pic:blipFill>
                  <pic:spPr bwMode="auto">
                    <a:xfrm>
                      <a:off x="0" y="0"/>
                      <a:ext cx="6120130" cy="43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242" w:rsidRDefault="00DF5242" w:rsidP="00DF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972" w:rsidRDefault="009F6972" w:rsidP="009F69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57841">
        <w:rPr>
          <w:rFonts w:ascii="Times New Roman" w:hAnsi="Times New Roman" w:cs="Times New Roman"/>
          <w:b/>
          <w:sz w:val="28"/>
          <w:szCs w:val="28"/>
        </w:rPr>
        <w:t>3</w:t>
      </w:r>
    </w:p>
    <w:p w:rsidR="009F6972" w:rsidRDefault="009F697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для родителей «Удовлетворённость организацией обучения»</w:t>
      </w:r>
    </w:p>
    <w:p w:rsidR="009F6972" w:rsidRPr="009F6972" w:rsidRDefault="009F6972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Удовлетворены ли Вы тем, как учат Вашего ребёнка? (да, нет, не всегда)</w:t>
      </w:r>
    </w:p>
    <w:p w:rsidR="009F6972" w:rsidRPr="009F6972" w:rsidRDefault="009F6972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считаете, существует ли перегрузка учебными занятиями?</w:t>
      </w:r>
      <w:r w:rsidRPr="009F6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(да, нет, не всегда)</w:t>
      </w:r>
    </w:p>
    <w:p w:rsidR="009F6972" w:rsidRPr="009F6972" w:rsidRDefault="009F6972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предметы вызывают особенные затруднения?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рус яз.,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., ____________)</w:t>
      </w:r>
    </w:p>
    <w:p w:rsidR="009F6972" w:rsidRPr="00A047F8" w:rsidRDefault="009F6972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чём Вы видите причины трудностей? (</w:t>
      </w:r>
      <w:r w:rsidR="00A047F8">
        <w:rPr>
          <w:rFonts w:ascii="Times New Roman" w:hAnsi="Times New Roman" w:cs="Times New Roman"/>
          <w:sz w:val="24"/>
          <w:szCs w:val="24"/>
        </w:rPr>
        <w:t>преподавание предмета, отношение ребёнка</w:t>
      </w:r>
      <w:proofErr w:type="gramStart"/>
      <w:r w:rsidR="00A047F8">
        <w:rPr>
          <w:rFonts w:ascii="Times New Roman" w:hAnsi="Times New Roman" w:cs="Times New Roman"/>
          <w:sz w:val="24"/>
          <w:szCs w:val="24"/>
        </w:rPr>
        <w:t>, _________________________________)</w:t>
      </w:r>
      <w:proofErr w:type="gramEnd"/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Преподавание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предметов Вы предложили бы изменить? Как?  ____________________________________________________________</w:t>
      </w:r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каким настроением Ваш ребёнок обычно идёт в школу? (чаще с хорошим, чаще с плохим, когда как)</w:t>
      </w:r>
      <w:proofErr w:type="gramEnd"/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времени Ваш ребёнок тратит на приготовление уроков? (до 1 часа. 1-2 часа, больше 3)</w:t>
      </w:r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Рассказывает ли Ваш ребёнок о школьной жизни, о своих учителях, о своих одноклассниках, об успехах, о проблемах. _________________________</w:t>
      </w:r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ли Ваш ребёнок в организации дел класса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школы? (да, нет, не всегда)</w:t>
      </w:r>
    </w:p>
    <w:p w:rsidR="00A047F8" w:rsidRPr="00A047F8" w:rsidRDefault="00A047F8" w:rsidP="009F697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Ваши пожелания в организации учебного процесса ___________________________________________________________________</w:t>
      </w:r>
    </w:p>
    <w:p w:rsidR="00A047F8" w:rsidRPr="009F6972" w:rsidRDefault="00A047F8" w:rsidP="00A047F8">
      <w:pPr>
        <w:pStyle w:val="a3"/>
        <w:spacing w:line="240" w:lineRule="auto"/>
        <w:ind w:left="1070"/>
        <w:rPr>
          <w:rFonts w:ascii="Times New Roman" w:hAnsi="Times New Roman" w:cs="Times New Roman"/>
          <w:b/>
          <w:sz w:val="24"/>
          <w:szCs w:val="24"/>
        </w:rPr>
      </w:pPr>
    </w:p>
    <w:p w:rsidR="009F6972" w:rsidRDefault="009F697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242" w:rsidRPr="009F6972" w:rsidRDefault="00DF5242" w:rsidP="009F69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AD6" w:rsidRDefault="004F0AD6" w:rsidP="004F0AD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57841">
        <w:rPr>
          <w:rFonts w:ascii="Times New Roman" w:hAnsi="Times New Roman" w:cs="Times New Roman"/>
          <w:b/>
          <w:sz w:val="28"/>
          <w:szCs w:val="28"/>
        </w:rPr>
        <w:t>4</w:t>
      </w:r>
    </w:p>
    <w:p w:rsidR="004F0AD6" w:rsidRPr="004F0AD6" w:rsidRDefault="004F0AD6" w:rsidP="004F0A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Дорожная карта </w:t>
      </w:r>
    </w:p>
    <w:p w:rsidR="004F0AD6" w:rsidRPr="004F0AD6" w:rsidRDefault="004F0AD6" w:rsidP="004F0A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формированию 1 класса компенсирующего обучения (ККО)</w:t>
      </w:r>
    </w:p>
    <w:p w:rsidR="004F0AD6" w:rsidRPr="004F0AD6" w:rsidRDefault="004F0AD6" w:rsidP="004F0AD6">
      <w:pPr>
        <w:numPr>
          <w:ilvl w:val="0"/>
          <w:numId w:val="15"/>
        </w:num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Мониторинг готовности к школьному обучению (по собеседованию с родителями) при приёме в 1 класс.</w:t>
      </w:r>
    </w:p>
    <w:p w:rsidR="004F0AD6" w:rsidRPr="004F0AD6" w:rsidRDefault="004F0AD6" w:rsidP="004F0AD6">
      <w:pPr>
        <w:spacing w:before="24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Анкетирование родителей на «Школе будущего первоклассника» по выявлению потребности в создании класса данного статуса.</w:t>
      </w:r>
    </w:p>
    <w:p w:rsidR="004F0AD6" w:rsidRPr="004F0AD6" w:rsidRDefault="004F0AD6" w:rsidP="004F0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Первичное знакомство с детьми на «Школе будущего первоклассника» (наблюдение, тестирование).</w:t>
      </w:r>
    </w:p>
    <w:p w:rsidR="004F0AD6" w:rsidRPr="004F0AD6" w:rsidRDefault="004F0AD6" w:rsidP="004F0AD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Разъяснительная работа  с родителями «слабых» учащихся на «Школе будущего первоклассника» по комплектованию класса.</w:t>
      </w:r>
    </w:p>
    <w:p w:rsidR="004F0AD6" w:rsidRPr="004F0AD6" w:rsidRDefault="004F0AD6" w:rsidP="004F0AD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Сбор заявл</w:t>
      </w:r>
      <w:r w:rsidR="006629E1">
        <w:rPr>
          <w:rFonts w:ascii="Times New Roman" w:eastAsia="Times New Roman" w:hAnsi="Times New Roman" w:cs="Times New Roman"/>
          <w:sz w:val="32"/>
          <w:szCs w:val="32"/>
          <w:lang w:eastAsia="ru-RU"/>
        </w:rPr>
        <w:t>ений -</w:t>
      </w: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согласий родителей.</w:t>
      </w:r>
    </w:p>
    <w:p w:rsidR="004F0AD6" w:rsidRPr="004F0AD6" w:rsidRDefault="004F0AD6" w:rsidP="004F0AD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Заседание </w:t>
      </w:r>
      <w:proofErr w:type="spellStart"/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ПМПк</w:t>
      </w:r>
      <w:proofErr w:type="spellEnd"/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школы по анализу собранных материалов на уч-ся 1 класса (первичного знакомства на «Школе будущего первоклассника», заявлений родителей, результатов входной диагностики).</w:t>
      </w:r>
    </w:p>
    <w:p w:rsidR="004F0AD6" w:rsidRPr="004F0AD6" w:rsidRDefault="004F0AD6" w:rsidP="004F0AD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Дополнительная педагогическая поддержка учителя, логопеда, психолога в течение 2, 3 четверти.</w:t>
      </w:r>
    </w:p>
    <w:p w:rsidR="004F0AD6" w:rsidRPr="004F0AD6" w:rsidRDefault="004F0AD6" w:rsidP="004F0AD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AD6" w:rsidRPr="004F0AD6" w:rsidRDefault="004F0AD6" w:rsidP="004F0AD6">
      <w:pPr>
        <w:numPr>
          <w:ilvl w:val="0"/>
          <w:numId w:val="15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>ПМПк</w:t>
      </w:r>
      <w:proofErr w:type="spellEnd"/>
      <w:r w:rsidRPr="004F0A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итогам учебного года. Анализ результатов промежуточной годовой аттестации обучающихся ККО. Определение дальнейшего образовательного маршрута.</w:t>
      </w:r>
    </w:p>
    <w:p w:rsidR="0000564D" w:rsidRPr="0000564D" w:rsidRDefault="0000564D" w:rsidP="00203A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0564D" w:rsidRPr="0000564D" w:rsidSect="005005E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8E2" w:rsidRDefault="009428E2" w:rsidP="006906C3">
      <w:pPr>
        <w:spacing w:after="0" w:line="240" w:lineRule="auto"/>
      </w:pPr>
      <w:r>
        <w:separator/>
      </w:r>
    </w:p>
  </w:endnote>
  <w:endnote w:type="continuationSeparator" w:id="0">
    <w:p w:rsidR="009428E2" w:rsidRDefault="009428E2" w:rsidP="0069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8E2" w:rsidRDefault="009428E2" w:rsidP="006906C3">
      <w:pPr>
        <w:spacing w:after="0" w:line="240" w:lineRule="auto"/>
      </w:pPr>
      <w:r>
        <w:separator/>
      </w:r>
    </w:p>
  </w:footnote>
  <w:footnote w:type="continuationSeparator" w:id="0">
    <w:p w:rsidR="009428E2" w:rsidRDefault="009428E2" w:rsidP="00690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351"/>
    <w:multiLevelType w:val="multilevel"/>
    <w:tmpl w:val="F0CA207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BE25C59"/>
    <w:multiLevelType w:val="hybridMultilevel"/>
    <w:tmpl w:val="CF8E0C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DFC13ED"/>
    <w:multiLevelType w:val="hybridMultilevel"/>
    <w:tmpl w:val="DBFE382E"/>
    <w:lvl w:ilvl="0" w:tplc="63FACA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11A0F"/>
    <w:multiLevelType w:val="hybridMultilevel"/>
    <w:tmpl w:val="CB761816"/>
    <w:lvl w:ilvl="0" w:tplc="63FACA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E2536"/>
    <w:multiLevelType w:val="hybridMultilevel"/>
    <w:tmpl w:val="1838898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F4B62E2"/>
    <w:multiLevelType w:val="hybridMultilevel"/>
    <w:tmpl w:val="76CA9CDE"/>
    <w:lvl w:ilvl="0" w:tplc="63FACA94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FB83F52"/>
    <w:multiLevelType w:val="hybridMultilevel"/>
    <w:tmpl w:val="F2DC9C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00D6658"/>
    <w:multiLevelType w:val="hybridMultilevel"/>
    <w:tmpl w:val="D6EC9FE6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4DFC0C7D"/>
    <w:multiLevelType w:val="hybridMultilevel"/>
    <w:tmpl w:val="73D4EC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F646AA7"/>
    <w:multiLevelType w:val="hybridMultilevel"/>
    <w:tmpl w:val="5AF03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ACA9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502284"/>
    <w:multiLevelType w:val="multilevel"/>
    <w:tmpl w:val="F0CA207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5C6D160C"/>
    <w:multiLevelType w:val="hybridMultilevel"/>
    <w:tmpl w:val="8CE6C2D6"/>
    <w:lvl w:ilvl="0" w:tplc="34A28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91181C"/>
    <w:multiLevelType w:val="hybridMultilevel"/>
    <w:tmpl w:val="CF8E0CF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A9F2A66"/>
    <w:multiLevelType w:val="hybridMultilevel"/>
    <w:tmpl w:val="D7488022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6BEA3400"/>
    <w:multiLevelType w:val="multilevel"/>
    <w:tmpl w:val="2DE410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4633FF6"/>
    <w:multiLevelType w:val="hybridMultilevel"/>
    <w:tmpl w:val="F9AAAC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6403D42"/>
    <w:multiLevelType w:val="hybridMultilevel"/>
    <w:tmpl w:val="84B6DF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9"/>
  </w:num>
  <w:num w:numId="5">
    <w:abstractNumId w:val="13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3"/>
  </w:num>
  <w:num w:numId="11">
    <w:abstractNumId w:val="6"/>
  </w:num>
  <w:num w:numId="12">
    <w:abstractNumId w:val="2"/>
  </w:num>
  <w:num w:numId="13">
    <w:abstractNumId w:val="7"/>
  </w:num>
  <w:num w:numId="14">
    <w:abstractNumId w:val="12"/>
  </w:num>
  <w:num w:numId="15">
    <w:abstractNumId w:val="11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5A"/>
    <w:rsid w:val="00002CE9"/>
    <w:rsid w:val="0000564D"/>
    <w:rsid w:val="000420DD"/>
    <w:rsid w:val="0004395A"/>
    <w:rsid w:val="00052710"/>
    <w:rsid w:val="000528C7"/>
    <w:rsid w:val="0005531B"/>
    <w:rsid w:val="00064AF3"/>
    <w:rsid w:val="000B5FE0"/>
    <w:rsid w:val="000F3201"/>
    <w:rsid w:val="0010156A"/>
    <w:rsid w:val="00102DAD"/>
    <w:rsid w:val="00103C41"/>
    <w:rsid w:val="00110803"/>
    <w:rsid w:val="001316AD"/>
    <w:rsid w:val="00131E3A"/>
    <w:rsid w:val="00134358"/>
    <w:rsid w:val="00160040"/>
    <w:rsid w:val="0016021E"/>
    <w:rsid w:val="001619C6"/>
    <w:rsid w:val="00170469"/>
    <w:rsid w:val="0017382B"/>
    <w:rsid w:val="001807DE"/>
    <w:rsid w:val="001820F4"/>
    <w:rsid w:val="00196337"/>
    <w:rsid w:val="001968C5"/>
    <w:rsid w:val="001A16FF"/>
    <w:rsid w:val="001A7690"/>
    <w:rsid w:val="001B614D"/>
    <w:rsid w:val="001B7AF6"/>
    <w:rsid w:val="001C0FE8"/>
    <w:rsid w:val="001C70A2"/>
    <w:rsid w:val="001E74EC"/>
    <w:rsid w:val="00200918"/>
    <w:rsid w:val="00203AC0"/>
    <w:rsid w:val="00204545"/>
    <w:rsid w:val="00207716"/>
    <w:rsid w:val="00207F84"/>
    <w:rsid w:val="002305C1"/>
    <w:rsid w:val="00230985"/>
    <w:rsid w:val="002332E9"/>
    <w:rsid w:val="0023560D"/>
    <w:rsid w:val="00242384"/>
    <w:rsid w:val="00243A4E"/>
    <w:rsid w:val="00252920"/>
    <w:rsid w:val="00252F44"/>
    <w:rsid w:val="00260655"/>
    <w:rsid w:val="00270D3D"/>
    <w:rsid w:val="00284818"/>
    <w:rsid w:val="002A5458"/>
    <w:rsid w:val="002A7387"/>
    <w:rsid w:val="002D5F38"/>
    <w:rsid w:val="00301F2B"/>
    <w:rsid w:val="0030315D"/>
    <w:rsid w:val="00320887"/>
    <w:rsid w:val="003218FD"/>
    <w:rsid w:val="00341029"/>
    <w:rsid w:val="0035059E"/>
    <w:rsid w:val="00373352"/>
    <w:rsid w:val="003A311A"/>
    <w:rsid w:val="003B7793"/>
    <w:rsid w:val="003C313B"/>
    <w:rsid w:val="003C721E"/>
    <w:rsid w:val="003E2F4D"/>
    <w:rsid w:val="003E51BF"/>
    <w:rsid w:val="003E64E6"/>
    <w:rsid w:val="003F780C"/>
    <w:rsid w:val="004105B0"/>
    <w:rsid w:val="00424B95"/>
    <w:rsid w:val="00440E3F"/>
    <w:rsid w:val="00443AA2"/>
    <w:rsid w:val="004479F3"/>
    <w:rsid w:val="004547F7"/>
    <w:rsid w:val="0047059F"/>
    <w:rsid w:val="0047352F"/>
    <w:rsid w:val="00477F7D"/>
    <w:rsid w:val="00481EC6"/>
    <w:rsid w:val="004C2727"/>
    <w:rsid w:val="004C463C"/>
    <w:rsid w:val="004D0F5A"/>
    <w:rsid w:val="004E1023"/>
    <w:rsid w:val="004F0AD6"/>
    <w:rsid w:val="005005E7"/>
    <w:rsid w:val="00504D0F"/>
    <w:rsid w:val="005051A9"/>
    <w:rsid w:val="005075E4"/>
    <w:rsid w:val="00510E6D"/>
    <w:rsid w:val="00512D57"/>
    <w:rsid w:val="00515743"/>
    <w:rsid w:val="00532DBD"/>
    <w:rsid w:val="00537D16"/>
    <w:rsid w:val="00566C20"/>
    <w:rsid w:val="00575EBD"/>
    <w:rsid w:val="00575F1D"/>
    <w:rsid w:val="005A1EBF"/>
    <w:rsid w:val="005C32BF"/>
    <w:rsid w:val="005D20D7"/>
    <w:rsid w:val="005D2C8F"/>
    <w:rsid w:val="005D6774"/>
    <w:rsid w:val="00605E4B"/>
    <w:rsid w:val="0061611D"/>
    <w:rsid w:val="00622107"/>
    <w:rsid w:val="006242B3"/>
    <w:rsid w:val="0063425A"/>
    <w:rsid w:val="0064478B"/>
    <w:rsid w:val="006629E1"/>
    <w:rsid w:val="006717D4"/>
    <w:rsid w:val="0067564F"/>
    <w:rsid w:val="006906C3"/>
    <w:rsid w:val="00693A67"/>
    <w:rsid w:val="006A61E4"/>
    <w:rsid w:val="006B0D40"/>
    <w:rsid w:val="006C2BD0"/>
    <w:rsid w:val="006D58BF"/>
    <w:rsid w:val="006E37CB"/>
    <w:rsid w:val="007048C6"/>
    <w:rsid w:val="007075CA"/>
    <w:rsid w:val="00741F02"/>
    <w:rsid w:val="007514F2"/>
    <w:rsid w:val="007537A7"/>
    <w:rsid w:val="00760EC9"/>
    <w:rsid w:val="00795FD3"/>
    <w:rsid w:val="007C2479"/>
    <w:rsid w:val="007D6D19"/>
    <w:rsid w:val="007D77FC"/>
    <w:rsid w:val="007F404F"/>
    <w:rsid w:val="007F7BD1"/>
    <w:rsid w:val="00804A03"/>
    <w:rsid w:val="0080529B"/>
    <w:rsid w:val="00823F2C"/>
    <w:rsid w:val="008658CB"/>
    <w:rsid w:val="00871FE1"/>
    <w:rsid w:val="00892848"/>
    <w:rsid w:val="008D1CC4"/>
    <w:rsid w:val="008E1F40"/>
    <w:rsid w:val="008E56D2"/>
    <w:rsid w:val="008F7CCC"/>
    <w:rsid w:val="009152F1"/>
    <w:rsid w:val="00917ABB"/>
    <w:rsid w:val="009428E2"/>
    <w:rsid w:val="00945029"/>
    <w:rsid w:val="0096237B"/>
    <w:rsid w:val="00981616"/>
    <w:rsid w:val="00996DEE"/>
    <w:rsid w:val="009A0C0A"/>
    <w:rsid w:val="009A198C"/>
    <w:rsid w:val="009A3D34"/>
    <w:rsid w:val="009A6964"/>
    <w:rsid w:val="009A751D"/>
    <w:rsid w:val="009B2F19"/>
    <w:rsid w:val="009F17BD"/>
    <w:rsid w:val="009F6972"/>
    <w:rsid w:val="00A047F8"/>
    <w:rsid w:val="00A048D0"/>
    <w:rsid w:val="00A265AD"/>
    <w:rsid w:val="00A34574"/>
    <w:rsid w:val="00A52D64"/>
    <w:rsid w:val="00A60468"/>
    <w:rsid w:val="00A6092E"/>
    <w:rsid w:val="00A70374"/>
    <w:rsid w:val="00A70597"/>
    <w:rsid w:val="00A70EE8"/>
    <w:rsid w:val="00A73673"/>
    <w:rsid w:val="00A7768A"/>
    <w:rsid w:val="00A90E75"/>
    <w:rsid w:val="00A93234"/>
    <w:rsid w:val="00A93529"/>
    <w:rsid w:val="00AB2E2F"/>
    <w:rsid w:val="00AC3A4D"/>
    <w:rsid w:val="00AF0819"/>
    <w:rsid w:val="00AF3E3F"/>
    <w:rsid w:val="00B0201A"/>
    <w:rsid w:val="00B1008E"/>
    <w:rsid w:val="00B12344"/>
    <w:rsid w:val="00B41B32"/>
    <w:rsid w:val="00B41F8E"/>
    <w:rsid w:val="00B425AE"/>
    <w:rsid w:val="00B477BD"/>
    <w:rsid w:val="00B514DF"/>
    <w:rsid w:val="00B61348"/>
    <w:rsid w:val="00B813F5"/>
    <w:rsid w:val="00B83EA1"/>
    <w:rsid w:val="00BA0831"/>
    <w:rsid w:val="00BB1B30"/>
    <w:rsid w:val="00BC043E"/>
    <w:rsid w:val="00BD5573"/>
    <w:rsid w:val="00BE42B6"/>
    <w:rsid w:val="00C243E0"/>
    <w:rsid w:val="00C33F1F"/>
    <w:rsid w:val="00C47253"/>
    <w:rsid w:val="00C56325"/>
    <w:rsid w:val="00C57F58"/>
    <w:rsid w:val="00C77141"/>
    <w:rsid w:val="00C90AC2"/>
    <w:rsid w:val="00C94E41"/>
    <w:rsid w:val="00C962B0"/>
    <w:rsid w:val="00CB492F"/>
    <w:rsid w:val="00CB6D95"/>
    <w:rsid w:val="00CC14DB"/>
    <w:rsid w:val="00CC5C14"/>
    <w:rsid w:val="00CD5FEC"/>
    <w:rsid w:val="00CE7B72"/>
    <w:rsid w:val="00CF0628"/>
    <w:rsid w:val="00CF3B2C"/>
    <w:rsid w:val="00D00F6F"/>
    <w:rsid w:val="00D03D90"/>
    <w:rsid w:val="00D064C8"/>
    <w:rsid w:val="00D13C23"/>
    <w:rsid w:val="00D14164"/>
    <w:rsid w:val="00D16696"/>
    <w:rsid w:val="00D17122"/>
    <w:rsid w:val="00D20760"/>
    <w:rsid w:val="00D20A4D"/>
    <w:rsid w:val="00D43833"/>
    <w:rsid w:val="00D725B6"/>
    <w:rsid w:val="00D72F86"/>
    <w:rsid w:val="00DD26E4"/>
    <w:rsid w:val="00DF5242"/>
    <w:rsid w:val="00E02FC4"/>
    <w:rsid w:val="00E0641A"/>
    <w:rsid w:val="00E15791"/>
    <w:rsid w:val="00E15BD2"/>
    <w:rsid w:val="00E22B95"/>
    <w:rsid w:val="00E30DAF"/>
    <w:rsid w:val="00E331BB"/>
    <w:rsid w:val="00E338F1"/>
    <w:rsid w:val="00E563A9"/>
    <w:rsid w:val="00E57540"/>
    <w:rsid w:val="00E57841"/>
    <w:rsid w:val="00E61907"/>
    <w:rsid w:val="00E66B1B"/>
    <w:rsid w:val="00E75E42"/>
    <w:rsid w:val="00E867D6"/>
    <w:rsid w:val="00E92CBC"/>
    <w:rsid w:val="00EB0000"/>
    <w:rsid w:val="00EB6157"/>
    <w:rsid w:val="00EB777D"/>
    <w:rsid w:val="00EC1B84"/>
    <w:rsid w:val="00ED591D"/>
    <w:rsid w:val="00ED621A"/>
    <w:rsid w:val="00EE1E55"/>
    <w:rsid w:val="00F0519C"/>
    <w:rsid w:val="00F25B31"/>
    <w:rsid w:val="00F26F2A"/>
    <w:rsid w:val="00F314DF"/>
    <w:rsid w:val="00F34412"/>
    <w:rsid w:val="00F41488"/>
    <w:rsid w:val="00F54360"/>
    <w:rsid w:val="00F73163"/>
    <w:rsid w:val="00F81D8A"/>
    <w:rsid w:val="00F86DF6"/>
    <w:rsid w:val="00FA7F29"/>
    <w:rsid w:val="00FC164B"/>
    <w:rsid w:val="00FC574D"/>
    <w:rsid w:val="00FD47DC"/>
    <w:rsid w:val="00FE7437"/>
    <w:rsid w:val="00FF10D7"/>
    <w:rsid w:val="00FF2D24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91D"/>
    <w:pPr>
      <w:ind w:left="720"/>
      <w:contextualSpacing/>
    </w:pPr>
  </w:style>
  <w:style w:type="table" w:styleId="a4">
    <w:name w:val="Table Grid"/>
    <w:basedOn w:val="a1"/>
    <w:uiPriority w:val="59"/>
    <w:rsid w:val="00D17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6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0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06C3"/>
  </w:style>
  <w:style w:type="paragraph" w:styleId="a9">
    <w:name w:val="footer"/>
    <w:basedOn w:val="a"/>
    <w:link w:val="aa"/>
    <w:uiPriority w:val="99"/>
    <w:unhideWhenUsed/>
    <w:rsid w:val="00690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91D"/>
    <w:pPr>
      <w:ind w:left="720"/>
      <w:contextualSpacing/>
    </w:pPr>
  </w:style>
  <w:style w:type="table" w:styleId="a4">
    <w:name w:val="Table Grid"/>
    <w:basedOn w:val="a1"/>
    <w:uiPriority w:val="59"/>
    <w:rsid w:val="00D17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6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0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06C3"/>
  </w:style>
  <w:style w:type="paragraph" w:styleId="a9">
    <w:name w:val="footer"/>
    <w:basedOn w:val="a"/>
    <w:link w:val="aa"/>
    <w:uiPriority w:val="99"/>
    <w:unhideWhenUsed/>
    <w:rsid w:val="00690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 мес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 мес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 мес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Лист1!$A$1:$C$1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1276800"/>
        <c:axId val="111278336"/>
        <c:axId val="0"/>
      </c:bar3DChart>
      <c:catAx>
        <c:axId val="11127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1278336"/>
        <c:crosses val="autoZero"/>
        <c:auto val="1"/>
        <c:lblAlgn val="ctr"/>
        <c:lblOffset val="100"/>
        <c:noMultiLvlLbl val="0"/>
      </c:catAx>
      <c:valAx>
        <c:axId val="11127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2768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рус яз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Лист1!$A$10:$A$13</c:f>
              <c:strCache>
                <c:ptCount val="4"/>
                <c:pt idx="0">
                  <c:v>1 "А"</c:v>
                </c:pt>
                <c:pt idx="1">
                  <c:v>1 "Б"</c:v>
                </c:pt>
                <c:pt idx="2">
                  <c:v>1 "В"</c:v>
                </c:pt>
                <c:pt idx="3">
                  <c:v>1 "Г"</c:v>
                </c:pt>
              </c:strCache>
            </c:strRef>
          </c:cat>
          <c:val>
            <c:numRef>
              <c:f>Лист1!$B$10:$B$13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Лист1!$C$9</c:f>
              <c:strCache>
                <c:ptCount val="1"/>
                <c:pt idx="0">
                  <c:v>матем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Лист1!$A$10:$A$13</c:f>
              <c:strCache>
                <c:ptCount val="4"/>
                <c:pt idx="0">
                  <c:v>1 "А"</c:v>
                </c:pt>
                <c:pt idx="1">
                  <c:v>1 "Б"</c:v>
                </c:pt>
                <c:pt idx="2">
                  <c:v>1 "В"</c:v>
                </c:pt>
                <c:pt idx="3">
                  <c:v>1 "Г"</c:v>
                </c:pt>
              </c:strCache>
            </c:strRef>
          </c:cat>
          <c:val>
            <c:numRef>
              <c:f>Лист1!$C$10:$C$13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14716032"/>
        <c:axId val="114717824"/>
        <c:axId val="0"/>
      </c:bar3DChart>
      <c:catAx>
        <c:axId val="11471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114717824"/>
        <c:crosses val="autoZero"/>
        <c:auto val="1"/>
        <c:lblAlgn val="ctr"/>
        <c:lblOffset val="100"/>
        <c:noMultiLvlLbl val="0"/>
      </c:catAx>
      <c:valAx>
        <c:axId val="11471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716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</Pages>
  <Words>4081</Words>
  <Characters>23268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56</cp:revision>
  <dcterms:created xsi:type="dcterms:W3CDTF">2014-11-07T14:37:00Z</dcterms:created>
  <dcterms:modified xsi:type="dcterms:W3CDTF">2016-04-18T13:28:00Z</dcterms:modified>
</cp:coreProperties>
</file>