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EEC" w:rsidRDefault="00B15EEC" w:rsidP="007B5D13">
      <w:pPr>
        <w:pStyle w:val="ac"/>
        <w:keepNext/>
        <w:widowControl w:val="0"/>
        <w:spacing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-340017</wp:posOffset>
            </wp:positionH>
            <wp:positionV relativeFrom="paragraph">
              <wp:posOffset>-280703</wp:posOffset>
            </wp:positionV>
            <wp:extent cx="6804561" cy="950026"/>
            <wp:effectExtent l="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61" cy="95002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15EEC" w:rsidRDefault="00B15EEC" w:rsidP="007B5D13">
      <w:pPr>
        <w:pStyle w:val="ac"/>
        <w:keepNext/>
        <w:widowControl w:val="0"/>
        <w:spacing w:line="360" w:lineRule="auto"/>
        <w:ind w:left="0"/>
        <w:jc w:val="both"/>
        <w:rPr>
          <w:sz w:val="28"/>
          <w:szCs w:val="28"/>
        </w:rPr>
      </w:pPr>
    </w:p>
    <w:p w:rsidR="00B15EEC" w:rsidRDefault="00B15EEC" w:rsidP="007B5D13">
      <w:pPr>
        <w:pStyle w:val="ac"/>
        <w:keepNext/>
        <w:widowControl w:val="0"/>
        <w:spacing w:line="360" w:lineRule="auto"/>
        <w:ind w:left="0"/>
        <w:jc w:val="both"/>
        <w:rPr>
          <w:sz w:val="28"/>
          <w:szCs w:val="28"/>
        </w:rPr>
      </w:pPr>
    </w:p>
    <w:p w:rsidR="005A0EF4" w:rsidRDefault="005A0EF4" w:rsidP="005A0EF4">
      <w:pPr>
        <w:pStyle w:val="a3"/>
        <w:spacing w:line="360" w:lineRule="auto"/>
        <w:jc w:val="center"/>
        <w:rPr>
          <w:color w:val="auto"/>
          <w:szCs w:val="28"/>
        </w:rPr>
      </w:pPr>
      <w:r>
        <w:rPr>
          <w:color w:val="auto"/>
          <w:szCs w:val="28"/>
        </w:rPr>
        <w:t xml:space="preserve">Муниципальное бюджетное общеобразовательное учреждение гимназия №1 </w:t>
      </w:r>
    </w:p>
    <w:p w:rsidR="005A0EF4" w:rsidRDefault="005A0EF4" w:rsidP="005A0EF4">
      <w:pPr>
        <w:pStyle w:val="a3"/>
        <w:spacing w:line="360" w:lineRule="auto"/>
        <w:jc w:val="center"/>
        <w:rPr>
          <w:color w:val="auto"/>
          <w:szCs w:val="28"/>
        </w:rPr>
      </w:pPr>
      <w:r>
        <w:rPr>
          <w:color w:val="auto"/>
          <w:szCs w:val="28"/>
        </w:rPr>
        <w:t>г. Липецка</w:t>
      </w:r>
    </w:p>
    <w:p w:rsidR="005A0EF4" w:rsidRPr="001D4459" w:rsidRDefault="005A0EF4" w:rsidP="005A0EF4">
      <w:pPr>
        <w:pStyle w:val="a3"/>
        <w:spacing w:line="360" w:lineRule="auto"/>
        <w:ind w:firstLine="567"/>
        <w:jc w:val="center"/>
        <w:rPr>
          <w:color w:val="002060"/>
          <w:szCs w:val="28"/>
        </w:rPr>
      </w:pPr>
      <w:r w:rsidRPr="001D4459">
        <w:rPr>
          <w:color w:val="002060"/>
          <w:szCs w:val="28"/>
        </w:rPr>
        <w:t>Всероссийский конкурс «Лидеры современной школы»</w:t>
      </w:r>
    </w:p>
    <w:p w:rsidR="005A0EF4" w:rsidRPr="001D4459" w:rsidRDefault="005A0EF4" w:rsidP="005A0EF4">
      <w:pPr>
        <w:pStyle w:val="a3"/>
        <w:spacing w:line="360" w:lineRule="auto"/>
        <w:ind w:firstLine="567"/>
        <w:jc w:val="center"/>
        <w:rPr>
          <w:color w:val="002060"/>
          <w:szCs w:val="28"/>
        </w:rPr>
      </w:pPr>
      <w:r w:rsidRPr="001D4459">
        <w:rPr>
          <w:color w:val="002060"/>
          <w:szCs w:val="28"/>
        </w:rPr>
        <w:t>Номинация «Лучшая управленческая команда»</w:t>
      </w:r>
    </w:p>
    <w:p w:rsidR="005A0EF4" w:rsidRPr="001D4459" w:rsidRDefault="005A0EF4" w:rsidP="005A0EF4">
      <w:pPr>
        <w:pStyle w:val="a3"/>
        <w:spacing w:line="360" w:lineRule="auto"/>
        <w:ind w:firstLine="567"/>
        <w:jc w:val="center"/>
        <w:rPr>
          <w:color w:val="002060"/>
          <w:szCs w:val="28"/>
        </w:rPr>
      </w:pPr>
      <w:r w:rsidRPr="001D4459">
        <w:rPr>
          <w:color w:val="002060"/>
          <w:szCs w:val="28"/>
        </w:rPr>
        <w:t xml:space="preserve">Направление «Система </w:t>
      </w:r>
      <w:proofErr w:type="spellStart"/>
      <w:r w:rsidRPr="001D4459">
        <w:rPr>
          <w:color w:val="002060"/>
          <w:szCs w:val="28"/>
        </w:rPr>
        <w:t>внутришкольного</w:t>
      </w:r>
      <w:proofErr w:type="spellEnd"/>
      <w:r w:rsidRPr="001D4459">
        <w:rPr>
          <w:color w:val="002060"/>
          <w:szCs w:val="28"/>
        </w:rPr>
        <w:t xml:space="preserve"> контроля и оценки качества образования»</w:t>
      </w:r>
    </w:p>
    <w:p w:rsidR="005A0EF4" w:rsidRPr="00C86BDA" w:rsidRDefault="005A0EF4" w:rsidP="005A0EF4">
      <w:pPr>
        <w:pStyle w:val="ac"/>
        <w:keepNext/>
        <w:widowControl w:val="0"/>
        <w:spacing w:line="360" w:lineRule="auto"/>
        <w:ind w:left="-284"/>
        <w:jc w:val="center"/>
        <w:rPr>
          <w:b/>
          <w:color w:val="FF0000"/>
          <w:sz w:val="28"/>
          <w:szCs w:val="28"/>
        </w:rPr>
      </w:pPr>
      <w:r w:rsidRPr="00C86BDA">
        <w:rPr>
          <w:b/>
          <w:color w:val="FF0000"/>
          <w:sz w:val="28"/>
          <w:szCs w:val="28"/>
        </w:rPr>
        <w:t>Система оценки педагогического персонала в условиях в</w:t>
      </w:r>
      <w:r w:rsidR="004E2C7E">
        <w:rPr>
          <w:b/>
          <w:color w:val="FF0000"/>
          <w:sz w:val="28"/>
          <w:szCs w:val="28"/>
        </w:rPr>
        <w:t>недрения</w:t>
      </w:r>
      <w:r w:rsidRPr="00C86BDA">
        <w:rPr>
          <w:b/>
          <w:color w:val="FF0000"/>
          <w:sz w:val="28"/>
          <w:szCs w:val="28"/>
        </w:rPr>
        <w:t xml:space="preserve"> </w:t>
      </w:r>
    </w:p>
    <w:p w:rsidR="005A0EF4" w:rsidRPr="00C86BDA" w:rsidRDefault="005A0EF4" w:rsidP="005A0EF4">
      <w:pPr>
        <w:pStyle w:val="ac"/>
        <w:keepNext/>
        <w:widowControl w:val="0"/>
        <w:spacing w:line="360" w:lineRule="auto"/>
        <w:ind w:left="-284"/>
        <w:jc w:val="center"/>
        <w:rPr>
          <w:b/>
          <w:color w:val="FF0000"/>
          <w:sz w:val="28"/>
          <w:szCs w:val="28"/>
        </w:rPr>
      </w:pPr>
      <w:r w:rsidRPr="00C86BDA">
        <w:rPr>
          <w:b/>
          <w:color w:val="FF0000"/>
          <w:sz w:val="28"/>
          <w:szCs w:val="28"/>
        </w:rPr>
        <w:t>эффективного контракта</w:t>
      </w:r>
    </w:p>
    <w:p w:rsidR="005A0EF4" w:rsidRDefault="005A0EF4" w:rsidP="005A0EF4">
      <w:pPr>
        <w:pStyle w:val="a3"/>
        <w:spacing w:line="360" w:lineRule="auto"/>
        <w:ind w:firstLine="567"/>
        <w:jc w:val="center"/>
        <w:rPr>
          <w:color w:val="FF0000"/>
          <w:szCs w:val="28"/>
        </w:rPr>
      </w:pPr>
    </w:p>
    <w:p w:rsidR="005A0EF4" w:rsidRPr="001D4459" w:rsidRDefault="005A0EF4" w:rsidP="005A0EF4">
      <w:pPr>
        <w:pStyle w:val="a3"/>
        <w:spacing w:line="360" w:lineRule="auto"/>
        <w:jc w:val="right"/>
        <w:rPr>
          <w:color w:val="002060"/>
          <w:szCs w:val="28"/>
        </w:rPr>
      </w:pPr>
      <w:proofErr w:type="spellStart"/>
      <w:r w:rsidRPr="001D4459">
        <w:rPr>
          <w:color w:val="002060"/>
          <w:szCs w:val="28"/>
        </w:rPr>
        <w:t>Цопа</w:t>
      </w:r>
      <w:proofErr w:type="spellEnd"/>
      <w:r w:rsidRPr="001D4459">
        <w:rPr>
          <w:color w:val="002060"/>
          <w:szCs w:val="28"/>
        </w:rPr>
        <w:t xml:space="preserve"> Виктор Михайлович, директор гимназии</w:t>
      </w:r>
    </w:p>
    <w:p w:rsidR="005A0EF4" w:rsidRPr="001D4459" w:rsidRDefault="005A0EF4" w:rsidP="005A0EF4">
      <w:pPr>
        <w:pStyle w:val="a3"/>
        <w:spacing w:line="360" w:lineRule="auto"/>
        <w:jc w:val="right"/>
        <w:rPr>
          <w:color w:val="002060"/>
          <w:szCs w:val="28"/>
        </w:rPr>
      </w:pPr>
      <w:proofErr w:type="spellStart"/>
      <w:r w:rsidRPr="001D4459">
        <w:rPr>
          <w:color w:val="002060"/>
          <w:szCs w:val="28"/>
        </w:rPr>
        <w:t>Мязина</w:t>
      </w:r>
      <w:proofErr w:type="spellEnd"/>
      <w:r w:rsidRPr="001D4459">
        <w:rPr>
          <w:color w:val="002060"/>
          <w:szCs w:val="28"/>
        </w:rPr>
        <w:t xml:space="preserve"> Ольга Ивановна, заместитель директора гимназии</w:t>
      </w:r>
    </w:p>
    <w:p w:rsidR="005A0EF4" w:rsidRDefault="005A0EF4" w:rsidP="005A0EF4">
      <w:pPr>
        <w:pStyle w:val="a3"/>
        <w:spacing w:line="360" w:lineRule="auto"/>
        <w:jc w:val="right"/>
        <w:rPr>
          <w:color w:val="002060"/>
          <w:szCs w:val="28"/>
        </w:rPr>
      </w:pPr>
      <w:r w:rsidRPr="001D4459">
        <w:rPr>
          <w:color w:val="002060"/>
          <w:szCs w:val="28"/>
        </w:rPr>
        <w:t>Иванова Ольга Витальевна, заместитель директора гимназии</w:t>
      </w:r>
    </w:p>
    <w:p w:rsidR="004E2C7E" w:rsidRDefault="004E2C7E" w:rsidP="005A0EF4">
      <w:pPr>
        <w:pStyle w:val="a3"/>
        <w:spacing w:line="360" w:lineRule="auto"/>
        <w:jc w:val="right"/>
        <w:rPr>
          <w:color w:val="002060"/>
          <w:szCs w:val="28"/>
        </w:rPr>
      </w:pPr>
    </w:p>
    <w:p w:rsidR="005A0EF4" w:rsidRPr="004E2C7E" w:rsidRDefault="004E2C7E" w:rsidP="004E2C7E">
      <w:pPr>
        <w:spacing w:after="200" w:line="276" w:lineRule="auto"/>
        <w:jc w:val="center"/>
        <w:rPr>
          <w:b/>
          <w:sz w:val="28"/>
          <w:szCs w:val="28"/>
        </w:rPr>
      </w:pPr>
      <w:r w:rsidRPr="004E2C7E">
        <w:rPr>
          <w:b/>
          <w:sz w:val="28"/>
          <w:szCs w:val="28"/>
        </w:rPr>
        <w:t>Система оценки педагогических кадров в условиях внедрения эффективного контракта в МБОУ гимназии №1 г. Липецка</w:t>
      </w:r>
    </w:p>
    <w:p w:rsidR="00C86BDA" w:rsidRPr="00A20D79" w:rsidRDefault="00C86BDA" w:rsidP="007B5D13">
      <w:pPr>
        <w:pStyle w:val="ac"/>
        <w:keepNext/>
        <w:widowControl w:val="0"/>
        <w:spacing w:line="360" w:lineRule="auto"/>
        <w:ind w:left="0"/>
        <w:jc w:val="both"/>
        <w:rPr>
          <w:sz w:val="28"/>
          <w:szCs w:val="28"/>
        </w:rPr>
      </w:pPr>
      <w:r w:rsidRPr="00A20D79">
        <w:rPr>
          <w:sz w:val="28"/>
          <w:szCs w:val="28"/>
        </w:rPr>
        <w:t xml:space="preserve">Одним из важнейших направлений государственной образовательной политики является повышение эффективности,  качества и доступности образования. </w:t>
      </w:r>
    </w:p>
    <w:p w:rsidR="00C86BDA" w:rsidRPr="00A20D79" w:rsidRDefault="00C86BDA" w:rsidP="007B5D13">
      <w:pPr>
        <w:pStyle w:val="ac"/>
        <w:keepNext/>
        <w:widowControl w:val="0"/>
        <w:spacing w:line="360" w:lineRule="auto"/>
        <w:ind w:left="0"/>
        <w:jc w:val="both"/>
        <w:rPr>
          <w:sz w:val="28"/>
          <w:szCs w:val="28"/>
        </w:rPr>
      </w:pPr>
      <w:r w:rsidRPr="00A20D79">
        <w:rPr>
          <w:sz w:val="28"/>
          <w:szCs w:val="28"/>
        </w:rPr>
        <w:t>В послании Президента РФ В.В. Путина Федеральному собранию от 12.12. 2013 г. говорится о необходимости повышения качества работы системы образования, качества образовательного процесса. Одним из вариантов решения поставленной задачи является переход на эффективный контракт в образовательных организациях, что требует разработки соответствующих показателей и критериев оценки эффективности деятельности ОУ в целом, педагогических работников, а также оценки эффективности управления.</w:t>
      </w:r>
    </w:p>
    <w:p w:rsidR="00C86BDA" w:rsidRPr="00A20D79" w:rsidRDefault="00C86BDA" w:rsidP="007B5D13">
      <w:pPr>
        <w:pStyle w:val="ac"/>
        <w:keepNext/>
        <w:widowControl w:val="0"/>
        <w:spacing w:line="360" w:lineRule="auto"/>
        <w:ind w:left="0"/>
        <w:jc w:val="both"/>
        <w:rPr>
          <w:sz w:val="28"/>
          <w:szCs w:val="28"/>
        </w:rPr>
      </w:pPr>
      <w:r w:rsidRPr="00A20D79">
        <w:rPr>
          <w:sz w:val="28"/>
          <w:szCs w:val="28"/>
        </w:rPr>
        <w:t xml:space="preserve">Оценивая деятельность образовательной организации, руководителя или конкретного педагога, необходимо ответить на вопрос: что мы хотим получить в результате, каковы цели оценивания, какие параметры оценки являются </w:t>
      </w:r>
      <w:r w:rsidRPr="00A20D79">
        <w:rPr>
          <w:sz w:val="28"/>
          <w:szCs w:val="28"/>
        </w:rPr>
        <w:lastRenderedPageBreak/>
        <w:t>главными? Соответствуют ли критерии оценки выбранной миссии, целям и задачам, которые ставит субъект оценивания, т.е. насколько валидны данные критерии и показатели оценки?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>В соответствии с  Программой  поэтапного совершенствования системы оплаты труда в государственных (муниципальных) учреждениях на 2012 – 2018 гг. (утверждена решением Правительства РФ  от 26. 11. 2012 № 21 90 р), одновременно с повышением заработной платы работников сферы образования предусматривается переход на новую систему трудовых отношений, в основе которой лежит механизм эффективного контракта. Введение и апробация эффективного контракта началась в 2013г.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 xml:space="preserve">Под </w:t>
      </w:r>
      <w:r w:rsidRPr="00A20D79">
        <w:rPr>
          <w:b/>
          <w:sz w:val="28"/>
          <w:szCs w:val="28"/>
        </w:rPr>
        <w:t>эффективным контрактом</w:t>
      </w:r>
      <w:r w:rsidRPr="00A20D79">
        <w:rPr>
          <w:sz w:val="28"/>
          <w:szCs w:val="28"/>
        </w:rPr>
        <w:t xml:space="preserve"> понимаются «трудовые отношения между работодателем (учредителем) и работником, основанные на:</w:t>
      </w:r>
    </w:p>
    <w:p w:rsidR="00C86BDA" w:rsidRPr="00A20D79" w:rsidRDefault="00C86BDA" w:rsidP="007B5D13">
      <w:pPr>
        <w:pStyle w:val="ac"/>
        <w:keepNext/>
        <w:widowControl w:val="0"/>
        <w:spacing w:line="360" w:lineRule="auto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0D79">
        <w:rPr>
          <w:sz w:val="28"/>
          <w:szCs w:val="28"/>
        </w:rPr>
        <w:t>наличии у учреждения государственного (муниципального) задания и целевых показателей эффективности работы, утвержденных учредителем;</w:t>
      </w:r>
    </w:p>
    <w:p w:rsidR="00C86BDA" w:rsidRPr="00A20D79" w:rsidRDefault="00C86BDA" w:rsidP="007B5D13">
      <w:pPr>
        <w:pStyle w:val="ac"/>
        <w:keepNext/>
        <w:widowControl w:val="0"/>
        <w:spacing w:line="360" w:lineRule="auto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0D79">
        <w:rPr>
          <w:sz w:val="28"/>
          <w:szCs w:val="28"/>
        </w:rPr>
        <w:t>системе оценки эффективности деятельности работников учреждений (совокупности показателей и критериев, позволяющих оценить количество затраченного труда и его качество), утвержденной работодателем в установленном порядке;</w:t>
      </w:r>
    </w:p>
    <w:p w:rsidR="00C86BDA" w:rsidRPr="00A20D79" w:rsidRDefault="00C86BDA" w:rsidP="007B5D13">
      <w:pPr>
        <w:pStyle w:val="ac"/>
        <w:keepNext/>
        <w:widowControl w:val="0"/>
        <w:spacing w:line="360" w:lineRule="auto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20D79">
        <w:rPr>
          <w:sz w:val="28"/>
          <w:szCs w:val="28"/>
        </w:rPr>
        <w:t>системе оплаты труда, учитывающей различия в сложности выполняемой работы, а также количество и качество затраченного труда, утвержденной работодателем в установленном порядке;</w:t>
      </w:r>
    </w:p>
    <w:p w:rsidR="00C86BDA" w:rsidRPr="00A20D79" w:rsidRDefault="00C86BDA" w:rsidP="007B5D13">
      <w:pPr>
        <w:pStyle w:val="ac"/>
        <w:keepNext/>
        <w:widowControl w:val="0"/>
        <w:spacing w:line="360" w:lineRule="auto"/>
        <w:ind w:left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20D79">
        <w:rPr>
          <w:sz w:val="28"/>
          <w:szCs w:val="28"/>
        </w:rPr>
        <w:t>системе нормирования труда работников учреждения, утвержденной работодателем.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>Механизм эффективного контракта предусматривает включение в трудовой договор с работником показателей и критериев оценки эффективности его деятельности для назначения стимулирующих выплат в зависимости от результатов труда и качества оказываемых услуг.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 xml:space="preserve">В соответствии с этим </w:t>
      </w:r>
      <w:r w:rsidRPr="00A20D79">
        <w:rPr>
          <w:i/>
          <w:sz w:val="28"/>
          <w:szCs w:val="28"/>
        </w:rPr>
        <w:t>в трудовом  договоре должны быть</w:t>
      </w:r>
      <w:r w:rsidRPr="00A20D79">
        <w:rPr>
          <w:sz w:val="28"/>
          <w:szCs w:val="28"/>
        </w:rPr>
        <w:t>: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>1) уточнены и конкретизированы  должностные обязанности работника,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>2) требования к компетенции,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lastRenderedPageBreak/>
        <w:t>3) условия оплаты труда,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>4) показатели и критерии оценки деятельности для назначения стимулирующих выплат в зависимости от результатов труда и  качества работы,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>5) меры социальной поддержки и размер поощрения за достижение коллективных результатов труда.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>Важно, чтобы  условия получения выплат и вознаграждений быть понятны работодателю и работнику и не допускали двойного толкования.</w:t>
      </w:r>
      <w:r>
        <w:rPr>
          <w:sz w:val="28"/>
          <w:szCs w:val="28"/>
        </w:rPr>
        <w:t xml:space="preserve"> </w:t>
      </w:r>
      <w:r w:rsidRPr="00A20D79">
        <w:rPr>
          <w:sz w:val="28"/>
          <w:szCs w:val="28"/>
        </w:rPr>
        <w:t>При этом конкретный размер заработной платы педагога увязывается с объемом, интенсивностью и качеством выполненной им работы, а заданные ему показатели соотносятся с показателями ОУ и территориальными отраслевыми показателями.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i/>
          <w:sz w:val="28"/>
          <w:szCs w:val="28"/>
        </w:rPr>
        <w:t>Переход на эффективный контракт позволит решить следующие задачи</w:t>
      </w:r>
      <w:r w:rsidRPr="00A20D79">
        <w:rPr>
          <w:sz w:val="28"/>
          <w:szCs w:val="28"/>
        </w:rPr>
        <w:t>: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>- отказаться от неэффективных стимулирующих выплат за показатели, которые носят общий и фор</w:t>
      </w:r>
      <w:r>
        <w:rPr>
          <w:sz w:val="28"/>
          <w:szCs w:val="28"/>
        </w:rPr>
        <w:t>мальный характер</w:t>
      </w:r>
      <w:r w:rsidRPr="00A20D79">
        <w:rPr>
          <w:sz w:val="28"/>
          <w:szCs w:val="28"/>
        </w:rPr>
        <w:t>;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>- установить новые показатели, имеющие конкретные измеримые параметры;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>-исключить из числа стимулирующих выплат такие выплаты, которые фактически применялись в качестве гарантированной части заработной платы работника;</w:t>
      </w:r>
    </w:p>
    <w:p w:rsidR="00C86BDA" w:rsidRPr="00A20D79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A20D79">
        <w:rPr>
          <w:sz w:val="28"/>
          <w:szCs w:val="28"/>
        </w:rPr>
        <w:t>- обеспечить оптимальное распределение  фонда оплаты труда (ФОТ) на гарантированную часть (оплата за должность) и стимулирующую часть (оплата за достижения показателей качества).</w:t>
      </w:r>
    </w:p>
    <w:p w:rsidR="00C96FF3" w:rsidRDefault="00C86BDA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1E4026">
        <w:rPr>
          <w:sz w:val="28"/>
          <w:szCs w:val="28"/>
        </w:rPr>
        <w:t>Наибольшие трудности в процессе</w:t>
      </w:r>
      <w:r w:rsidRPr="00A20D79">
        <w:rPr>
          <w:sz w:val="28"/>
          <w:szCs w:val="28"/>
        </w:rPr>
        <w:t xml:space="preserve">  введения эффективного контракта заключаются в  разработке измеримых показателей качества, результативности (продуктивности) и эффективности труда, а также оптимальных критериев для таких показателей. </w:t>
      </w:r>
    </w:p>
    <w:p w:rsidR="00C86BDA" w:rsidRPr="00A20D79" w:rsidRDefault="00C96FF3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86BDA">
        <w:rPr>
          <w:sz w:val="28"/>
          <w:szCs w:val="28"/>
        </w:rPr>
        <w:t>В нашей образовательной организации имеются наработки по этой проблеме.</w:t>
      </w:r>
    </w:p>
    <w:p w:rsidR="00C86BDA" w:rsidRDefault="00C86BDA" w:rsidP="007B5D13">
      <w:pPr>
        <w:spacing w:line="360" w:lineRule="auto"/>
        <w:jc w:val="both"/>
        <w:rPr>
          <w:sz w:val="24"/>
          <w:szCs w:val="24"/>
        </w:rPr>
      </w:pPr>
      <w:r w:rsidRPr="00230AAC">
        <w:rPr>
          <w:sz w:val="28"/>
          <w:szCs w:val="28"/>
        </w:rPr>
        <w:t>Вопросом оценки качества образования и оценки эффективности деятельности</w:t>
      </w:r>
      <w:r>
        <w:rPr>
          <w:sz w:val="28"/>
          <w:szCs w:val="28"/>
        </w:rPr>
        <w:t xml:space="preserve"> </w:t>
      </w:r>
      <w:r w:rsidRPr="00230AAC">
        <w:rPr>
          <w:sz w:val="28"/>
          <w:szCs w:val="28"/>
        </w:rPr>
        <w:t xml:space="preserve"> педагогических к</w:t>
      </w:r>
      <w:r w:rsidR="00C96FF3">
        <w:rPr>
          <w:sz w:val="28"/>
          <w:szCs w:val="28"/>
        </w:rPr>
        <w:t xml:space="preserve">адров гимназия №1  занимается  </w:t>
      </w:r>
      <w:r w:rsidRPr="00230AAC">
        <w:rPr>
          <w:sz w:val="28"/>
          <w:szCs w:val="28"/>
        </w:rPr>
        <w:t xml:space="preserve">с 1995 года.   С  этого времени для оценки стал применяться авторский программный продукт «База </w:t>
      </w:r>
      <w:r w:rsidRPr="00230AAC">
        <w:rPr>
          <w:sz w:val="28"/>
          <w:szCs w:val="28"/>
        </w:rPr>
        <w:lastRenderedPageBreak/>
        <w:t>данных гимназии». В 2000 г. в гимназии была разработана Концепция гимназической системы оценки качества образования (ГСОКО), которая постоянно модифицировалась, совершенствовалась</w:t>
      </w:r>
      <w:r>
        <w:rPr>
          <w:sz w:val="24"/>
          <w:szCs w:val="24"/>
        </w:rPr>
        <w:t xml:space="preserve">. </w:t>
      </w:r>
    </w:p>
    <w:p w:rsidR="00C86BDA" w:rsidRDefault="00C86BDA" w:rsidP="007B5D13">
      <w:pPr>
        <w:pStyle w:val="ac"/>
        <w:spacing w:line="360" w:lineRule="auto"/>
        <w:ind w:left="0"/>
        <w:jc w:val="both"/>
        <w:rPr>
          <w:rFonts w:eastAsia="Calibri"/>
          <w:b/>
          <w:sz w:val="28"/>
          <w:szCs w:val="28"/>
        </w:rPr>
      </w:pPr>
      <w:r w:rsidRPr="00981CB7">
        <w:rPr>
          <w:sz w:val="28"/>
          <w:szCs w:val="28"/>
        </w:rPr>
        <w:t xml:space="preserve">Цель Концепции - </w:t>
      </w:r>
      <w:r w:rsidRPr="00981CB7">
        <w:rPr>
          <w:rFonts w:eastAsia="Calibri"/>
          <w:sz w:val="28"/>
          <w:szCs w:val="28"/>
        </w:rPr>
        <w:t>обеспечение контроля и объективной оценки качества образования и принятия обоснованных своевременных управленческих решений с целью его повышения</w:t>
      </w:r>
      <w:r w:rsidRPr="00AA2F97">
        <w:rPr>
          <w:rFonts w:eastAsia="Calibri"/>
          <w:b/>
          <w:sz w:val="28"/>
          <w:szCs w:val="28"/>
        </w:rPr>
        <w:t>.</w:t>
      </w:r>
    </w:p>
    <w:p w:rsidR="00C86BDA" w:rsidRDefault="00C86BDA" w:rsidP="007B5D13">
      <w:pPr>
        <w:pStyle w:val="ac"/>
        <w:spacing w:line="360" w:lineRule="auto"/>
        <w:ind w:left="0"/>
        <w:jc w:val="both"/>
        <w:rPr>
          <w:rFonts w:eastAsia="Calibri"/>
          <w:sz w:val="28"/>
          <w:szCs w:val="28"/>
        </w:rPr>
      </w:pPr>
      <w:r w:rsidRPr="005C05F2">
        <w:rPr>
          <w:rFonts w:eastAsia="Calibri"/>
          <w:sz w:val="28"/>
          <w:szCs w:val="28"/>
        </w:rPr>
        <w:t>Особым  структурным элементом гимназической системы оценки качества образования явля</w:t>
      </w:r>
      <w:r>
        <w:rPr>
          <w:sz w:val="28"/>
          <w:szCs w:val="28"/>
        </w:rPr>
        <w:t>лась</w:t>
      </w:r>
      <w:r w:rsidRPr="005C05F2">
        <w:rPr>
          <w:rFonts w:eastAsia="Calibri"/>
          <w:sz w:val="28"/>
          <w:szCs w:val="28"/>
        </w:rPr>
        <w:t xml:space="preserve"> оценка профессиональной компетентности педагогов</w:t>
      </w:r>
      <w:r>
        <w:rPr>
          <w:rFonts w:eastAsia="Calibri"/>
          <w:sz w:val="28"/>
          <w:szCs w:val="28"/>
        </w:rPr>
        <w:t>.</w:t>
      </w:r>
    </w:p>
    <w:p w:rsidR="00C86BDA" w:rsidRPr="005C05F2" w:rsidRDefault="00C86BDA" w:rsidP="007B5D13">
      <w:pPr>
        <w:pStyle w:val="ac"/>
        <w:spacing w:line="360" w:lineRule="auto"/>
        <w:ind w:left="0" w:hanging="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="004E2C7E">
        <w:rPr>
          <w:rFonts w:eastAsia="Calibri"/>
          <w:sz w:val="28"/>
          <w:szCs w:val="28"/>
        </w:rPr>
        <w:t xml:space="preserve">    </w:t>
      </w:r>
      <w:r w:rsidR="00C96FF3">
        <w:rPr>
          <w:rFonts w:eastAsia="Calibri"/>
          <w:sz w:val="28"/>
          <w:szCs w:val="28"/>
        </w:rPr>
        <w:t>Критерии оценки результативности деятельности педагогических кадров:</w:t>
      </w:r>
    </w:p>
    <w:tbl>
      <w:tblPr>
        <w:tblW w:w="4854" w:type="pct"/>
        <w:tblInd w:w="60" w:type="dxa"/>
        <w:tblBorders>
          <w:top w:val="single" w:sz="2" w:space="0" w:color="0000FF"/>
          <w:left w:val="single" w:sz="2" w:space="0" w:color="0000FF"/>
          <w:bottom w:val="single" w:sz="2" w:space="0" w:color="0000FF"/>
          <w:right w:val="single" w:sz="2" w:space="0" w:color="0000F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5"/>
        <w:gridCol w:w="3104"/>
        <w:gridCol w:w="6044"/>
      </w:tblGrid>
      <w:tr w:rsidR="00C86BDA" w:rsidRPr="00981CB7" w:rsidTr="004E2C7E">
        <w:tc>
          <w:tcPr>
            <w:tcW w:w="146" w:type="pct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85006E" w:rsidRDefault="00C86BDA" w:rsidP="008C6947">
            <w:pPr>
              <w:pStyle w:val="3"/>
              <w:rPr>
                <w:rFonts w:eastAsia="Calibri"/>
                <w:b w:val="0"/>
                <w:sz w:val="24"/>
                <w:szCs w:val="24"/>
              </w:rPr>
            </w:pPr>
            <w:r w:rsidRPr="0085006E">
              <w:rPr>
                <w:rFonts w:eastAsia="Calibri"/>
                <w:b w:val="0"/>
                <w:sz w:val="24"/>
                <w:szCs w:val="24"/>
              </w:rPr>
              <w:t xml:space="preserve">Результативность уровня учебных достижений </w:t>
            </w:r>
          </w:p>
          <w:p w:rsidR="00C86BDA" w:rsidRPr="0085006E" w:rsidRDefault="00C86BDA" w:rsidP="008C6947">
            <w:pPr>
              <w:pStyle w:val="3"/>
              <w:rPr>
                <w:rFonts w:eastAsia="Calibri"/>
                <w:b w:val="0"/>
                <w:sz w:val="24"/>
                <w:szCs w:val="24"/>
              </w:rPr>
            </w:pPr>
            <w:r w:rsidRPr="0085006E">
              <w:rPr>
                <w:rFonts w:eastAsia="Calibri"/>
                <w:b w:val="0"/>
                <w:sz w:val="24"/>
                <w:szCs w:val="24"/>
              </w:rPr>
              <w:t>учащихся</w:t>
            </w:r>
          </w:p>
        </w:tc>
        <w:tc>
          <w:tcPr>
            <w:tcW w:w="3207" w:type="pct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 xml:space="preserve">Доля  </w:t>
            </w:r>
            <w:proofErr w:type="gramStart"/>
            <w:r w:rsidRPr="00981CB7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981CB7">
              <w:rPr>
                <w:rFonts w:eastAsia="Calibri"/>
                <w:sz w:val="24"/>
                <w:szCs w:val="24"/>
              </w:rPr>
              <w:t xml:space="preserve">  данного учителя (%), имеющих удовлетворительную отметку по предмету (уровень </w:t>
            </w:r>
            <w:proofErr w:type="spellStart"/>
            <w:r w:rsidRPr="00981CB7">
              <w:rPr>
                <w:rFonts w:eastAsia="Calibri"/>
                <w:sz w:val="24"/>
                <w:szCs w:val="24"/>
              </w:rPr>
              <w:t>обученности</w:t>
            </w:r>
            <w:proofErr w:type="spellEnd"/>
            <w:r w:rsidRPr="00981CB7">
              <w:rPr>
                <w:rFonts w:eastAsia="Calibri"/>
                <w:sz w:val="24"/>
                <w:szCs w:val="24"/>
              </w:rPr>
              <w:t>).</w:t>
            </w:r>
            <w:r w:rsidRPr="00981CB7">
              <w:rPr>
                <w:rFonts w:eastAsia="Calibri"/>
                <w:sz w:val="24"/>
                <w:szCs w:val="24"/>
              </w:rPr>
              <w:br/>
              <w:t>Доля обучающихся данного учителя (%), имеющих отметки «4» и «5» по предмету (качество знаний).</w:t>
            </w:r>
          </w:p>
        </w:tc>
      </w:tr>
      <w:tr w:rsidR="00C86BDA" w:rsidRPr="00981CB7" w:rsidTr="004E2C7E">
        <w:tc>
          <w:tcPr>
            <w:tcW w:w="146" w:type="pct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85006E" w:rsidRDefault="00C86BDA" w:rsidP="008C6947">
            <w:pPr>
              <w:pStyle w:val="3"/>
              <w:rPr>
                <w:rFonts w:eastAsia="Calibri"/>
                <w:b w:val="0"/>
                <w:sz w:val="24"/>
                <w:szCs w:val="24"/>
              </w:rPr>
            </w:pPr>
            <w:r w:rsidRPr="0085006E">
              <w:rPr>
                <w:rFonts w:eastAsia="Calibri"/>
                <w:b w:val="0"/>
                <w:sz w:val="24"/>
                <w:szCs w:val="24"/>
              </w:rPr>
              <w:t>Стабильность и положительная динамика успеваемости учащихся класса</w:t>
            </w:r>
          </w:p>
        </w:tc>
        <w:tc>
          <w:tcPr>
            <w:tcW w:w="3207" w:type="pct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 xml:space="preserve">Соответствие критериям условных колебаний качественных показателей. </w:t>
            </w:r>
          </w:p>
        </w:tc>
      </w:tr>
      <w:tr w:rsidR="00C86BDA" w:rsidRPr="00981CB7" w:rsidTr="004E2C7E">
        <w:tc>
          <w:tcPr>
            <w:tcW w:w="146" w:type="pct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85006E" w:rsidRDefault="00C86BDA" w:rsidP="008C6947">
            <w:pPr>
              <w:pStyle w:val="3"/>
              <w:rPr>
                <w:rFonts w:eastAsia="Calibri"/>
                <w:b w:val="0"/>
                <w:sz w:val="24"/>
                <w:szCs w:val="24"/>
              </w:rPr>
            </w:pPr>
            <w:r w:rsidRPr="0085006E">
              <w:rPr>
                <w:rFonts w:eastAsia="Calibri"/>
                <w:b w:val="0"/>
                <w:sz w:val="24"/>
                <w:szCs w:val="24"/>
              </w:rPr>
              <w:t>Стабильность и положительная динамика индивидуальных достижений учащихся в освоении предмета</w:t>
            </w:r>
          </w:p>
        </w:tc>
        <w:tc>
          <w:tcPr>
            <w:tcW w:w="3207" w:type="pct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 xml:space="preserve">Доля  </w:t>
            </w:r>
            <w:proofErr w:type="gramStart"/>
            <w:r w:rsidRPr="00981CB7">
              <w:rPr>
                <w:rFonts w:eastAsia="Calibri"/>
                <w:sz w:val="24"/>
                <w:szCs w:val="24"/>
              </w:rPr>
              <w:t>обучающихся</w:t>
            </w:r>
            <w:proofErr w:type="gramEnd"/>
            <w:r w:rsidRPr="00981CB7">
              <w:rPr>
                <w:rFonts w:eastAsia="Calibri"/>
                <w:sz w:val="24"/>
                <w:szCs w:val="24"/>
              </w:rPr>
              <w:t xml:space="preserve">  данного учителя (%), которые по результатам аттестации по его предмету за отчетный период получили более высокую по сравнению с предыдущим оценку.</w:t>
            </w:r>
          </w:p>
        </w:tc>
      </w:tr>
      <w:tr w:rsidR="00C86BDA" w:rsidRPr="00981CB7" w:rsidTr="004E2C7E">
        <w:trPr>
          <w:trHeight w:val="751"/>
        </w:trPr>
        <w:tc>
          <w:tcPr>
            <w:tcW w:w="146" w:type="pct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85006E" w:rsidRDefault="00C86BDA" w:rsidP="008C6947">
            <w:pPr>
              <w:pStyle w:val="3"/>
              <w:rPr>
                <w:rFonts w:eastAsia="Calibri"/>
                <w:b w:val="0"/>
                <w:sz w:val="24"/>
                <w:szCs w:val="24"/>
              </w:rPr>
            </w:pPr>
            <w:r w:rsidRPr="0085006E">
              <w:rPr>
                <w:rFonts w:eastAsia="Calibri"/>
                <w:b w:val="0"/>
                <w:sz w:val="24"/>
                <w:szCs w:val="24"/>
              </w:rPr>
              <w:t xml:space="preserve">Результаты независимой внешней оценки выпускников </w:t>
            </w:r>
          </w:p>
        </w:tc>
        <w:tc>
          <w:tcPr>
            <w:tcW w:w="3207" w:type="pct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>Положительные показатели качества знаний</w:t>
            </w:r>
          </w:p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 xml:space="preserve">   и уровня  </w:t>
            </w:r>
            <w:proofErr w:type="spellStart"/>
            <w:r w:rsidRPr="00981CB7">
              <w:rPr>
                <w:rFonts w:eastAsia="Calibri"/>
                <w:sz w:val="24"/>
                <w:szCs w:val="24"/>
              </w:rPr>
              <w:t>обученности</w:t>
            </w:r>
            <w:proofErr w:type="spellEnd"/>
            <w:r w:rsidRPr="00981CB7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C86BDA" w:rsidRPr="00981CB7" w:rsidTr="004E2C7E">
        <w:tc>
          <w:tcPr>
            <w:tcW w:w="146" w:type="pct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85006E" w:rsidRDefault="00C86BDA" w:rsidP="008C6947">
            <w:pPr>
              <w:pStyle w:val="3"/>
              <w:rPr>
                <w:rFonts w:eastAsia="Calibri"/>
                <w:b w:val="0"/>
                <w:sz w:val="24"/>
                <w:szCs w:val="24"/>
              </w:rPr>
            </w:pPr>
            <w:r w:rsidRPr="0085006E">
              <w:rPr>
                <w:rFonts w:eastAsia="Calibri"/>
                <w:b w:val="0"/>
                <w:sz w:val="24"/>
                <w:szCs w:val="24"/>
              </w:rPr>
              <w:t>Повышение педагогического мастерства</w:t>
            </w:r>
          </w:p>
        </w:tc>
        <w:tc>
          <w:tcPr>
            <w:tcW w:w="3207" w:type="pct"/>
            <w:tcBorders>
              <w:top w:val="outset" w:sz="6" w:space="0" w:color="A80000"/>
              <w:left w:val="outset" w:sz="6" w:space="0" w:color="A80000"/>
              <w:bottom w:val="outset" w:sz="6" w:space="0" w:color="A80000"/>
              <w:right w:val="outset" w:sz="6" w:space="0" w:color="A8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>Прохождение курсов повышения квалификации различного уровня.</w:t>
            </w:r>
          </w:p>
          <w:p w:rsidR="00C86BDA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>Повышение или подтверждение квалификационной категории в процессе аттестации.</w:t>
            </w:r>
          </w:p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>Внедрение информационно-коммуникационных технологий в образовательный процесс.</w:t>
            </w:r>
          </w:p>
          <w:p w:rsidR="00C86BDA" w:rsidRDefault="00C86BDA" w:rsidP="008C6947">
            <w:pPr>
              <w:jc w:val="both"/>
              <w:rPr>
                <w:sz w:val="24"/>
                <w:szCs w:val="24"/>
              </w:rPr>
            </w:pPr>
            <w:r w:rsidRPr="00981CB7">
              <w:rPr>
                <w:rFonts w:eastAsia="Calibri"/>
                <w:sz w:val="24"/>
                <w:szCs w:val="24"/>
              </w:rPr>
              <w:t>Работа по авторским программам и учебникам</w:t>
            </w:r>
            <w:r w:rsidRPr="00981CB7">
              <w:rPr>
                <w:sz w:val="24"/>
                <w:szCs w:val="24"/>
              </w:rPr>
              <w:t>.</w:t>
            </w:r>
          </w:p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C86BDA" w:rsidRPr="00981CB7" w:rsidRDefault="00C86BDA" w:rsidP="008C6947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C96FF3" w:rsidRDefault="00C86BDA" w:rsidP="003E4D89">
      <w:pPr>
        <w:tabs>
          <w:tab w:val="left" w:pos="5760"/>
        </w:tabs>
        <w:spacing w:line="360" w:lineRule="auto"/>
        <w:ind w:right="140"/>
        <w:jc w:val="both"/>
        <w:rPr>
          <w:sz w:val="28"/>
          <w:szCs w:val="28"/>
        </w:rPr>
      </w:pPr>
      <w:r w:rsidRPr="006166AE">
        <w:rPr>
          <w:sz w:val="28"/>
          <w:szCs w:val="28"/>
        </w:rPr>
        <w:t xml:space="preserve">   </w:t>
      </w:r>
      <w:r w:rsidR="00C96FF3">
        <w:rPr>
          <w:sz w:val="28"/>
          <w:szCs w:val="28"/>
        </w:rPr>
        <w:t xml:space="preserve">В процессе </w:t>
      </w:r>
      <w:proofErr w:type="gramStart"/>
      <w:r w:rsidR="00C96FF3">
        <w:rPr>
          <w:sz w:val="28"/>
          <w:szCs w:val="28"/>
        </w:rPr>
        <w:t>совершенствования гимназической системы оценки качества образования</w:t>
      </w:r>
      <w:proofErr w:type="gramEnd"/>
      <w:r w:rsidR="00C96FF3">
        <w:rPr>
          <w:sz w:val="28"/>
          <w:szCs w:val="28"/>
        </w:rPr>
        <w:t xml:space="preserve"> мы пришли к выводу: д</w:t>
      </w:r>
      <w:r w:rsidRPr="006166AE">
        <w:rPr>
          <w:sz w:val="28"/>
          <w:szCs w:val="28"/>
        </w:rPr>
        <w:t xml:space="preserve">еятельность по повышению качества образования не будет  эффективной без повышения профессионального мастерства учителя. </w:t>
      </w:r>
    </w:p>
    <w:p w:rsidR="00C86BDA" w:rsidRPr="006166AE" w:rsidRDefault="00C96FF3" w:rsidP="003E4D89">
      <w:pPr>
        <w:tabs>
          <w:tab w:val="left" w:pos="5760"/>
        </w:tabs>
        <w:spacing w:line="360" w:lineRule="auto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Была разработана программа повышения профессиональной компетентности </w:t>
      </w:r>
      <w:proofErr w:type="spellStart"/>
      <w:r>
        <w:rPr>
          <w:sz w:val="28"/>
          <w:szCs w:val="28"/>
        </w:rPr>
        <w:t>педкадров</w:t>
      </w:r>
      <w:proofErr w:type="spellEnd"/>
      <w:r>
        <w:rPr>
          <w:sz w:val="28"/>
          <w:szCs w:val="28"/>
        </w:rPr>
        <w:t xml:space="preserve">. </w:t>
      </w:r>
      <w:proofErr w:type="gramStart"/>
      <w:r w:rsidR="00C86BDA" w:rsidRPr="006166AE">
        <w:rPr>
          <w:sz w:val="28"/>
          <w:szCs w:val="28"/>
        </w:rPr>
        <w:t xml:space="preserve">Это  и  деятельность  педагогических мастерских (по  содержанию </w:t>
      </w:r>
      <w:r w:rsidR="00C86BDA" w:rsidRPr="006166AE">
        <w:rPr>
          <w:sz w:val="28"/>
          <w:szCs w:val="28"/>
        </w:rPr>
        <w:lastRenderedPageBreak/>
        <w:t xml:space="preserve">и значимости они разные: от освоения традиционных  форм и  методов  работы до внедрения  новых образовательных технологий), публикации,  участие  в  разного  рода  конференциях, конкурсах. </w:t>
      </w:r>
      <w:proofErr w:type="gramEnd"/>
    </w:p>
    <w:p w:rsidR="00C86BDA" w:rsidRPr="006166AE" w:rsidRDefault="00C86BDA" w:rsidP="00C86BDA">
      <w:pPr>
        <w:tabs>
          <w:tab w:val="left" w:pos="5760"/>
        </w:tabs>
        <w:spacing w:line="360" w:lineRule="auto"/>
        <w:ind w:right="-427"/>
        <w:jc w:val="both"/>
        <w:rPr>
          <w:sz w:val="28"/>
          <w:szCs w:val="28"/>
        </w:rPr>
      </w:pPr>
      <w:r w:rsidRPr="006166AE">
        <w:rPr>
          <w:sz w:val="28"/>
          <w:szCs w:val="28"/>
        </w:rPr>
        <w:t xml:space="preserve">Но </w:t>
      </w:r>
      <w:r w:rsidR="00C96FF3">
        <w:rPr>
          <w:sz w:val="28"/>
          <w:szCs w:val="28"/>
        </w:rPr>
        <w:t xml:space="preserve">наша </w:t>
      </w:r>
      <w:r w:rsidRPr="006166AE">
        <w:rPr>
          <w:sz w:val="28"/>
          <w:szCs w:val="28"/>
        </w:rPr>
        <w:t xml:space="preserve">главная задача </w:t>
      </w:r>
      <w:r w:rsidR="00C96FF3">
        <w:rPr>
          <w:sz w:val="28"/>
          <w:szCs w:val="28"/>
        </w:rPr>
        <w:t xml:space="preserve"> </w:t>
      </w:r>
      <w:r w:rsidRPr="006166AE">
        <w:rPr>
          <w:sz w:val="28"/>
          <w:szCs w:val="28"/>
        </w:rPr>
        <w:t>состо</w:t>
      </w:r>
      <w:r w:rsidR="00C96FF3">
        <w:rPr>
          <w:sz w:val="28"/>
          <w:szCs w:val="28"/>
        </w:rPr>
        <w:t>яла</w:t>
      </w:r>
      <w:r w:rsidRPr="006166AE">
        <w:rPr>
          <w:sz w:val="28"/>
          <w:szCs w:val="28"/>
        </w:rPr>
        <w:t xml:space="preserve"> в том, чтобы профессиональный рост учителя стал системным и постоянным процессом, а не разовым явлением, возникающим в случае необходимости.</w:t>
      </w:r>
    </w:p>
    <w:p w:rsidR="00C86BDA" w:rsidRPr="006166AE" w:rsidRDefault="00C96FF3" w:rsidP="00C86BDA">
      <w:pPr>
        <w:spacing w:line="360" w:lineRule="auto"/>
        <w:ind w:right="-4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этим  </w:t>
      </w:r>
      <w:r w:rsidR="00C86BDA" w:rsidRPr="006166AE">
        <w:rPr>
          <w:sz w:val="28"/>
          <w:szCs w:val="28"/>
        </w:rPr>
        <w:t xml:space="preserve">важным условием повышения качества образования </w:t>
      </w:r>
      <w:r>
        <w:rPr>
          <w:sz w:val="28"/>
          <w:szCs w:val="28"/>
        </w:rPr>
        <w:t>стало</w:t>
      </w:r>
      <w:r w:rsidR="00C86BDA" w:rsidRPr="006166AE">
        <w:rPr>
          <w:sz w:val="28"/>
          <w:szCs w:val="28"/>
        </w:rPr>
        <w:t xml:space="preserve"> создание условий, которые активизируют профессиональный поиск педагогов. Один  из таких средств – конкурс «Инновационная деятельность кафедр», который проводитс</w:t>
      </w:r>
      <w:r w:rsidR="00B45030">
        <w:rPr>
          <w:sz w:val="28"/>
          <w:szCs w:val="28"/>
        </w:rPr>
        <w:t xml:space="preserve">я в гимназии с 2006 года. </w:t>
      </w:r>
      <w:r w:rsidR="00C86BDA" w:rsidRPr="006166AE">
        <w:rPr>
          <w:sz w:val="28"/>
          <w:szCs w:val="28"/>
        </w:rPr>
        <w:t xml:space="preserve">    Цель  проведения  конкурса – мотивация педагогического коллектива на развитие творческой активности, поддержки высококвалифицированных кадров,  повышения качества образовательного процесса.</w:t>
      </w:r>
      <w:r w:rsidR="00B45030">
        <w:rPr>
          <w:sz w:val="28"/>
          <w:szCs w:val="28"/>
        </w:rPr>
        <w:t xml:space="preserve"> </w:t>
      </w:r>
      <w:r w:rsidR="00C86BDA" w:rsidRPr="006166AE">
        <w:rPr>
          <w:sz w:val="28"/>
          <w:szCs w:val="28"/>
        </w:rPr>
        <w:t>Инициатором его проведения стал научно-методический совет гимназии.</w:t>
      </w:r>
    </w:p>
    <w:p w:rsidR="00C86BDA" w:rsidRPr="006166AE" w:rsidRDefault="00C86BDA" w:rsidP="00C86BDA">
      <w:pPr>
        <w:spacing w:line="360" w:lineRule="auto"/>
        <w:ind w:right="-427"/>
        <w:jc w:val="both"/>
        <w:rPr>
          <w:sz w:val="28"/>
          <w:szCs w:val="28"/>
        </w:rPr>
      </w:pPr>
      <w:r w:rsidRPr="006166AE">
        <w:rPr>
          <w:sz w:val="28"/>
          <w:szCs w:val="28"/>
        </w:rPr>
        <w:t>Была создана нормативная база: разработаны  Положение о конкурсе, методические рекомендации по его проведению. Определены основные положения инновационной деятельности и критерии их оценки.</w:t>
      </w:r>
    </w:p>
    <w:p w:rsidR="00C86BDA" w:rsidRPr="006166AE" w:rsidRDefault="00C86BDA" w:rsidP="00C86BDA">
      <w:pPr>
        <w:spacing w:line="360" w:lineRule="auto"/>
        <w:ind w:right="-427"/>
        <w:jc w:val="both"/>
        <w:rPr>
          <w:sz w:val="28"/>
          <w:szCs w:val="28"/>
        </w:rPr>
      </w:pPr>
      <w:r w:rsidRPr="006166AE">
        <w:rPr>
          <w:sz w:val="28"/>
          <w:szCs w:val="28"/>
        </w:rPr>
        <w:t xml:space="preserve">Конкурс инновационной деятельности </w:t>
      </w:r>
      <w:r w:rsidR="00B45030">
        <w:rPr>
          <w:sz w:val="28"/>
          <w:szCs w:val="28"/>
        </w:rPr>
        <w:t xml:space="preserve">направлен на </w:t>
      </w:r>
      <w:r w:rsidRPr="006166AE">
        <w:rPr>
          <w:sz w:val="28"/>
          <w:szCs w:val="28"/>
        </w:rPr>
        <w:t>поощр</w:t>
      </w:r>
      <w:r w:rsidR="00B45030">
        <w:rPr>
          <w:sz w:val="28"/>
          <w:szCs w:val="28"/>
        </w:rPr>
        <w:t xml:space="preserve">ение  </w:t>
      </w:r>
      <w:r w:rsidRPr="006166AE">
        <w:rPr>
          <w:sz w:val="28"/>
          <w:szCs w:val="28"/>
        </w:rPr>
        <w:t>высоки</w:t>
      </w:r>
      <w:r w:rsidR="00B45030">
        <w:rPr>
          <w:sz w:val="28"/>
          <w:szCs w:val="28"/>
        </w:rPr>
        <w:t>х</w:t>
      </w:r>
      <w:r w:rsidRPr="006166AE">
        <w:rPr>
          <w:sz w:val="28"/>
          <w:szCs w:val="28"/>
        </w:rPr>
        <w:t xml:space="preserve"> результат</w:t>
      </w:r>
      <w:r w:rsidR="00B45030">
        <w:rPr>
          <w:sz w:val="28"/>
          <w:szCs w:val="28"/>
        </w:rPr>
        <w:t>ов</w:t>
      </w:r>
      <w:r w:rsidRPr="006166AE">
        <w:rPr>
          <w:sz w:val="28"/>
          <w:szCs w:val="28"/>
        </w:rPr>
        <w:t xml:space="preserve">  работы учителя  в рамках  его профессиональной компетентности.</w:t>
      </w:r>
    </w:p>
    <w:p w:rsidR="00C86BDA" w:rsidRPr="00B45030" w:rsidRDefault="00C86BDA" w:rsidP="00B45030">
      <w:pPr>
        <w:pStyle w:val="5"/>
        <w:spacing w:before="0" w:line="360" w:lineRule="auto"/>
        <w:ind w:right="-427"/>
        <w:jc w:val="both"/>
        <w:rPr>
          <w:rFonts w:ascii="Times New Roman" w:hAnsi="Times New Roman" w:cs="Times New Roman"/>
          <w:color w:val="auto"/>
          <w:sz w:val="28"/>
        </w:rPr>
      </w:pPr>
      <w:r w:rsidRPr="006166AE">
        <w:rPr>
          <w:rFonts w:ascii="Times New Roman" w:hAnsi="Times New Roman" w:cs="Times New Roman"/>
          <w:color w:val="auto"/>
        </w:rPr>
        <w:t xml:space="preserve">  </w:t>
      </w:r>
      <w:r w:rsidRPr="006166AE">
        <w:rPr>
          <w:rFonts w:ascii="Times New Roman" w:hAnsi="Times New Roman" w:cs="Times New Roman"/>
          <w:color w:val="auto"/>
          <w:sz w:val="28"/>
        </w:rPr>
        <w:t>Итоги конкурса инновационной деятельности подводятся два раза в год.</w:t>
      </w:r>
      <w:r w:rsidR="00B45030">
        <w:rPr>
          <w:rFonts w:ascii="Times New Roman" w:hAnsi="Times New Roman" w:cs="Times New Roman"/>
          <w:color w:val="auto"/>
          <w:sz w:val="28"/>
        </w:rPr>
        <w:t xml:space="preserve"> </w:t>
      </w:r>
      <w:r w:rsidRPr="006166AE">
        <w:rPr>
          <w:sz w:val="28"/>
        </w:rPr>
        <w:t xml:space="preserve">     </w:t>
      </w:r>
      <w:r w:rsidRPr="00B45030">
        <w:rPr>
          <w:rFonts w:ascii="Times New Roman" w:hAnsi="Times New Roman" w:cs="Times New Roman"/>
          <w:color w:val="auto"/>
          <w:sz w:val="28"/>
        </w:rPr>
        <w:t>В соответствии с Положением  методическая кафедра представляет полную и объективную информацию по каждому из критериев конкурса с указанием содержания деятельности, после чего определяется рейтинг кафедр, кафедры премируются в соответствии с рейтингом.</w:t>
      </w:r>
    </w:p>
    <w:p w:rsidR="00C86BDA" w:rsidRDefault="00C86BDA" w:rsidP="00C86BDA">
      <w:pPr>
        <w:spacing w:line="360" w:lineRule="auto"/>
        <w:ind w:right="-427"/>
        <w:jc w:val="both"/>
        <w:rPr>
          <w:color w:val="auto"/>
          <w:sz w:val="28"/>
        </w:rPr>
      </w:pPr>
      <w:r w:rsidRPr="00B45030">
        <w:rPr>
          <w:color w:val="auto"/>
          <w:sz w:val="28"/>
        </w:rPr>
        <w:t xml:space="preserve">Между членами кафедры средства распределяются самими педагогами. </w:t>
      </w:r>
    </w:p>
    <w:p w:rsidR="00C76F07" w:rsidRPr="004E2C7E" w:rsidRDefault="00C76F07" w:rsidP="004E2C7E">
      <w:pPr>
        <w:pStyle w:val="5"/>
        <w:spacing w:before="0" w:line="360" w:lineRule="auto"/>
        <w:jc w:val="center"/>
        <w:rPr>
          <w:b/>
          <w:color w:val="auto"/>
          <w:sz w:val="28"/>
          <w:szCs w:val="28"/>
        </w:rPr>
      </w:pPr>
      <w:r w:rsidRPr="004E2C7E">
        <w:rPr>
          <w:b/>
          <w:color w:val="auto"/>
          <w:sz w:val="28"/>
          <w:szCs w:val="28"/>
        </w:rPr>
        <w:t>Оценка результативности деятельности педагогических работников гимназии в рамках конкурса «Инновационная деятельность кафедр»</w:t>
      </w:r>
    </w:p>
    <w:p w:rsidR="00C76F07" w:rsidRPr="00C76F07" w:rsidRDefault="00C76F07" w:rsidP="00C76F07">
      <w:pPr>
        <w:jc w:val="center"/>
        <w:rPr>
          <w:b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18"/>
        <w:gridCol w:w="1635"/>
        <w:gridCol w:w="30"/>
        <w:gridCol w:w="36"/>
        <w:gridCol w:w="1419"/>
        <w:gridCol w:w="426"/>
        <w:gridCol w:w="24"/>
        <w:gridCol w:w="45"/>
        <w:gridCol w:w="923"/>
      </w:tblGrid>
      <w:tr w:rsidR="00C76F07" w:rsidRPr="00523C02" w:rsidTr="004E2C7E">
        <w:tc>
          <w:tcPr>
            <w:tcW w:w="9356" w:type="dxa"/>
            <w:gridSpan w:val="9"/>
          </w:tcPr>
          <w:p w:rsidR="00C76F07" w:rsidRPr="00523C02" w:rsidRDefault="00C76F07" w:rsidP="00523C0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23C02">
              <w:rPr>
                <w:b/>
                <w:sz w:val="24"/>
                <w:szCs w:val="24"/>
              </w:rPr>
              <w:t xml:space="preserve">I.  Результативность деятельности учителя по формированию  </w:t>
            </w:r>
            <w:proofErr w:type="gramStart"/>
            <w:r w:rsidRPr="00523C02">
              <w:rPr>
                <w:b/>
                <w:sz w:val="24"/>
                <w:szCs w:val="24"/>
              </w:rPr>
              <w:t>учебных</w:t>
            </w:r>
            <w:proofErr w:type="gramEnd"/>
          </w:p>
          <w:p w:rsidR="00C76F07" w:rsidRPr="00523C02" w:rsidRDefault="00C76F07" w:rsidP="00523C02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523C02">
              <w:rPr>
                <w:b/>
                <w:sz w:val="24"/>
                <w:szCs w:val="24"/>
              </w:rPr>
              <w:t>достижений  учащихся</w:t>
            </w: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  <w:r w:rsidRPr="00523C02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701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  <w:r w:rsidRPr="00523C02">
              <w:rPr>
                <w:b/>
                <w:sz w:val="24"/>
                <w:szCs w:val="24"/>
              </w:rPr>
              <w:t>1 балл</w:t>
            </w:r>
          </w:p>
        </w:tc>
        <w:tc>
          <w:tcPr>
            <w:tcW w:w="1419" w:type="dxa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  <w:r w:rsidRPr="00523C02">
              <w:rPr>
                <w:b/>
                <w:sz w:val="24"/>
                <w:szCs w:val="24"/>
              </w:rPr>
              <w:t>2 балла</w:t>
            </w:r>
          </w:p>
        </w:tc>
        <w:tc>
          <w:tcPr>
            <w:tcW w:w="1418" w:type="dxa"/>
            <w:gridSpan w:val="4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  <w:r w:rsidRPr="00523C02">
              <w:rPr>
                <w:b/>
                <w:sz w:val="24"/>
                <w:szCs w:val="24"/>
              </w:rPr>
              <w:t>3 балла</w:t>
            </w:r>
          </w:p>
        </w:tc>
      </w:tr>
      <w:tr w:rsidR="00C76F07" w:rsidRPr="00523C02" w:rsidTr="004E2C7E">
        <w:tc>
          <w:tcPr>
            <w:tcW w:w="9356" w:type="dxa"/>
            <w:gridSpan w:val="9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  <w:r w:rsidRPr="00523C02">
              <w:rPr>
                <w:b/>
                <w:sz w:val="24"/>
                <w:szCs w:val="24"/>
              </w:rPr>
              <w:t>Работа с учащимися</w:t>
            </w: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23C02">
              <w:rPr>
                <w:sz w:val="24"/>
                <w:szCs w:val="24"/>
              </w:rPr>
              <w:t xml:space="preserve">Динамика индивидуальных  </w:t>
            </w:r>
            <w:r w:rsidRPr="00523C02">
              <w:rPr>
                <w:sz w:val="24"/>
                <w:szCs w:val="24"/>
              </w:rPr>
              <w:lastRenderedPageBreak/>
              <w:t>образовательных результатов учащихся</w:t>
            </w:r>
          </w:p>
        </w:tc>
        <w:tc>
          <w:tcPr>
            <w:tcW w:w="1701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4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23C02">
              <w:rPr>
                <w:sz w:val="24"/>
                <w:szCs w:val="24"/>
              </w:rPr>
              <w:lastRenderedPageBreak/>
              <w:t>Результаты независимой внешней оценки выпускников  9, 11 классов</w:t>
            </w:r>
          </w:p>
        </w:tc>
        <w:tc>
          <w:tcPr>
            <w:tcW w:w="1701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4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23C02">
              <w:rPr>
                <w:sz w:val="24"/>
                <w:szCs w:val="24"/>
              </w:rPr>
              <w:t>Результаты  участия учеников в интеллектуальных  конкурсах, предметных олимпиадах</w:t>
            </w:r>
          </w:p>
        </w:tc>
        <w:tc>
          <w:tcPr>
            <w:tcW w:w="1701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4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rPr>
                <w:sz w:val="24"/>
                <w:szCs w:val="24"/>
              </w:rPr>
            </w:pPr>
            <w:r w:rsidRPr="00523C02">
              <w:rPr>
                <w:spacing w:val="-4"/>
                <w:sz w:val="24"/>
                <w:szCs w:val="24"/>
              </w:rPr>
              <w:t>Научное руководство исследовательскими работами учащихся, представленными на международные, всероссийские, региональные, муниципальные</w:t>
            </w:r>
            <w:r w:rsidRPr="00523C02">
              <w:rPr>
                <w:sz w:val="24"/>
                <w:szCs w:val="24"/>
              </w:rPr>
              <w:t xml:space="preserve"> конкурсы, конференции, выставки</w:t>
            </w:r>
          </w:p>
        </w:tc>
        <w:tc>
          <w:tcPr>
            <w:tcW w:w="1701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4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rPr>
                <w:sz w:val="24"/>
                <w:szCs w:val="24"/>
              </w:rPr>
            </w:pPr>
            <w:r w:rsidRPr="00523C02">
              <w:rPr>
                <w:sz w:val="24"/>
                <w:szCs w:val="24"/>
              </w:rPr>
              <w:t>Результаты  участия учеников</w:t>
            </w:r>
            <w:r w:rsidRPr="00523C02">
              <w:rPr>
                <w:spacing w:val="-3"/>
                <w:sz w:val="24"/>
                <w:szCs w:val="24"/>
              </w:rPr>
              <w:t xml:space="preserve">  в творческих   </w:t>
            </w:r>
            <w:r w:rsidRPr="00523C02">
              <w:rPr>
                <w:sz w:val="24"/>
                <w:szCs w:val="24"/>
              </w:rPr>
              <w:t>конкурсах, спортивных соревнованиях различного уровня</w:t>
            </w:r>
          </w:p>
        </w:tc>
        <w:tc>
          <w:tcPr>
            <w:tcW w:w="1701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4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rPr>
                <w:sz w:val="24"/>
                <w:szCs w:val="24"/>
              </w:rPr>
            </w:pPr>
            <w:r w:rsidRPr="00523C02">
              <w:rPr>
                <w:sz w:val="24"/>
                <w:szCs w:val="24"/>
              </w:rPr>
              <w:t>Разработка и реализация дополнительных  проектов (</w:t>
            </w:r>
            <w:proofErr w:type="gramStart"/>
            <w:r w:rsidRPr="00523C02">
              <w:rPr>
                <w:sz w:val="24"/>
                <w:szCs w:val="24"/>
              </w:rPr>
              <w:t>учебные</w:t>
            </w:r>
            <w:proofErr w:type="gramEnd"/>
            <w:r w:rsidRPr="00523C02">
              <w:rPr>
                <w:sz w:val="24"/>
                <w:szCs w:val="24"/>
              </w:rPr>
              <w:t>, социально-значимые, экскурсионные и др.)</w:t>
            </w:r>
          </w:p>
        </w:tc>
        <w:tc>
          <w:tcPr>
            <w:tcW w:w="1701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4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rPr>
                <w:sz w:val="24"/>
                <w:szCs w:val="24"/>
              </w:rPr>
            </w:pPr>
            <w:r w:rsidRPr="00523C02">
              <w:rPr>
                <w:spacing w:val="-9"/>
                <w:sz w:val="24"/>
                <w:szCs w:val="24"/>
              </w:rPr>
              <w:t>Работа с детьми из социально-неблагополучных семей</w:t>
            </w:r>
          </w:p>
        </w:tc>
        <w:tc>
          <w:tcPr>
            <w:tcW w:w="1701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4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6F07" w:rsidRPr="00523C02" w:rsidTr="004E2C7E">
        <w:tc>
          <w:tcPr>
            <w:tcW w:w="9356" w:type="dxa"/>
            <w:gridSpan w:val="9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  <w:r w:rsidRPr="00523C02">
              <w:rPr>
                <w:b/>
                <w:sz w:val="24"/>
                <w:szCs w:val="24"/>
              </w:rPr>
              <w:t>Реализация мероприятий, обеспечивающих взаимодействие с родителями</w:t>
            </w: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rPr>
                <w:sz w:val="24"/>
                <w:szCs w:val="24"/>
              </w:rPr>
            </w:pPr>
            <w:r w:rsidRPr="00523C02">
              <w:rPr>
                <w:sz w:val="24"/>
                <w:szCs w:val="24"/>
              </w:rPr>
              <w:t>Организация совместных мероприятий</w:t>
            </w:r>
          </w:p>
        </w:tc>
        <w:tc>
          <w:tcPr>
            <w:tcW w:w="1701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5" w:type="dxa"/>
            <w:gridSpan w:val="2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rPr>
                <w:spacing w:val="-9"/>
                <w:sz w:val="24"/>
                <w:szCs w:val="24"/>
              </w:rPr>
            </w:pPr>
            <w:r w:rsidRPr="00523C02">
              <w:rPr>
                <w:spacing w:val="-9"/>
                <w:sz w:val="24"/>
                <w:szCs w:val="24"/>
              </w:rPr>
              <w:t>Индивидуальная работа с родителями</w:t>
            </w:r>
          </w:p>
        </w:tc>
        <w:tc>
          <w:tcPr>
            <w:tcW w:w="1701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5" w:type="dxa"/>
            <w:gridSpan w:val="2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rPr>
                <w:b/>
                <w:sz w:val="24"/>
                <w:szCs w:val="24"/>
              </w:rPr>
            </w:pPr>
            <w:r w:rsidRPr="00523C02">
              <w:rPr>
                <w:spacing w:val="-9"/>
                <w:sz w:val="24"/>
                <w:szCs w:val="24"/>
              </w:rPr>
              <w:t>Отсутствие обоснованных жалоб со стороны родителей</w:t>
            </w:r>
          </w:p>
        </w:tc>
        <w:tc>
          <w:tcPr>
            <w:tcW w:w="1701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5" w:type="dxa"/>
            <w:gridSpan w:val="2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6F07" w:rsidRPr="00523C02" w:rsidTr="004E2C7E">
        <w:tc>
          <w:tcPr>
            <w:tcW w:w="9356" w:type="dxa"/>
            <w:gridSpan w:val="9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  <w:r w:rsidRPr="00523C02">
              <w:rPr>
                <w:b/>
                <w:sz w:val="24"/>
                <w:szCs w:val="24"/>
              </w:rPr>
              <w:t>Трансляция собственного педагогического опыта</w:t>
            </w: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rPr>
                <w:sz w:val="24"/>
                <w:szCs w:val="24"/>
              </w:rPr>
            </w:pPr>
            <w:r w:rsidRPr="00523C02">
              <w:rPr>
                <w:sz w:val="24"/>
                <w:szCs w:val="24"/>
              </w:rPr>
              <w:t>Презентация собственной педагогической деятельности на уровне гимназии  (проведение открытых уроков, мастер-классов, выступление  на  педсоветах, конференциях)</w:t>
            </w:r>
          </w:p>
        </w:tc>
        <w:tc>
          <w:tcPr>
            <w:tcW w:w="1665" w:type="dxa"/>
            <w:gridSpan w:val="2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05" w:type="dxa"/>
            <w:gridSpan w:val="4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gridSpan w:val="2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523C02">
              <w:rPr>
                <w:sz w:val="24"/>
                <w:szCs w:val="24"/>
              </w:rPr>
              <w:t>Презентация собственной педагогической деятельности на  муниципальном, региональном, федеральном уровнях  (участие в профессиональных конкурсах, конференциях, семинарах, публикации)</w:t>
            </w:r>
          </w:p>
        </w:tc>
        <w:tc>
          <w:tcPr>
            <w:tcW w:w="1665" w:type="dxa"/>
            <w:gridSpan w:val="2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05" w:type="dxa"/>
            <w:gridSpan w:val="4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dxa"/>
            <w:gridSpan w:val="2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6F07" w:rsidRPr="00523C02" w:rsidTr="004E2C7E">
        <w:tc>
          <w:tcPr>
            <w:tcW w:w="9356" w:type="dxa"/>
            <w:gridSpan w:val="9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  <w:r w:rsidRPr="00523C02">
              <w:rPr>
                <w:b/>
                <w:sz w:val="24"/>
                <w:szCs w:val="24"/>
              </w:rPr>
              <w:t>Создание элементов образовательной инфраструктуры</w:t>
            </w:r>
          </w:p>
        </w:tc>
      </w:tr>
      <w:tr w:rsidR="00C76F07" w:rsidRPr="00523C02" w:rsidTr="004E2C7E">
        <w:tc>
          <w:tcPr>
            <w:tcW w:w="4818" w:type="dxa"/>
          </w:tcPr>
          <w:p w:rsidR="00C76F07" w:rsidRPr="00523C02" w:rsidRDefault="00C76F07" w:rsidP="00523C02">
            <w:pPr>
              <w:rPr>
                <w:spacing w:val="-9"/>
                <w:sz w:val="24"/>
                <w:szCs w:val="24"/>
              </w:rPr>
            </w:pPr>
            <w:r w:rsidRPr="00523C02">
              <w:rPr>
                <w:spacing w:val="-9"/>
                <w:sz w:val="24"/>
                <w:szCs w:val="24"/>
              </w:rPr>
              <w:t>Оформление кабинета, музея и пр.</w:t>
            </w:r>
          </w:p>
        </w:tc>
        <w:tc>
          <w:tcPr>
            <w:tcW w:w="1635" w:type="dxa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gridSpan w:val="6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3" w:type="dxa"/>
          </w:tcPr>
          <w:p w:rsidR="00C76F07" w:rsidRPr="00523C02" w:rsidRDefault="00C76F07" w:rsidP="00523C02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76F07" w:rsidRDefault="00C76F07" w:rsidP="00725102">
      <w:pPr>
        <w:spacing w:line="360" w:lineRule="auto"/>
        <w:ind w:left="-426"/>
        <w:jc w:val="both"/>
        <w:rPr>
          <w:sz w:val="28"/>
        </w:rPr>
      </w:pPr>
    </w:p>
    <w:p w:rsidR="00C86BDA" w:rsidRDefault="00C86BDA" w:rsidP="00E15A3F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Следует отметить, что смысл заключается не только в материальном поощрении, но и в моральном удовлетворении  оттого,  что работа педагогов по достоинству оценивается  администрацией  и  коллегами по кафедре. </w:t>
      </w:r>
    </w:p>
    <w:p w:rsidR="00B45030" w:rsidRDefault="00523C02" w:rsidP="00E15A3F">
      <w:pPr>
        <w:spacing w:line="360" w:lineRule="auto"/>
        <w:jc w:val="both"/>
        <w:rPr>
          <w:sz w:val="28"/>
        </w:rPr>
      </w:pPr>
      <w:r>
        <w:rPr>
          <w:sz w:val="28"/>
        </w:rPr>
        <w:t>Помимо этого, ежегодно педагоги, подготовившие победителей и призеров конкурсов, предметных олимпиад приглашаются на торжественную церемонию «Гимназический Олимп».</w:t>
      </w:r>
    </w:p>
    <w:p w:rsidR="00C86BDA" w:rsidRPr="006166AE" w:rsidRDefault="00C86BDA" w:rsidP="00E15A3F">
      <w:pPr>
        <w:spacing w:line="360" w:lineRule="auto"/>
        <w:jc w:val="both"/>
        <w:rPr>
          <w:rFonts w:eastAsia="Calibri"/>
          <w:sz w:val="28"/>
          <w:szCs w:val="28"/>
        </w:rPr>
      </w:pPr>
      <w:r w:rsidRPr="006166AE">
        <w:rPr>
          <w:sz w:val="28"/>
          <w:szCs w:val="28"/>
        </w:rPr>
        <w:t xml:space="preserve"> Накопленный опыт </w:t>
      </w:r>
      <w:r w:rsidR="00523C02">
        <w:rPr>
          <w:sz w:val="28"/>
          <w:szCs w:val="28"/>
        </w:rPr>
        <w:t xml:space="preserve">по оценке качества образования (в том числе и оценке деятельности педагогов) </w:t>
      </w:r>
      <w:r w:rsidRPr="006166AE">
        <w:rPr>
          <w:sz w:val="28"/>
          <w:szCs w:val="28"/>
        </w:rPr>
        <w:t xml:space="preserve">позволил гимназии в </w:t>
      </w:r>
      <w:smartTag w:uri="urn:schemas-microsoft-com:office:smarttags" w:element="metricconverter">
        <w:smartTagPr>
          <w:attr w:name="ProductID" w:val="2006 г"/>
        </w:smartTagPr>
        <w:r w:rsidRPr="006166AE">
          <w:rPr>
            <w:sz w:val="28"/>
            <w:szCs w:val="28"/>
          </w:rPr>
          <w:t>2006 г</w:t>
        </w:r>
      </w:smartTag>
      <w:r w:rsidRPr="006166AE">
        <w:rPr>
          <w:sz w:val="28"/>
          <w:szCs w:val="28"/>
        </w:rPr>
        <w:t xml:space="preserve">. получить статус опорной </w:t>
      </w:r>
      <w:r w:rsidRPr="006166AE">
        <w:rPr>
          <w:sz w:val="28"/>
          <w:szCs w:val="28"/>
        </w:rPr>
        <w:lastRenderedPageBreak/>
        <w:t xml:space="preserve">площадки в системе образования города по теме «Управление качеством образования».   С </w:t>
      </w:r>
      <w:smartTag w:uri="urn:schemas-microsoft-com:office:smarttags" w:element="metricconverter">
        <w:smartTagPr>
          <w:attr w:name="ProductID" w:val="2008 г"/>
        </w:smartTagPr>
        <w:r w:rsidRPr="006166AE">
          <w:rPr>
            <w:sz w:val="28"/>
            <w:szCs w:val="28"/>
          </w:rPr>
          <w:t>2008 г</w:t>
        </w:r>
      </w:smartTag>
      <w:r w:rsidRPr="006166AE">
        <w:rPr>
          <w:sz w:val="28"/>
          <w:szCs w:val="28"/>
        </w:rPr>
        <w:t xml:space="preserve">. ОУ являлось региональной экспериментальной площадкой по теме «Создание моделей и систем оценки качества образования», с 2012 г. – региональной </w:t>
      </w:r>
      <w:proofErr w:type="spellStart"/>
      <w:r w:rsidRPr="006166AE">
        <w:rPr>
          <w:sz w:val="28"/>
          <w:szCs w:val="28"/>
        </w:rPr>
        <w:t>стажировочной</w:t>
      </w:r>
      <w:proofErr w:type="spellEnd"/>
      <w:r w:rsidRPr="006166AE">
        <w:rPr>
          <w:sz w:val="28"/>
          <w:szCs w:val="28"/>
        </w:rPr>
        <w:t xml:space="preserve"> площадкой по теме «Создание модели качества образования на уровне образовательного учреждения», с 2014г. – региональной инновационной площадкой </w:t>
      </w:r>
      <w:r w:rsidRPr="006166AE">
        <w:rPr>
          <w:rFonts w:eastAsia="Calibri"/>
          <w:sz w:val="28"/>
          <w:szCs w:val="28"/>
        </w:rPr>
        <w:t xml:space="preserve"> «Создание системы оценки качества образования на уровне образовательной организации».</w:t>
      </w:r>
    </w:p>
    <w:p w:rsidR="00C86BDA" w:rsidRPr="006166AE" w:rsidRDefault="00C86BDA" w:rsidP="00C86BDA">
      <w:pPr>
        <w:spacing w:line="360" w:lineRule="auto"/>
        <w:ind w:firstLine="709"/>
        <w:jc w:val="both"/>
        <w:rPr>
          <w:sz w:val="28"/>
          <w:szCs w:val="28"/>
        </w:rPr>
      </w:pPr>
      <w:r w:rsidRPr="006166AE">
        <w:rPr>
          <w:sz w:val="28"/>
          <w:szCs w:val="28"/>
        </w:rPr>
        <w:t>Проблема эффективного управления  образовательным учреждением – одна из самых актуальных для любой школы, для каждого руководителя и педагогического коллектива. Продуманность и оперативность управленческих решений зависят от объективной информации о состоянии образовательной деятельности.</w:t>
      </w:r>
    </w:p>
    <w:p w:rsidR="00C86BDA" w:rsidRPr="006166AE" w:rsidRDefault="00C86BDA" w:rsidP="00C86B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166AE">
        <w:rPr>
          <w:sz w:val="28"/>
          <w:szCs w:val="28"/>
        </w:rPr>
        <w:t xml:space="preserve">Гимназия на протяжении многих лет работала в сетевом сообществе в системе образования  города.  Основная идея деятельности данного  сообщества  </w:t>
      </w:r>
      <w:proofErr w:type="gramStart"/>
      <w:r w:rsidRPr="006166AE">
        <w:rPr>
          <w:sz w:val="28"/>
          <w:szCs w:val="28"/>
        </w:rPr>
        <w:t>-с</w:t>
      </w:r>
      <w:proofErr w:type="gramEnd"/>
      <w:r w:rsidRPr="006166AE">
        <w:rPr>
          <w:sz w:val="28"/>
          <w:szCs w:val="28"/>
        </w:rPr>
        <w:t>оздание школьной системы оценки качества образования, активное участие всех партнеров  сети, освоение новых образовательных и управленческих технологий, распространение успешных педагогических практик.</w:t>
      </w:r>
    </w:p>
    <w:p w:rsidR="00C86BDA" w:rsidRPr="006166AE" w:rsidRDefault="00C86BDA" w:rsidP="00C86B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1193165</wp:posOffset>
            </wp:positionV>
            <wp:extent cx="1322705" cy="1188085"/>
            <wp:effectExtent l="171450" t="133350" r="353695" b="297815"/>
            <wp:wrapSquare wrapText="bothSides"/>
            <wp:docPr id="3" name="Рисунок 3" descr="IMG_8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6" descr="IMG_87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18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1183640</wp:posOffset>
            </wp:positionV>
            <wp:extent cx="1785620" cy="1190625"/>
            <wp:effectExtent l="19050" t="0" r="5080" b="0"/>
            <wp:wrapSquare wrapText="bothSides"/>
            <wp:docPr id="2" name="Рисунок 2" descr="E:\мои документы\Фото\Москва семинар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мои документы\Фото\Москва семинар\IMG_0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Pr="006166AE">
        <w:rPr>
          <w:sz w:val="28"/>
          <w:szCs w:val="28"/>
        </w:rPr>
        <w:t>В качестве сетевого проектировщика  гимназия предлагала своим партнерам собственную модель оценки качества образования, программный продукт «База данных», ГСОКО, которые были востребованы рядом образовательных организаций.</w:t>
      </w:r>
    </w:p>
    <w:p w:rsidR="00C86BDA" w:rsidRDefault="00C86BDA" w:rsidP="00C86BDA">
      <w:pPr>
        <w:spacing w:line="360" w:lineRule="auto"/>
        <w:jc w:val="both"/>
        <w:rPr>
          <w:sz w:val="28"/>
          <w:szCs w:val="28"/>
        </w:rPr>
      </w:pPr>
      <w:r w:rsidRPr="006166AE">
        <w:rPr>
          <w:sz w:val="28"/>
          <w:szCs w:val="28"/>
        </w:rPr>
        <w:t xml:space="preserve"> Итог работы сетевого сообщества – создание школьных систем оценки качества образования - это первый этап.</w:t>
      </w:r>
    </w:p>
    <w:p w:rsidR="004E2C7E" w:rsidRDefault="00C86BDA" w:rsidP="00C86BDA">
      <w:pPr>
        <w:spacing w:line="360" w:lineRule="auto"/>
        <w:jc w:val="both"/>
        <w:rPr>
          <w:sz w:val="28"/>
          <w:szCs w:val="28"/>
        </w:rPr>
      </w:pPr>
      <w:r w:rsidRPr="006166AE">
        <w:rPr>
          <w:sz w:val="28"/>
          <w:szCs w:val="28"/>
        </w:rPr>
        <w:t>Но необходимо</w:t>
      </w:r>
      <w:r w:rsidR="00523C02">
        <w:rPr>
          <w:sz w:val="28"/>
          <w:szCs w:val="28"/>
        </w:rPr>
        <w:t xml:space="preserve"> было</w:t>
      </w:r>
      <w:r w:rsidRPr="006166AE">
        <w:rPr>
          <w:sz w:val="28"/>
          <w:szCs w:val="28"/>
        </w:rPr>
        <w:t xml:space="preserve"> дальнейшее развитие, и следующим этапом  деятельности  </w:t>
      </w:r>
      <w:r w:rsidR="00523C02">
        <w:rPr>
          <w:sz w:val="28"/>
          <w:szCs w:val="28"/>
        </w:rPr>
        <w:t>стала</w:t>
      </w:r>
      <w:r w:rsidRPr="006166AE">
        <w:rPr>
          <w:sz w:val="28"/>
          <w:szCs w:val="28"/>
        </w:rPr>
        <w:t xml:space="preserve"> проблема разработки новых подходов к управлению качеством образования в условиях введения ФГОС</w:t>
      </w:r>
      <w:r w:rsidR="004E2C7E">
        <w:rPr>
          <w:sz w:val="28"/>
          <w:szCs w:val="28"/>
        </w:rPr>
        <w:t>.</w:t>
      </w:r>
    </w:p>
    <w:p w:rsidR="004E2C7E" w:rsidRDefault="004E2C7E" w:rsidP="00C86BDA">
      <w:pPr>
        <w:spacing w:line="360" w:lineRule="auto"/>
        <w:jc w:val="both"/>
        <w:rPr>
          <w:sz w:val="28"/>
          <w:szCs w:val="28"/>
        </w:rPr>
      </w:pPr>
    </w:p>
    <w:p w:rsidR="00C86BDA" w:rsidRDefault="00C86BDA" w:rsidP="003E4D89">
      <w:pPr>
        <w:spacing w:line="360" w:lineRule="auto"/>
        <w:jc w:val="both"/>
        <w:rPr>
          <w:b/>
          <w:sz w:val="28"/>
          <w:szCs w:val="28"/>
        </w:rPr>
      </w:pPr>
      <w:r w:rsidRPr="006166AE">
        <w:rPr>
          <w:sz w:val="28"/>
          <w:szCs w:val="28"/>
        </w:rPr>
        <w:lastRenderedPageBreak/>
        <w:t xml:space="preserve"> </w:t>
      </w:r>
      <w:r w:rsidRPr="00DD4918">
        <w:rPr>
          <w:b/>
          <w:sz w:val="28"/>
          <w:szCs w:val="28"/>
          <w:lang w:val="en-US"/>
        </w:rPr>
        <w:t>I. Научно-методическая деятельность</w:t>
      </w:r>
    </w:p>
    <w:p w:rsidR="00C86BDA" w:rsidRPr="00C86BDA" w:rsidRDefault="00C86BDA" w:rsidP="00C86BDA">
      <w:pPr>
        <w:rPr>
          <w:b/>
          <w:sz w:val="28"/>
          <w:szCs w:val="28"/>
        </w:rPr>
      </w:pPr>
    </w:p>
    <w:tbl>
      <w:tblPr>
        <w:tblStyle w:val="aa"/>
        <w:tblW w:w="9639" w:type="dxa"/>
        <w:tblInd w:w="250" w:type="dxa"/>
        <w:tblLook w:val="04A0"/>
      </w:tblPr>
      <w:tblGrid>
        <w:gridCol w:w="1103"/>
        <w:gridCol w:w="1190"/>
        <w:gridCol w:w="1409"/>
        <w:gridCol w:w="1187"/>
        <w:gridCol w:w="1254"/>
        <w:gridCol w:w="1689"/>
        <w:gridCol w:w="1807"/>
      </w:tblGrid>
      <w:tr w:rsidR="00C86BDA" w:rsidRPr="00A71671" w:rsidTr="00C86BDA">
        <w:tc>
          <w:tcPr>
            <w:tcW w:w="1103" w:type="dxa"/>
          </w:tcPr>
          <w:p w:rsidR="00C86BDA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ФИО</w:t>
            </w:r>
          </w:p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 xml:space="preserve"> педагога</w:t>
            </w:r>
          </w:p>
        </w:tc>
        <w:tc>
          <w:tcPr>
            <w:tcW w:w="2599" w:type="dxa"/>
            <w:gridSpan w:val="2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Трансляция опыта (выступления на конференциях, семинарах)</w:t>
            </w:r>
          </w:p>
        </w:tc>
        <w:tc>
          <w:tcPr>
            <w:tcW w:w="2441" w:type="dxa"/>
            <w:gridSpan w:val="2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Публикации</w:t>
            </w:r>
          </w:p>
        </w:tc>
        <w:tc>
          <w:tcPr>
            <w:tcW w:w="3496" w:type="dxa"/>
            <w:gridSpan w:val="2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Открытые уроки, мероприятия</w:t>
            </w:r>
          </w:p>
        </w:tc>
      </w:tr>
      <w:tr w:rsidR="00C86BDA" w:rsidRPr="00A71671" w:rsidTr="00C86BDA">
        <w:tc>
          <w:tcPr>
            <w:tcW w:w="1103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:rsidR="00C86BDA" w:rsidRPr="00A71671" w:rsidRDefault="00C86BDA" w:rsidP="008C6947">
            <w:pPr>
              <w:tabs>
                <w:tab w:val="left" w:pos="735"/>
              </w:tabs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на уровне ОО</w:t>
            </w:r>
            <w:r w:rsidRPr="00A71671">
              <w:rPr>
                <w:sz w:val="24"/>
                <w:szCs w:val="24"/>
              </w:rPr>
              <w:tab/>
            </w:r>
          </w:p>
        </w:tc>
        <w:tc>
          <w:tcPr>
            <w:tcW w:w="1409" w:type="dxa"/>
          </w:tcPr>
          <w:p w:rsidR="00C86BDA" w:rsidRPr="00A71671" w:rsidRDefault="00C86BDA" w:rsidP="008C6947">
            <w:pPr>
              <w:tabs>
                <w:tab w:val="left" w:pos="735"/>
              </w:tabs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на уровне выше ОО</w:t>
            </w:r>
          </w:p>
        </w:tc>
        <w:tc>
          <w:tcPr>
            <w:tcW w:w="1187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сборники</w:t>
            </w:r>
          </w:p>
        </w:tc>
        <w:tc>
          <w:tcPr>
            <w:tcW w:w="1254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порталы,</w:t>
            </w:r>
          </w:p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СМИ</w:t>
            </w:r>
          </w:p>
        </w:tc>
        <w:tc>
          <w:tcPr>
            <w:tcW w:w="1689" w:type="dxa"/>
          </w:tcPr>
          <w:p w:rsidR="00C86BDA" w:rsidRPr="00A71671" w:rsidRDefault="00C86BDA" w:rsidP="008C6947">
            <w:pPr>
              <w:tabs>
                <w:tab w:val="left" w:pos="735"/>
              </w:tabs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на уровне ОО</w:t>
            </w:r>
            <w:r w:rsidRPr="00A71671">
              <w:rPr>
                <w:sz w:val="24"/>
                <w:szCs w:val="24"/>
              </w:rPr>
              <w:tab/>
            </w:r>
          </w:p>
        </w:tc>
        <w:tc>
          <w:tcPr>
            <w:tcW w:w="1807" w:type="dxa"/>
          </w:tcPr>
          <w:p w:rsidR="00C86BDA" w:rsidRPr="00A71671" w:rsidRDefault="00C86BDA" w:rsidP="008C6947">
            <w:pPr>
              <w:tabs>
                <w:tab w:val="left" w:pos="735"/>
              </w:tabs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на уровне выше ОО</w:t>
            </w:r>
          </w:p>
        </w:tc>
      </w:tr>
    </w:tbl>
    <w:p w:rsidR="00C86BDA" w:rsidRDefault="00C86BDA" w:rsidP="00C86BDA">
      <w:pPr>
        <w:rPr>
          <w:b/>
          <w:sz w:val="28"/>
          <w:szCs w:val="28"/>
        </w:rPr>
      </w:pPr>
      <w:r w:rsidRPr="00DD4918">
        <w:rPr>
          <w:b/>
          <w:sz w:val="28"/>
          <w:szCs w:val="28"/>
          <w:lang w:val="en-US"/>
        </w:rPr>
        <w:t>II</w:t>
      </w:r>
      <w:r w:rsidRPr="00DD4918">
        <w:rPr>
          <w:b/>
          <w:sz w:val="28"/>
          <w:szCs w:val="28"/>
        </w:rPr>
        <w:t>. Работа с одаренными и предметно-успешными учащимися</w:t>
      </w:r>
    </w:p>
    <w:p w:rsidR="00C86BDA" w:rsidRPr="00DD4918" w:rsidRDefault="00C86BDA" w:rsidP="00C86BDA">
      <w:pPr>
        <w:rPr>
          <w:b/>
          <w:sz w:val="28"/>
          <w:szCs w:val="28"/>
        </w:rPr>
      </w:pPr>
    </w:p>
    <w:tbl>
      <w:tblPr>
        <w:tblStyle w:val="aa"/>
        <w:tblW w:w="9639" w:type="dxa"/>
        <w:tblInd w:w="250" w:type="dxa"/>
        <w:tblLayout w:type="fixed"/>
        <w:tblLook w:val="04A0"/>
      </w:tblPr>
      <w:tblGrid>
        <w:gridCol w:w="1134"/>
        <w:gridCol w:w="1701"/>
        <w:gridCol w:w="1985"/>
        <w:gridCol w:w="992"/>
        <w:gridCol w:w="1276"/>
        <w:gridCol w:w="1275"/>
        <w:gridCol w:w="1276"/>
      </w:tblGrid>
      <w:tr w:rsidR="00C86BDA" w:rsidRPr="00A71671" w:rsidTr="00523C02">
        <w:tc>
          <w:tcPr>
            <w:tcW w:w="1134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 xml:space="preserve">ФИО </w:t>
            </w:r>
          </w:p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педагога</w:t>
            </w:r>
          </w:p>
        </w:tc>
        <w:tc>
          <w:tcPr>
            <w:tcW w:w="1701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 xml:space="preserve">Руководство </w:t>
            </w:r>
            <w:proofErr w:type="spellStart"/>
            <w:r w:rsidRPr="00A71671">
              <w:rPr>
                <w:sz w:val="24"/>
                <w:szCs w:val="24"/>
              </w:rPr>
              <w:t>научно-иссл</w:t>
            </w:r>
            <w:proofErr w:type="spellEnd"/>
            <w:r w:rsidRPr="00A71671">
              <w:rPr>
                <w:sz w:val="24"/>
                <w:szCs w:val="24"/>
              </w:rPr>
              <w:t>. работами и проектами</w:t>
            </w:r>
          </w:p>
        </w:tc>
        <w:tc>
          <w:tcPr>
            <w:tcW w:w="1985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Руководство реферативными и проектными работами</w:t>
            </w:r>
          </w:p>
        </w:tc>
        <w:tc>
          <w:tcPr>
            <w:tcW w:w="2268" w:type="dxa"/>
            <w:gridSpan w:val="2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 xml:space="preserve">Подготовка победителей </w:t>
            </w:r>
          </w:p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и призеров всероссийской олимпиады школьников</w:t>
            </w:r>
          </w:p>
        </w:tc>
        <w:tc>
          <w:tcPr>
            <w:tcW w:w="2551" w:type="dxa"/>
            <w:gridSpan w:val="2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Подготовка победителей и призеров конкурсов и олимпиад интеллект</w:t>
            </w:r>
          </w:p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направленности</w:t>
            </w:r>
          </w:p>
        </w:tc>
      </w:tr>
      <w:tr w:rsidR="00523C02" w:rsidRPr="00A71671" w:rsidTr="00523C02">
        <w:trPr>
          <w:trHeight w:val="589"/>
        </w:trPr>
        <w:tc>
          <w:tcPr>
            <w:tcW w:w="1134" w:type="dxa"/>
          </w:tcPr>
          <w:p w:rsidR="00523C02" w:rsidRPr="00A71671" w:rsidRDefault="00523C02" w:rsidP="008C69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23C02" w:rsidRPr="00A71671" w:rsidRDefault="00523C02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призовые места</w:t>
            </w:r>
          </w:p>
          <w:p w:rsidR="00523C02" w:rsidRPr="00A71671" w:rsidRDefault="00523C02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участие</w:t>
            </w:r>
          </w:p>
        </w:tc>
        <w:tc>
          <w:tcPr>
            <w:tcW w:w="1985" w:type="dxa"/>
          </w:tcPr>
          <w:p w:rsidR="00523C02" w:rsidRPr="00A71671" w:rsidRDefault="00523C02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на уровне</w:t>
            </w:r>
          </w:p>
          <w:p w:rsidR="00523C02" w:rsidRPr="00A71671" w:rsidRDefault="00523C02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ОО</w:t>
            </w:r>
          </w:p>
        </w:tc>
        <w:tc>
          <w:tcPr>
            <w:tcW w:w="992" w:type="dxa"/>
          </w:tcPr>
          <w:p w:rsidR="00523C02" w:rsidRPr="00A71671" w:rsidRDefault="00523C02" w:rsidP="00523C02">
            <w:pPr>
              <w:tabs>
                <w:tab w:val="left" w:pos="735"/>
              </w:tabs>
              <w:rPr>
                <w:sz w:val="24"/>
                <w:szCs w:val="24"/>
              </w:rPr>
            </w:pPr>
            <w:proofErr w:type="spellStart"/>
            <w:r w:rsidRPr="00A71671">
              <w:rPr>
                <w:sz w:val="24"/>
                <w:szCs w:val="24"/>
              </w:rPr>
              <w:t>муниц</w:t>
            </w:r>
            <w:proofErr w:type="spellEnd"/>
          </w:p>
          <w:p w:rsidR="00523C02" w:rsidRPr="00A71671" w:rsidRDefault="00523C02" w:rsidP="00523C02">
            <w:pPr>
              <w:tabs>
                <w:tab w:val="left" w:pos="735"/>
              </w:tabs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регион</w:t>
            </w:r>
            <w:proofErr w:type="gramStart"/>
            <w:r w:rsidRPr="00A71671"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э</w:t>
            </w:r>
            <w:proofErr w:type="gramEnd"/>
            <w:r>
              <w:rPr>
                <w:sz w:val="24"/>
                <w:szCs w:val="24"/>
              </w:rPr>
              <w:t>тапы</w:t>
            </w:r>
          </w:p>
          <w:p w:rsidR="00523C02" w:rsidRPr="00A71671" w:rsidRDefault="00523C02" w:rsidP="008C6947">
            <w:pPr>
              <w:tabs>
                <w:tab w:val="left" w:pos="735"/>
              </w:tabs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23C02" w:rsidRPr="00A71671" w:rsidRDefault="00523C02" w:rsidP="008C6947">
            <w:pPr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заключит.</w:t>
            </w:r>
          </w:p>
          <w:p w:rsidR="00523C02" w:rsidRPr="00A71671" w:rsidRDefault="00523C02" w:rsidP="008C6947">
            <w:pPr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этап</w:t>
            </w:r>
          </w:p>
          <w:p w:rsidR="00523C02" w:rsidRPr="00A71671" w:rsidRDefault="00523C02" w:rsidP="008C6947">
            <w:pPr>
              <w:tabs>
                <w:tab w:val="left" w:pos="735"/>
              </w:tabs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23C02" w:rsidRPr="00A71671" w:rsidRDefault="00523C02" w:rsidP="008C6947">
            <w:pPr>
              <w:tabs>
                <w:tab w:val="left" w:pos="735"/>
              </w:tabs>
              <w:rPr>
                <w:sz w:val="24"/>
                <w:szCs w:val="24"/>
              </w:rPr>
            </w:pPr>
            <w:proofErr w:type="spellStart"/>
            <w:r w:rsidRPr="00A71671">
              <w:rPr>
                <w:sz w:val="24"/>
                <w:szCs w:val="24"/>
              </w:rPr>
              <w:t>муниц</w:t>
            </w:r>
            <w:proofErr w:type="spellEnd"/>
          </w:p>
          <w:p w:rsidR="00523C02" w:rsidRPr="00A71671" w:rsidRDefault="00523C02" w:rsidP="008C6947">
            <w:pPr>
              <w:tabs>
                <w:tab w:val="left" w:pos="735"/>
              </w:tabs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регион</w:t>
            </w:r>
            <w:proofErr w:type="gramStart"/>
            <w:r w:rsidRPr="00A71671"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э</w:t>
            </w:r>
            <w:proofErr w:type="gramEnd"/>
            <w:r>
              <w:rPr>
                <w:sz w:val="24"/>
                <w:szCs w:val="24"/>
              </w:rPr>
              <w:t>тапы</w:t>
            </w:r>
          </w:p>
          <w:p w:rsidR="00523C02" w:rsidRPr="00A71671" w:rsidRDefault="00523C02" w:rsidP="008C69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23C02" w:rsidRPr="00A71671" w:rsidRDefault="00523C02" w:rsidP="008C6947">
            <w:pPr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выше регион</w:t>
            </w:r>
          </w:p>
          <w:p w:rsidR="00523C02" w:rsidRPr="00A71671" w:rsidRDefault="00523C02" w:rsidP="008C6947">
            <w:pPr>
              <w:jc w:val="center"/>
              <w:rPr>
                <w:sz w:val="24"/>
                <w:szCs w:val="24"/>
              </w:rPr>
            </w:pPr>
          </w:p>
        </w:tc>
      </w:tr>
    </w:tbl>
    <w:p w:rsidR="00C86BDA" w:rsidRDefault="00C86BDA" w:rsidP="00C86BDA">
      <w:pPr>
        <w:rPr>
          <w:b/>
          <w:sz w:val="28"/>
          <w:szCs w:val="28"/>
        </w:rPr>
      </w:pPr>
      <w:r w:rsidRPr="00DD4918">
        <w:rPr>
          <w:b/>
          <w:sz w:val="28"/>
          <w:szCs w:val="28"/>
          <w:lang w:val="en-US"/>
        </w:rPr>
        <w:t>III</w:t>
      </w:r>
      <w:r w:rsidRPr="00DD4918">
        <w:rPr>
          <w:b/>
          <w:sz w:val="28"/>
          <w:szCs w:val="28"/>
        </w:rPr>
        <w:t>. Профессиональные награды и достижения</w:t>
      </w:r>
    </w:p>
    <w:p w:rsidR="008C6947" w:rsidRPr="00DD4918" w:rsidRDefault="008C6947" w:rsidP="00C86BDA">
      <w:pPr>
        <w:rPr>
          <w:b/>
          <w:sz w:val="28"/>
          <w:szCs w:val="28"/>
        </w:rPr>
      </w:pPr>
    </w:p>
    <w:tbl>
      <w:tblPr>
        <w:tblStyle w:val="aa"/>
        <w:tblW w:w="9639" w:type="dxa"/>
        <w:tblInd w:w="250" w:type="dxa"/>
        <w:tblLook w:val="04A0"/>
      </w:tblPr>
      <w:tblGrid>
        <w:gridCol w:w="1210"/>
        <w:gridCol w:w="2377"/>
        <w:gridCol w:w="2377"/>
        <w:gridCol w:w="1571"/>
        <w:gridCol w:w="2104"/>
      </w:tblGrid>
      <w:tr w:rsidR="00C86BDA" w:rsidRPr="00A71671" w:rsidTr="00C86BDA">
        <w:tc>
          <w:tcPr>
            <w:tcW w:w="1210" w:type="dxa"/>
          </w:tcPr>
          <w:p w:rsidR="00C86BDA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 xml:space="preserve">ФИО </w:t>
            </w:r>
          </w:p>
          <w:p w:rsidR="00C86BDA" w:rsidRPr="00A71671" w:rsidRDefault="00C86BDA" w:rsidP="008C6947">
            <w:pPr>
              <w:jc w:val="center"/>
              <w:rPr>
                <w:b/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педагога</w:t>
            </w:r>
          </w:p>
        </w:tc>
        <w:tc>
          <w:tcPr>
            <w:tcW w:w="2377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Участие в профессиональных конкурсах (ПНПО, «Призвание – учитель»,</w:t>
            </w:r>
          </w:p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«Учитель года», «Самый классный классный»)</w:t>
            </w:r>
          </w:p>
        </w:tc>
        <w:tc>
          <w:tcPr>
            <w:tcW w:w="2377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Участие в других</w:t>
            </w:r>
          </w:p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 xml:space="preserve">профессиональных </w:t>
            </w:r>
            <w:proofErr w:type="gramStart"/>
            <w:r w:rsidRPr="00A71671">
              <w:rPr>
                <w:sz w:val="24"/>
                <w:szCs w:val="24"/>
              </w:rPr>
              <w:t>конкурсах</w:t>
            </w:r>
            <w:proofErr w:type="gramEnd"/>
          </w:p>
        </w:tc>
        <w:tc>
          <w:tcPr>
            <w:tcW w:w="1571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Награды</w:t>
            </w:r>
          </w:p>
        </w:tc>
        <w:tc>
          <w:tcPr>
            <w:tcW w:w="2104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Аттестация</w:t>
            </w:r>
          </w:p>
        </w:tc>
      </w:tr>
    </w:tbl>
    <w:p w:rsidR="00C86BDA" w:rsidRDefault="00C86BDA" w:rsidP="00C86BDA">
      <w:pPr>
        <w:rPr>
          <w:b/>
          <w:sz w:val="28"/>
          <w:szCs w:val="28"/>
        </w:rPr>
      </w:pPr>
      <w:r w:rsidRPr="00DD4918">
        <w:rPr>
          <w:b/>
          <w:sz w:val="28"/>
          <w:szCs w:val="28"/>
          <w:lang w:val="en-US"/>
        </w:rPr>
        <w:t>IV. Учебная деятельность</w:t>
      </w:r>
    </w:p>
    <w:p w:rsidR="008C6947" w:rsidRPr="008C6947" w:rsidRDefault="008C6947" w:rsidP="00C86BDA">
      <w:pPr>
        <w:rPr>
          <w:b/>
          <w:sz w:val="28"/>
          <w:szCs w:val="28"/>
        </w:rPr>
      </w:pPr>
    </w:p>
    <w:tbl>
      <w:tblPr>
        <w:tblStyle w:val="aa"/>
        <w:tblW w:w="9639" w:type="dxa"/>
        <w:tblInd w:w="250" w:type="dxa"/>
        <w:tblLook w:val="04A0"/>
      </w:tblPr>
      <w:tblGrid>
        <w:gridCol w:w="1134"/>
        <w:gridCol w:w="2956"/>
        <w:gridCol w:w="1743"/>
        <w:gridCol w:w="1743"/>
        <w:gridCol w:w="2063"/>
      </w:tblGrid>
      <w:tr w:rsidR="00C86BDA" w:rsidRPr="00A71671" w:rsidTr="00C96FF3">
        <w:tc>
          <w:tcPr>
            <w:tcW w:w="1134" w:type="dxa"/>
          </w:tcPr>
          <w:p w:rsidR="00C86BDA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ФИО</w:t>
            </w:r>
          </w:p>
          <w:p w:rsidR="00C86BDA" w:rsidRPr="00A71671" w:rsidRDefault="00C86BDA" w:rsidP="008C6947">
            <w:pPr>
              <w:jc w:val="center"/>
              <w:rPr>
                <w:b/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 xml:space="preserve"> педагога</w:t>
            </w:r>
          </w:p>
        </w:tc>
        <w:tc>
          <w:tcPr>
            <w:tcW w:w="2956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Внешнее оценивание</w:t>
            </w:r>
          </w:p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(ГИА, аккредитация, аттестация)</w:t>
            </w:r>
          </w:p>
        </w:tc>
        <w:tc>
          <w:tcPr>
            <w:tcW w:w="1743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Внутреннее оценивание</w:t>
            </w:r>
          </w:p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  <w:r w:rsidRPr="00A71671">
              <w:rPr>
                <w:sz w:val="24"/>
                <w:szCs w:val="24"/>
              </w:rPr>
              <w:t>(диагностика и мониторинг по предметам учебного плана)</w:t>
            </w:r>
          </w:p>
        </w:tc>
        <w:tc>
          <w:tcPr>
            <w:tcW w:w="1743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3" w:type="dxa"/>
          </w:tcPr>
          <w:p w:rsidR="00C86BDA" w:rsidRPr="00A71671" w:rsidRDefault="00C86BDA" w:rsidP="008C6947">
            <w:pPr>
              <w:jc w:val="center"/>
              <w:rPr>
                <w:sz w:val="24"/>
                <w:szCs w:val="24"/>
              </w:rPr>
            </w:pPr>
          </w:p>
        </w:tc>
      </w:tr>
    </w:tbl>
    <w:p w:rsidR="008C6947" w:rsidRPr="003B369D" w:rsidRDefault="008C6947" w:rsidP="00C86BDA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 w:rsidRPr="003B369D">
        <w:rPr>
          <w:sz w:val="28"/>
          <w:szCs w:val="28"/>
        </w:rPr>
        <w:t>Особое внимание мы уделили оценке деятельности педагога при проведении урока в соответствии с ФГОС.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09"/>
        <w:gridCol w:w="36"/>
        <w:gridCol w:w="103"/>
        <w:gridCol w:w="207"/>
        <w:gridCol w:w="150"/>
        <w:gridCol w:w="60"/>
        <w:gridCol w:w="1368"/>
        <w:gridCol w:w="405"/>
        <w:gridCol w:w="150"/>
        <w:gridCol w:w="369"/>
        <w:gridCol w:w="964"/>
        <w:gridCol w:w="36"/>
        <w:gridCol w:w="1094"/>
        <w:gridCol w:w="264"/>
        <w:gridCol w:w="451"/>
        <w:gridCol w:w="2119"/>
      </w:tblGrid>
      <w:tr w:rsidR="008C6947" w:rsidRPr="003B369D" w:rsidTr="008C6947">
        <w:trPr>
          <w:tblCellSpacing w:w="0" w:type="dxa"/>
        </w:trPr>
        <w:tc>
          <w:tcPr>
            <w:tcW w:w="938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3B369D" w:rsidP="007B5D13">
            <w:pPr>
              <w:jc w:val="center"/>
              <w:rPr>
                <w:b/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 xml:space="preserve"> </w:t>
            </w:r>
            <w:r w:rsidR="008C6947" w:rsidRPr="003B369D">
              <w:rPr>
                <w:b/>
                <w:sz w:val="24"/>
                <w:szCs w:val="24"/>
              </w:rPr>
              <w:t>Целеполагание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19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Отсутствует</w:t>
            </w:r>
          </w:p>
          <w:p w:rsidR="003B369D" w:rsidRPr="003B369D" w:rsidRDefault="003B369D" w:rsidP="007B5D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баллов</w:t>
            </w:r>
          </w:p>
        </w:tc>
        <w:tc>
          <w:tcPr>
            <w:tcW w:w="350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Цель формулирует учитель</w:t>
            </w:r>
          </w:p>
          <w:p w:rsidR="003B369D" w:rsidRPr="003B369D" w:rsidRDefault="003B369D" w:rsidP="007B5D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</w:tc>
        <w:tc>
          <w:tcPr>
            <w:tcW w:w="39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Совместное с учащимися</w:t>
            </w:r>
          </w:p>
          <w:p w:rsidR="008C6947" w:rsidRPr="003B369D" w:rsidRDefault="003B369D" w:rsidP="007B5D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19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3502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39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</w:tr>
      <w:tr w:rsidR="008C6947" w:rsidRPr="003B369D" w:rsidTr="008C6947">
        <w:trPr>
          <w:tblCellSpacing w:w="0" w:type="dxa"/>
        </w:trPr>
        <w:tc>
          <w:tcPr>
            <w:tcW w:w="938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b/>
                <w:sz w:val="24"/>
                <w:szCs w:val="24"/>
              </w:rPr>
            </w:pPr>
            <w:r w:rsidRPr="003B369D">
              <w:rPr>
                <w:b/>
                <w:sz w:val="24"/>
                <w:szCs w:val="24"/>
              </w:rPr>
              <w:t>Цели урока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393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Нельзя измерить, продиагностировать</w:t>
            </w:r>
          </w:p>
          <w:p w:rsidR="003B369D" w:rsidRPr="003B369D" w:rsidRDefault="003B369D" w:rsidP="007B5D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баллов</w:t>
            </w:r>
          </w:p>
        </w:tc>
        <w:tc>
          <w:tcPr>
            <w:tcW w:w="5447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  <w:proofErr w:type="spellStart"/>
            <w:r w:rsidRPr="003B369D">
              <w:rPr>
                <w:sz w:val="24"/>
                <w:szCs w:val="24"/>
              </w:rPr>
              <w:t>Диагностичны</w:t>
            </w:r>
            <w:proofErr w:type="spellEnd"/>
            <w:r w:rsidRPr="003B369D">
              <w:rPr>
                <w:sz w:val="24"/>
                <w:szCs w:val="24"/>
              </w:rPr>
              <w:t>, измеряемы</w:t>
            </w:r>
          </w:p>
          <w:p w:rsidR="008C6947" w:rsidRPr="003B369D" w:rsidRDefault="003B369D" w:rsidP="007B5D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393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5447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</w:tr>
      <w:tr w:rsidR="008C6947" w:rsidRPr="003B369D" w:rsidTr="008C6947">
        <w:trPr>
          <w:tblCellSpacing w:w="0" w:type="dxa"/>
        </w:trPr>
        <w:tc>
          <w:tcPr>
            <w:tcW w:w="938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b/>
                <w:sz w:val="24"/>
                <w:szCs w:val="24"/>
              </w:rPr>
            </w:pPr>
            <w:r w:rsidRPr="003B369D">
              <w:rPr>
                <w:b/>
                <w:sz w:val="24"/>
                <w:szCs w:val="24"/>
              </w:rPr>
              <w:lastRenderedPageBreak/>
              <w:t>Создание мотивационного поля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17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Отсутствует</w:t>
            </w:r>
          </w:p>
          <w:p w:rsidR="003B369D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0 баллов</w:t>
            </w:r>
          </w:p>
        </w:tc>
        <w:tc>
          <w:tcPr>
            <w:tcW w:w="3709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На этапе целеполагания</w:t>
            </w:r>
          </w:p>
          <w:p w:rsidR="003B369D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  <w:tc>
          <w:tcPr>
            <w:tcW w:w="39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На отдельных этапах урока</w:t>
            </w:r>
          </w:p>
          <w:p w:rsidR="008C6947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17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3709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39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</w:tr>
      <w:tr w:rsidR="008C6947" w:rsidRPr="003B369D" w:rsidTr="008C6947">
        <w:trPr>
          <w:tblCellSpacing w:w="0" w:type="dxa"/>
        </w:trPr>
        <w:tc>
          <w:tcPr>
            <w:tcW w:w="938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b/>
                <w:sz w:val="24"/>
                <w:szCs w:val="24"/>
              </w:rPr>
            </w:pPr>
            <w:r w:rsidRPr="003B369D">
              <w:rPr>
                <w:b/>
                <w:sz w:val="24"/>
                <w:szCs w:val="24"/>
              </w:rPr>
              <w:t>Содержание урока</w:t>
            </w:r>
          </w:p>
        </w:tc>
      </w:tr>
      <w:tr w:rsidR="008C6947" w:rsidRPr="003B369D" w:rsidTr="004E2C7E">
        <w:trPr>
          <w:trHeight w:val="1403"/>
          <w:tblCellSpacing w:w="0" w:type="dxa"/>
        </w:trPr>
        <w:tc>
          <w:tcPr>
            <w:tcW w:w="17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Нет связи с жизнью, практической деятельностью.</w:t>
            </w:r>
          </w:p>
          <w:p w:rsidR="003B369D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0 баллов</w:t>
            </w:r>
          </w:p>
        </w:tc>
        <w:tc>
          <w:tcPr>
            <w:tcW w:w="3709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Прослеживается связь с жизнью, практической деятельностью.</w:t>
            </w:r>
          </w:p>
          <w:p w:rsidR="003B369D" w:rsidRDefault="003B369D" w:rsidP="007B5D13">
            <w:pPr>
              <w:rPr>
                <w:sz w:val="24"/>
                <w:szCs w:val="24"/>
              </w:rPr>
            </w:pPr>
          </w:p>
          <w:p w:rsidR="003B369D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  <w:tc>
          <w:tcPr>
            <w:tcW w:w="39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Прослеживается связь с жизнью, практической деятельностью. Имеется интеграция содержания.</w:t>
            </w:r>
          </w:p>
          <w:p w:rsidR="008C6947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938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b/>
                <w:sz w:val="24"/>
                <w:szCs w:val="24"/>
              </w:rPr>
            </w:pPr>
            <w:r w:rsidRPr="003B369D">
              <w:rPr>
                <w:b/>
                <w:sz w:val="24"/>
                <w:szCs w:val="24"/>
              </w:rPr>
              <w:t>Формы организации деятельности учащихся на уроке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17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Неактивные  </w:t>
            </w:r>
          </w:p>
        </w:tc>
        <w:tc>
          <w:tcPr>
            <w:tcW w:w="3709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 Активные</w:t>
            </w:r>
          </w:p>
        </w:tc>
        <w:tc>
          <w:tcPr>
            <w:tcW w:w="39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Интерактивные</w:t>
            </w:r>
          </w:p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</w:p>
        </w:tc>
      </w:tr>
      <w:tr w:rsidR="008C6947" w:rsidRPr="003B369D" w:rsidTr="008C6947">
        <w:trPr>
          <w:tblCellSpacing w:w="0" w:type="dxa"/>
        </w:trPr>
        <w:tc>
          <w:tcPr>
            <w:tcW w:w="17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3709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392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</w:tr>
      <w:tr w:rsidR="008C6947" w:rsidRPr="003B369D" w:rsidTr="008C6947">
        <w:trPr>
          <w:tblCellSpacing w:w="0" w:type="dxa"/>
        </w:trPr>
        <w:tc>
          <w:tcPr>
            <w:tcW w:w="210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Фронтальные</w:t>
            </w:r>
          </w:p>
        </w:tc>
        <w:tc>
          <w:tcPr>
            <w:tcW w:w="235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Групповые</w:t>
            </w:r>
          </w:p>
        </w:tc>
        <w:tc>
          <w:tcPr>
            <w:tcW w:w="23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Парные</w:t>
            </w:r>
          </w:p>
        </w:tc>
        <w:tc>
          <w:tcPr>
            <w:tcW w:w="25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Индивидуальные</w:t>
            </w:r>
          </w:p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</w:p>
        </w:tc>
      </w:tr>
      <w:tr w:rsidR="008C6947" w:rsidRPr="003B369D" w:rsidTr="008C6947">
        <w:trPr>
          <w:tblCellSpacing w:w="0" w:type="dxa"/>
        </w:trPr>
        <w:tc>
          <w:tcPr>
            <w:tcW w:w="210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235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23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25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</w:tr>
      <w:tr w:rsidR="008C6947" w:rsidRPr="003B369D" w:rsidTr="008C6947">
        <w:trPr>
          <w:tblCellSpacing w:w="0" w:type="dxa"/>
        </w:trPr>
        <w:tc>
          <w:tcPr>
            <w:tcW w:w="938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b/>
                <w:sz w:val="24"/>
                <w:szCs w:val="24"/>
              </w:rPr>
            </w:pPr>
            <w:r w:rsidRPr="003B369D">
              <w:rPr>
                <w:b/>
                <w:sz w:val="24"/>
                <w:szCs w:val="24"/>
              </w:rPr>
              <w:t>Использование методов, приемов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210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Использование не оправдано, методы и приемы - репродуктивные </w:t>
            </w:r>
          </w:p>
          <w:p w:rsidR="003B369D" w:rsidRDefault="003B369D" w:rsidP="007B5D13">
            <w:pPr>
              <w:rPr>
                <w:sz w:val="24"/>
                <w:szCs w:val="24"/>
              </w:rPr>
            </w:pPr>
          </w:p>
          <w:p w:rsidR="003B369D" w:rsidRDefault="003B369D" w:rsidP="007B5D13">
            <w:pPr>
              <w:rPr>
                <w:sz w:val="24"/>
                <w:szCs w:val="24"/>
              </w:rPr>
            </w:pPr>
          </w:p>
          <w:p w:rsidR="003B369D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0 баллов</w:t>
            </w:r>
          </w:p>
        </w:tc>
        <w:tc>
          <w:tcPr>
            <w:tcW w:w="235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 Выбор оправдан,  соответствует целям урока, используются методы и приемы репродуктивные и продуктивные</w:t>
            </w:r>
          </w:p>
          <w:p w:rsidR="003B369D" w:rsidRDefault="003B369D" w:rsidP="007B5D13">
            <w:pPr>
              <w:rPr>
                <w:sz w:val="24"/>
                <w:szCs w:val="24"/>
              </w:rPr>
            </w:pPr>
          </w:p>
          <w:p w:rsidR="003B369D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  <w:tc>
          <w:tcPr>
            <w:tcW w:w="23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 xml:space="preserve">Предполагают включение учащихся как субъектов деятельности на некоторых этапах урока; характер – </w:t>
            </w:r>
            <w:proofErr w:type="spellStart"/>
            <w:r w:rsidRPr="003B369D">
              <w:rPr>
                <w:sz w:val="24"/>
                <w:szCs w:val="24"/>
              </w:rPr>
              <w:t>компетентностно-ориентированный</w:t>
            </w:r>
            <w:proofErr w:type="spellEnd"/>
          </w:p>
          <w:p w:rsidR="008C6947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2 балла</w:t>
            </w:r>
          </w:p>
        </w:tc>
        <w:tc>
          <w:tcPr>
            <w:tcW w:w="25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 xml:space="preserve">Предполагают включение учащихся как субъектов деятельности на всех этапах урока; характер – </w:t>
            </w:r>
            <w:proofErr w:type="spellStart"/>
            <w:r w:rsidRPr="003B369D">
              <w:rPr>
                <w:sz w:val="24"/>
                <w:szCs w:val="24"/>
              </w:rPr>
              <w:t>компетентностно-ориентированный</w:t>
            </w:r>
            <w:proofErr w:type="spellEnd"/>
          </w:p>
          <w:p w:rsidR="003B369D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2 балла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210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235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23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25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</w:tr>
      <w:tr w:rsidR="008C6947" w:rsidRPr="003B369D" w:rsidTr="008C6947">
        <w:trPr>
          <w:tblCellSpacing w:w="0" w:type="dxa"/>
        </w:trPr>
        <w:tc>
          <w:tcPr>
            <w:tcW w:w="938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b/>
                <w:sz w:val="24"/>
                <w:szCs w:val="24"/>
              </w:rPr>
              <w:t>Использование технологий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938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</w:tr>
      <w:tr w:rsidR="008C6947" w:rsidRPr="003B369D" w:rsidTr="008C6947">
        <w:trPr>
          <w:tblCellSpacing w:w="0" w:type="dxa"/>
        </w:trPr>
        <w:tc>
          <w:tcPr>
            <w:tcW w:w="938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sz w:val="24"/>
                <w:szCs w:val="24"/>
              </w:rPr>
            </w:pPr>
            <w:proofErr w:type="spellStart"/>
            <w:r w:rsidRPr="003B369D">
              <w:rPr>
                <w:sz w:val="24"/>
                <w:szCs w:val="24"/>
              </w:rPr>
              <w:t>Рефлексивность</w:t>
            </w:r>
            <w:proofErr w:type="spellEnd"/>
            <w:r w:rsidRPr="003B369D">
              <w:rPr>
                <w:sz w:val="24"/>
                <w:szCs w:val="24"/>
              </w:rPr>
              <w:t> 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16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Отсутствует</w:t>
            </w:r>
          </w:p>
          <w:p w:rsidR="003B369D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0 баллов</w:t>
            </w:r>
          </w:p>
        </w:tc>
        <w:tc>
          <w:tcPr>
            <w:tcW w:w="188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Эмоциональная рефлексия</w:t>
            </w:r>
          </w:p>
          <w:p w:rsidR="003B369D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  <w:tc>
          <w:tcPr>
            <w:tcW w:w="188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Оценка деятельности</w:t>
            </w:r>
          </w:p>
          <w:p w:rsidR="003B369D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  <w:tc>
          <w:tcPr>
            <w:tcW w:w="184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Оценка результата</w:t>
            </w:r>
          </w:p>
          <w:p w:rsidR="008C6947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Рефлексия учителя</w:t>
            </w:r>
          </w:p>
          <w:p w:rsidR="003B369D" w:rsidRPr="003B369D" w:rsidRDefault="003B369D" w:rsidP="007B5D13">
            <w:pPr>
              <w:jc w:val="center"/>
              <w:rPr>
                <w:i/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</w:tr>
      <w:tr w:rsidR="008C6947" w:rsidRPr="003B369D" w:rsidTr="008C6947">
        <w:trPr>
          <w:tblCellSpacing w:w="0" w:type="dxa"/>
        </w:trPr>
        <w:tc>
          <w:tcPr>
            <w:tcW w:w="16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188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188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184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</w:tr>
      <w:tr w:rsidR="008C6947" w:rsidRPr="003B369D" w:rsidTr="008C6947">
        <w:trPr>
          <w:tblCellSpacing w:w="0" w:type="dxa"/>
        </w:trPr>
        <w:tc>
          <w:tcPr>
            <w:tcW w:w="938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b/>
                <w:sz w:val="24"/>
                <w:szCs w:val="24"/>
              </w:rPr>
            </w:pPr>
            <w:r w:rsidRPr="003B369D">
              <w:rPr>
                <w:b/>
                <w:sz w:val="24"/>
                <w:szCs w:val="24"/>
              </w:rPr>
              <w:t>Результативность урока</w:t>
            </w:r>
          </w:p>
        </w:tc>
      </w:tr>
      <w:tr w:rsidR="008C6947" w:rsidRPr="003B369D" w:rsidTr="008C6947">
        <w:trPr>
          <w:trHeight w:val="1590"/>
          <w:tblCellSpacing w:w="0" w:type="dxa"/>
        </w:trPr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Результат не достигнут или достигнут учителем</w:t>
            </w:r>
          </w:p>
          <w:p w:rsidR="003B369D" w:rsidRPr="003B369D" w:rsidRDefault="003B369D" w:rsidP="007B5D13">
            <w:pPr>
              <w:rPr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0 баллов</w:t>
            </w:r>
          </w:p>
        </w:tc>
        <w:tc>
          <w:tcPr>
            <w:tcW w:w="2479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Достигнуты планируемые</w:t>
            </w:r>
          </w:p>
          <w:p w:rsidR="008C6947" w:rsidRPr="003B369D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предметные результаты.</w:t>
            </w:r>
          </w:p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  <w:p w:rsidR="008C6947" w:rsidRPr="003B369D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 xml:space="preserve"> </w:t>
            </w:r>
            <w:r w:rsidR="003B369D" w:rsidRPr="003B369D">
              <w:rPr>
                <w:i/>
                <w:sz w:val="24"/>
                <w:szCs w:val="24"/>
              </w:rPr>
              <w:t>1 балл</w:t>
            </w:r>
          </w:p>
        </w:tc>
        <w:tc>
          <w:tcPr>
            <w:tcW w:w="246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Достигнуты планируемые</w:t>
            </w:r>
          </w:p>
          <w:p w:rsidR="008C6947" w:rsidRPr="003B369D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 xml:space="preserve">предметные и </w:t>
            </w:r>
            <w:proofErr w:type="spellStart"/>
            <w:r w:rsidRPr="003B369D">
              <w:rPr>
                <w:sz w:val="24"/>
                <w:szCs w:val="24"/>
              </w:rPr>
              <w:t>метапредметные</w:t>
            </w:r>
            <w:proofErr w:type="spellEnd"/>
          </w:p>
          <w:p w:rsidR="008C6947" w:rsidRPr="003B369D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результаты.</w:t>
            </w:r>
          </w:p>
          <w:p w:rsidR="008C6947" w:rsidRPr="003B369D" w:rsidRDefault="003B369D" w:rsidP="007B5D13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  <w:r w:rsidRPr="003B369D">
              <w:rPr>
                <w:i/>
                <w:sz w:val="24"/>
                <w:szCs w:val="24"/>
              </w:rPr>
              <w:t xml:space="preserve"> балл</w:t>
            </w:r>
            <w:r>
              <w:rPr>
                <w:i/>
                <w:sz w:val="24"/>
                <w:szCs w:val="24"/>
              </w:rPr>
              <w:t>а</w:t>
            </w:r>
          </w:p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Достигнуты планируемые</w:t>
            </w:r>
          </w:p>
          <w:p w:rsidR="008C6947" w:rsidRPr="003B369D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 xml:space="preserve">предметные и </w:t>
            </w:r>
            <w:proofErr w:type="spellStart"/>
            <w:r w:rsidRPr="003B369D">
              <w:rPr>
                <w:sz w:val="24"/>
                <w:szCs w:val="24"/>
              </w:rPr>
              <w:t>метапредметные</w:t>
            </w:r>
            <w:proofErr w:type="spellEnd"/>
            <w:r w:rsidRPr="003B369D">
              <w:rPr>
                <w:sz w:val="24"/>
                <w:szCs w:val="24"/>
              </w:rPr>
              <w:t>, личностные</w:t>
            </w:r>
          </w:p>
          <w:p w:rsidR="008C6947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результаты.</w:t>
            </w:r>
          </w:p>
          <w:p w:rsidR="003B369D" w:rsidRPr="003B369D" w:rsidRDefault="003B369D" w:rsidP="007B5D13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3 </w:t>
            </w:r>
            <w:r w:rsidRPr="003B369D">
              <w:rPr>
                <w:i/>
                <w:sz w:val="24"/>
                <w:szCs w:val="24"/>
              </w:rPr>
              <w:t>балл</w:t>
            </w:r>
            <w:r>
              <w:rPr>
                <w:i/>
                <w:sz w:val="24"/>
                <w:szCs w:val="24"/>
              </w:rPr>
              <w:t>а</w:t>
            </w:r>
          </w:p>
        </w:tc>
      </w:tr>
      <w:tr w:rsidR="008C6947" w:rsidRPr="003B369D" w:rsidTr="004E2C7E">
        <w:trPr>
          <w:trHeight w:val="1181"/>
          <w:tblCellSpacing w:w="0" w:type="dxa"/>
        </w:trPr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2479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Результат достигнут отдельными учащимися.</w:t>
            </w:r>
          </w:p>
          <w:p w:rsidR="003B369D" w:rsidRPr="003B369D" w:rsidRDefault="003B369D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  <w:tc>
          <w:tcPr>
            <w:tcW w:w="246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Большая часть класса достигла результатов</w:t>
            </w:r>
          </w:p>
          <w:p w:rsidR="003B369D" w:rsidRPr="003B369D" w:rsidRDefault="003B369D" w:rsidP="007B5D13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  <w:r w:rsidRPr="003B369D">
              <w:rPr>
                <w:i/>
                <w:sz w:val="24"/>
                <w:szCs w:val="24"/>
              </w:rPr>
              <w:t xml:space="preserve"> балл</w:t>
            </w:r>
            <w:r w:rsidR="0051738F">
              <w:rPr>
                <w:i/>
                <w:sz w:val="24"/>
                <w:szCs w:val="24"/>
              </w:rPr>
              <w:t>а</w:t>
            </w:r>
          </w:p>
        </w:tc>
        <w:tc>
          <w:tcPr>
            <w:tcW w:w="28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Результат достигнут всеми учащимся.</w:t>
            </w:r>
          </w:p>
          <w:p w:rsidR="003B369D" w:rsidRPr="003B369D" w:rsidRDefault="0051738F" w:rsidP="007B5D13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</w:t>
            </w:r>
            <w:r w:rsidR="003B369D" w:rsidRPr="003B369D">
              <w:rPr>
                <w:i/>
                <w:sz w:val="24"/>
                <w:szCs w:val="24"/>
              </w:rPr>
              <w:t xml:space="preserve"> балл</w:t>
            </w:r>
            <w:r>
              <w:rPr>
                <w:i/>
                <w:sz w:val="24"/>
                <w:szCs w:val="24"/>
              </w:rPr>
              <w:t>а</w:t>
            </w:r>
          </w:p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</w:tr>
      <w:tr w:rsidR="008C6947" w:rsidRPr="003B369D" w:rsidTr="008C6947">
        <w:trPr>
          <w:tblCellSpacing w:w="0" w:type="dxa"/>
        </w:trPr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2479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246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</w:p>
        </w:tc>
      </w:tr>
      <w:tr w:rsidR="008C6947" w:rsidRPr="003B369D" w:rsidTr="008C6947">
        <w:trPr>
          <w:tblCellSpacing w:w="0" w:type="dxa"/>
        </w:trPr>
        <w:tc>
          <w:tcPr>
            <w:tcW w:w="9385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jc w:val="center"/>
              <w:rPr>
                <w:b/>
                <w:sz w:val="24"/>
                <w:szCs w:val="24"/>
              </w:rPr>
            </w:pPr>
            <w:r w:rsidRPr="003B369D">
              <w:rPr>
                <w:b/>
                <w:sz w:val="24"/>
                <w:szCs w:val="24"/>
              </w:rPr>
              <w:t>Оценивание</w:t>
            </w:r>
          </w:p>
        </w:tc>
      </w:tr>
      <w:tr w:rsidR="008C6947" w:rsidRPr="003B369D" w:rsidTr="004E2C7E">
        <w:trPr>
          <w:trHeight w:val="1071"/>
          <w:tblCellSpacing w:w="0" w:type="dxa"/>
        </w:trPr>
        <w:tc>
          <w:tcPr>
            <w:tcW w:w="216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4E2C7E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Традиционное,</w:t>
            </w:r>
          </w:p>
          <w:p w:rsidR="008C6947" w:rsidRDefault="008C6947" w:rsidP="004E2C7E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по 5-бальной шкале</w:t>
            </w:r>
          </w:p>
          <w:p w:rsidR="0051738F" w:rsidRPr="003B369D" w:rsidRDefault="0051738F" w:rsidP="004E2C7E">
            <w:pPr>
              <w:jc w:val="center"/>
              <w:rPr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  <w:tc>
          <w:tcPr>
            <w:tcW w:w="192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Pr="003B369D" w:rsidRDefault="008C6947" w:rsidP="007B5D13">
            <w:pPr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Качественная, словесная оценка деятельности</w:t>
            </w:r>
          </w:p>
          <w:p w:rsidR="008C6947" w:rsidRPr="003B369D" w:rsidRDefault="0051738F" w:rsidP="004E2C7E">
            <w:pPr>
              <w:jc w:val="center"/>
              <w:rPr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  <w:tc>
          <w:tcPr>
            <w:tcW w:w="5297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947" w:rsidRDefault="008C6947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sz w:val="24"/>
                <w:szCs w:val="24"/>
              </w:rPr>
              <w:t>Другие виды оценивания</w:t>
            </w:r>
          </w:p>
          <w:p w:rsidR="0051738F" w:rsidRDefault="0051738F" w:rsidP="007B5D13">
            <w:pPr>
              <w:jc w:val="center"/>
              <w:rPr>
                <w:sz w:val="24"/>
                <w:szCs w:val="24"/>
              </w:rPr>
            </w:pPr>
          </w:p>
          <w:p w:rsidR="0051738F" w:rsidRPr="003B369D" w:rsidRDefault="0051738F" w:rsidP="007B5D13">
            <w:pPr>
              <w:jc w:val="center"/>
              <w:rPr>
                <w:sz w:val="24"/>
                <w:szCs w:val="24"/>
              </w:rPr>
            </w:pPr>
            <w:r w:rsidRPr="003B369D">
              <w:rPr>
                <w:i/>
                <w:sz w:val="24"/>
                <w:szCs w:val="24"/>
              </w:rPr>
              <w:t>1 балл</w:t>
            </w:r>
          </w:p>
        </w:tc>
      </w:tr>
    </w:tbl>
    <w:p w:rsidR="004E2C7E" w:rsidRDefault="004E2C7E" w:rsidP="0051738F">
      <w:pPr>
        <w:keepNext/>
        <w:widowControl w:val="0"/>
        <w:autoSpaceDE w:val="0"/>
        <w:autoSpaceDN w:val="0"/>
        <w:adjustRightInd w:val="0"/>
        <w:spacing w:line="360" w:lineRule="auto"/>
        <w:outlineLvl w:val="0"/>
        <w:rPr>
          <w:sz w:val="28"/>
          <w:szCs w:val="28"/>
        </w:rPr>
      </w:pPr>
    </w:p>
    <w:p w:rsidR="008C6947" w:rsidRPr="0051738F" w:rsidRDefault="0051738F" w:rsidP="0051738F">
      <w:pPr>
        <w:keepNext/>
        <w:widowControl w:val="0"/>
        <w:autoSpaceDE w:val="0"/>
        <w:autoSpaceDN w:val="0"/>
        <w:adjustRightInd w:val="0"/>
        <w:spacing w:line="360" w:lineRule="auto"/>
        <w:outlineLvl w:val="0"/>
        <w:rPr>
          <w:sz w:val="28"/>
          <w:szCs w:val="28"/>
        </w:rPr>
      </w:pPr>
      <w:r w:rsidRPr="0051738F">
        <w:rPr>
          <w:sz w:val="28"/>
          <w:szCs w:val="28"/>
        </w:rPr>
        <w:t xml:space="preserve">В условиях введения эффективного контракта мы разработали более </w:t>
      </w:r>
      <w:r>
        <w:rPr>
          <w:sz w:val="28"/>
          <w:szCs w:val="28"/>
        </w:rPr>
        <w:t xml:space="preserve">подробные </w:t>
      </w:r>
      <w:r>
        <w:rPr>
          <w:sz w:val="28"/>
          <w:szCs w:val="28"/>
        </w:rPr>
        <w:lastRenderedPageBreak/>
        <w:t>и развернутые показатели деятельности педагогических кадров, учитывая  многолетние наработки.</w:t>
      </w:r>
    </w:p>
    <w:p w:rsidR="00C86BDA" w:rsidRPr="00C96FF3" w:rsidRDefault="00C86BDA" w:rsidP="00C86BDA">
      <w:pPr>
        <w:pStyle w:val="13"/>
        <w:keepNext/>
        <w:widowControl w:val="0"/>
        <w:shd w:val="clear" w:color="auto" w:fill="auto"/>
        <w:spacing w:line="240" w:lineRule="auto"/>
        <w:ind w:right="34" w:firstLine="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FF3">
        <w:rPr>
          <w:rFonts w:ascii="Times New Roman" w:hAnsi="Times New Roman" w:cs="Times New Roman"/>
          <w:b/>
          <w:sz w:val="28"/>
          <w:szCs w:val="28"/>
        </w:rPr>
        <w:t>Показатели эффективности деятельности педагогических работников</w:t>
      </w:r>
    </w:p>
    <w:p w:rsidR="00C86BDA" w:rsidRDefault="00C86BDA" w:rsidP="00C86BDA">
      <w:pPr>
        <w:keepNext/>
        <w:widowControl w:val="0"/>
        <w:autoSpaceDE w:val="0"/>
        <w:autoSpaceDN w:val="0"/>
        <w:adjustRightInd w:val="0"/>
        <w:jc w:val="right"/>
        <w:outlineLvl w:val="0"/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4535"/>
        <w:gridCol w:w="992"/>
        <w:gridCol w:w="3544"/>
      </w:tblGrid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Style w:val="-1pt"/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Style w:val="-1pt"/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Диапазон баллов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C86BDA" w:rsidRPr="00C86BDA" w:rsidTr="004E2C7E">
        <w:trPr>
          <w:trHeight w:val="34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I. Реализация дополнительной образовательной деятельности с обучающимися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Количество индивидуальных и групповых учебных проектов, выполненных обучающимися под руководством педагога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1 -3 проекта- 1 балл;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4-8 проектов - 2 балла;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 участием в проектной деятельности под руководством педагога охвачено не менее 50% </w:t>
            </w:r>
            <w:proofErr w:type="gramStart"/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 - 3 балла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Наличие выполненных под руководством педагога проектов и исследовательских работ обучающихся, получивших публичное признание на гимназическом уровне и уровне выше гимназического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На гимназическом уровне представлены и получили положительную оценку не менее 1-2 проектов, исследовательских работ, выполненных под руководством педагога – 1 балл;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на муниципальном уровне </w:t>
            </w:r>
            <w:proofErr w:type="gramStart"/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представлены</w:t>
            </w:r>
            <w:proofErr w:type="gramEnd"/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 и получили положительную оценку не менее 1 -2 проектов, исследовательских работ, выполненных под руководством педагога – 1 балла;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на региональном уровне </w:t>
            </w:r>
            <w:proofErr w:type="gramStart"/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представлены</w:t>
            </w:r>
            <w:proofErr w:type="gramEnd"/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 и получили положительную оценку не менее 1-2 проектов, исследовательских работ, выполненных под руководством педагога - 3 балла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Руководство организацией исследовательской деятельности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Педагог руководит научным обществом школьников, иным объединением учащихся, в рамках которого организована исследовательская деятельность - 2 балла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внеклассной деятельности по предмету или </w:t>
            </w:r>
            <w:proofErr w:type="spellStart"/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межпредметной</w:t>
            </w:r>
            <w:proofErr w:type="spellEnd"/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проведено не менее 3 внеклассных мероприятий по предмету (или </w:t>
            </w:r>
            <w:proofErr w:type="spellStart"/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межпредметной</w:t>
            </w:r>
            <w:proofErr w:type="spellEnd"/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направленности) - 1 балл; педагог реализует целостную </w:t>
            </w: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программу внеурочной деятельности по предмету (или внеурочной направленности) - 2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16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Сопровождение обучения по индивидуальным образовательным траекториям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Педагог осуществляет отдельные функции, связанные с реализацией обучения по индивидуальным учебным планам - 1 балл; педагог осуществляет сопровождение формирования и реализации индивидуальных образовательных программ в отношении одного-двух обучающихся - 2 балла;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педагог осуществляет сопровождение формирования и реализации индивидуальных образовательных программ в отношении нескольких обучающихся - 3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16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Руководство социально-практической деятельностью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Педагог обеспечивает активное включение обучающихся, организуемые на уровне образовательного учреждения - 1 балл; учащиеся под руководством педагога участвуют в реализации собственных социальных проектов - 2 балла; педагог осуществляет руководство деятельностью волонтерского отряда поисковой группы, иных постоянно действующих объединений обучающихся, осуществляющих общественно-полезную деятельность - 3 балла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16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Организация культурно-досуговой деятельности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Проводятся отдельные мероприятия культурно-досуговой направленности - 1 балл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Реализуется программа культурно- досуговой деятельности, включающая разнообразные формы и виды мероприятий - 2 балла</w:t>
            </w:r>
          </w:p>
        </w:tc>
      </w:tr>
      <w:tr w:rsidR="00C86BDA" w:rsidRPr="00C86BDA" w:rsidTr="004E2C7E">
        <w:trPr>
          <w:trHeight w:val="306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баллов по направлению- 18</w:t>
            </w:r>
          </w:p>
        </w:tc>
      </w:tr>
      <w:tr w:rsidR="00C86BDA" w:rsidRPr="00C86BDA" w:rsidTr="004E2C7E">
        <w:trPr>
          <w:trHeight w:val="354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16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2. Организация мониторинга индивидуальных достижений обучающихся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Наличие системы мониторинга индивидуальных образовательных достижений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периодическая диагностика и учет отдельных групп образовательных достижений обучающихся с помощью различных средств оценивания - 1 балл; выстроена </w:t>
            </w: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целостная система диагностики, фиксации и анализа всех групп индивидуальных образовательных достижений в их динамике - 2 балла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Использование данных мониторинга индивидуальных образовательных достижений для повышения качества образовательного процесса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Данные мониторинга образовательных достижений эпизодически используются педагогом для корректировки образовательной деятельности - 1 балл; на основе данных мониторинга осуществляется систематическое внесение изменений в организацию образовательной деятельности, обеспечивающее повышение качества результатов - 2 балла.</w:t>
            </w:r>
          </w:p>
        </w:tc>
      </w:tr>
      <w:tr w:rsidR="00C86BDA" w:rsidRPr="00C86BDA" w:rsidTr="004E2C7E">
        <w:trPr>
          <w:trHeight w:val="415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баллов по направлению -4</w:t>
            </w:r>
          </w:p>
        </w:tc>
      </w:tr>
      <w:tr w:rsidR="00C86BDA" w:rsidRPr="00C86BDA" w:rsidTr="004E2C7E">
        <w:trPr>
          <w:trHeight w:val="38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3. Динамика индивидуальных образовательных результатов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Доля обучающихся, имеющих по предмету годовые отметки «4» и «5», в общей численности обучающихся у данного преподавателя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Менее 40% - 0 баллов; от 40 до 65% - 1 балл; свыше 65% - 2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Наличие положительной динамики образовательных результатов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Наблюдается отрицательная динамика по сравнению с предыдущим годом - 0 баллов; наблюдается незначительная положительная динамика (прирост качества знаний менее, чем на 5%) по сравнению с предыдущим годом либо стабильность результатов при доле отметок «4» и «5» менее 65% - 1 балл; наблюдается значительная положительная динамика по сравнению с предыдущим годом либо стабильность результатов при доле отметок «4» и «5» выше 65% - 2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преодолевших минимальный порог баллов ЕГЭ по предмету, в общей численности подготовленных педагогом обучающихся, сдававших ЕГЭ по предмету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преодолевших минимальный порог баллов, выше среднего показателя по области, но ниже 100% - 1 балл;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все обучающиеся преодолели минимальный порог баллов - 2 балла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набравших свыше 70 тестовых баллов в рамках ЕГЭ по предмету, в общей численности </w:t>
            </w: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подготовленных педагогом учащихся, сдававших ЕГЭ по предмету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Менее 15%- 0 баллов; от 15 до 40% - 1 балл; свыше 40% - 2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Соотношение среднего балла ЕГЭ по предмету, продемонстрированного выпускниками, обучавшимися у данного педагога, и среднего балла ЕГЭ по предмету по региону</w:t>
            </w:r>
            <w:r w:rsidRPr="00C86BDA">
              <w:rPr>
                <w:rStyle w:val="af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Средний балл ЕГЭ существенно (на 10 и более тестовых баллов) ниже среднего показателя по региону - 0 баллов; средний балл ЕГЭ примерно соответствует среднему показателю по региону - 1 балл; средний балл ЕГЭ существенно (на 10 и более тестовых баллов) превышает средний показатель по региону - 2 балла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продемонстрировавших в ходе ЕГЭ по профильному предмету, результат выше среднего по области, в общей численности выпускников, осваивавших предмет на профильном уровне у данного педагога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Менее 40% -0 баллов; от 40 до 60% - 1 балл; свыше 60% - 2 балла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преодолевших минимальный порог баллов в рамках ГИА в форме ЕГЭ по предмету, в общей численности обучающихся, сдававших ГИА в форме ЕГЭ по данному предмету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преодолевших минимальный порог баллов, выше среднего показателя по области, но ниже 100% - 1 балл;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все обучающиеся преодолели минимальный порог баллов - 2 балла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Доля обучающихся, получивших отметки «хорошо» и «отлично» в ходе ГИА в  форме ЕГЭ по предмету, в общей численности обучающихся, сдававших ГИА в  форме ЕГЭ по данному предмету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Менее 40%- 0 баллов; от 40 до 65% - 1 балл; свыше 65% - 2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Доля обучающихся, подтвердивших или повысивших в ходе внешних контрольных мероприятий</w:t>
            </w:r>
            <w:r w:rsidRPr="00C86B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 годовую (четвертную, полугодовую) оценку по предмету, в общей численности обучающихся, охваченных соответствующими контрольными мероприятиями.</w:t>
            </w:r>
          </w:p>
          <w:p w:rsidR="00C86BDA" w:rsidRPr="00C86BDA" w:rsidRDefault="00C86BDA" w:rsidP="008C6947">
            <w:pPr>
              <w:pStyle w:val="afc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ОГЭ, мониторинг образовательных достижений обучающихся IV класса, контрольные работы в рамках процедур оценки качества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Менее 50% - 0 баллов; от 50 до 80% - 1 балл; свыше 80% - 2 балла.</w:t>
            </w:r>
          </w:p>
        </w:tc>
      </w:tr>
      <w:tr w:rsidR="00C86BDA" w:rsidRPr="00C86BDA" w:rsidTr="004E2C7E">
        <w:trPr>
          <w:trHeight w:val="37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баллов по направлению- 18</w:t>
            </w:r>
          </w:p>
        </w:tc>
      </w:tr>
      <w:tr w:rsidR="00C86BDA" w:rsidRPr="00C86BDA" w:rsidTr="004E2C7E">
        <w:trPr>
          <w:trHeight w:val="37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4. Обеспечение взаимодействия с родителями обучающихся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Доля семей обучающихся, вовлеченных педагогом в воспитательный процесс, в общей численности семей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Менее 50% - 0 баллов; от 50 до 80% - 1 балл; свыше 80% - 2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Разнообразие форм работы с родителями (законными представителями) обучающихся, используемых педагогом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Оцениваемый показатель отсутствует - 0 баллов;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оцениваемый показатель присутствует, однако выражен недостаточно ярко - 1 балл;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оцениваемый показатель присутствует и наглядно выражен - 2 балла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социально-неблагополучными семьями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Работа с социально-неблагополучными семьями осуществляется эпизодически - 1 балл;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реализуется система постоянной работы с социально-неблагополучными семьями - 2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(законных представителей) обучающихся качеством образовательных услуг, в % от числа опрошенных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Менее 50% - 0 баллов; от 50 до 80% - 1 балл; свыше80% - 2 балла.</w:t>
            </w:r>
          </w:p>
        </w:tc>
      </w:tr>
      <w:tr w:rsidR="00C86BDA" w:rsidRPr="00C86BDA" w:rsidTr="004E2C7E">
        <w:trPr>
          <w:trHeight w:val="368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баллов по направлению- 12</w:t>
            </w:r>
          </w:p>
        </w:tc>
      </w:tr>
      <w:tr w:rsidR="00C86BDA" w:rsidRPr="00C86BDA" w:rsidTr="004E2C7E">
        <w:trPr>
          <w:trHeight w:val="57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5. Подготовка обучающихся к участию в олимпиадах, конкурсах, соревнованиях и т.д.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привлеченных педагогом к участию в олимпиадах, конкурсах, конференциях, соревнованиях муниципального, регионального, федерального, международного уровней, в общей численности учеников, обучающихся у данного педагога.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Обучающиеся не привлекаются к участию в олимпиадах, конкурсах, конференциях, соревнованиях муниципального и более высоких уровней - 0 баллов; доля обучающихся, привлеченных к участию в олимпиадах, конкурсах, конференциях, соревнованиях муниципального и более высоких уровней не выше, чем в среднем по образовательному учреждению - 1 балл; доля обучающихся, привлеченных педагогом к участию в олимпиадах, конкурсах, конференциях, соревнованиях муниципального и более высоких уровней выше, чем в среднем по образовательному учреждению - 2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Количество подготовленных педагогом обучающихся, принявших участие в международных и всероссийских мероприятиях, входящих в ежегодно утверждаемый Перечень олимпиад и иных конкурсных мероприятий, по итогам которых присуждаются премии для поддержки талантливой молодежи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1-2 участника - 1 балл; 3 участника и более - 2 балла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Количество подготовленных педагогом обучающихся, принявших участие в региональных мероприятиях, входящих в ежегодно утверждаемый Перечень олимпиад и иных конкурсных мероприятий, по итогам которых присуждаются премии для поддержки талантливой молодежи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1-3 участника - 1 балл; 4 участника и более - 2 балла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Доля обучающихся, ставших призерами и победителями муниципального этапа всероссийской олимпиады школьников по общеобразовательным предметам, в общей численности обучающихся, подготовленных педагогом к участию в муниципальном этапе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Призеры и победители муниципального этапа всероссийской олимпиады школьников отсутствуют - 0 баллов; доля победителей и призеров менее 25% - 1 балл;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от 20 до 50% - 2 балла; более 50% - 3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Наличие обучающихся, ставших призерами и победителями регионального и федерального этапов всероссийской олимпиады школьников по общеобразовательным предметам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При наличии призеров регионального этапа всероссийской олимпиады школьников - 1 б.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При наличии 1 победителя регионального этапа всероссийской олимпиады школьников - 2 б.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При наличии 2 и более победителей регионального этапа всероссийской олимпиады школьников - 3 б. При наличии призеров заключительного этапа всероссийской олимпиады школьников - 4 б.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При наличии победителей заключительного этапа всероссийской олимпиады школьников - 5 б.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Наличие подготовленных педагогом обучающихся, ставших призерами и победителями региональных, международных и всероссийских мероприятиях, входящих в ежегодно утверждаемый Перечень олимпиад и иных конкурсных мероприятий, по итогам которых присуждаются премии для поддержки талантливой молодежи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При наличии призеров региональных мероприятий - 1 б.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При наличии победителей региональных мероприятий, призеров всероссийских мероприятий - 2 б.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При наличии победителей всероссийских мероприятий, победителей и призеров международных мероприятий - 3 б.</w:t>
            </w:r>
          </w:p>
        </w:tc>
      </w:tr>
      <w:tr w:rsidR="00C86BDA" w:rsidRPr="00C86BDA" w:rsidTr="004E2C7E">
        <w:trPr>
          <w:trHeight w:val="316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баллов по направлению- 18</w:t>
            </w:r>
          </w:p>
        </w:tc>
      </w:tr>
      <w:tr w:rsidR="00C86BDA" w:rsidRPr="00C86BDA" w:rsidTr="004E2C7E">
        <w:trPr>
          <w:trHeight w:val="372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6BDA">
              <w:rPr>
                <w:rStyle w:val="91"/>
                <w:rFonts w:eastAsia="CordiaUPC"/>
                <w:b/>
                <w:sz w:val="24"/>
                <w:szCs w:val="24"/>
              </w:rPr>
              <w:t>Направление 6.</w:t>
            </w: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инновационной деятельности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педагогических проектах, реализуемых в образовательной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Показатель оценивается в зависимости от степени продуктивности личного участия и роли педагога в реализации коллективного педагогического проекта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Участие в опытно-экспериментальной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Показатель оценивается в зависимости от степени продуктивности личного участия и роли педагога в реализации программы эксперимента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Участие в профессиональных конкурсах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Участие педагога в профессиональных конкурсах муниципального уровня -1 балл; победа в конкурсах муниципального уровня, участие в конкурсах регионального уровня - 2 балла;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победа в наиболее значимых профессиональных конкурсах регионального уровня («Учитель года» и т.д.), участие в конкурсах федерального уровня - 3 балла;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победа в наиболее значимых профессиональных конкурсах федерального уровня - 4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Обобщение и распространение продуктивного педагогического опыта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мастер-классов, открытых уроков и внеурочных занятий, выступление с результатами обобщения педагогического опыта на </w:t>
            </w:r>
            <w:proofErr w:type="spellStart"/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 уровне - 1 балл; Проведение мастер-классов, открытых уроков и внеурочных занятий, выступление с результатами обобщения педагогического опыта на муниципальном уровне;- 2 балла; Проведение мастер-классов, открытых уроков и внеурочных занятий, выступление с результатами обобщения педагогического опыта на региональном уровне; развернутое представление его в сетевых сообществах - 3 балла;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педагогического опыта на федеральном уровне, подготовка и выпуск </w:t>
            </w: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публикаций с обобщением инновационного опыта - 4 балла.</w:t>
            </w:r>
          </w:p>
        </w:tc>
      </w:tr>
      <w:tr w:rsidR="00C86BDA" w:rsidRPr="00C86BDA" w:rsidTr="004E2C7E">
        <w:trPr>
          <w:trHeight w:val="429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Максимальное количество баллов по направлению - 14</w:t>
            </w:r>
          </w:p>
        </w:tc>
      </w:tr>
      <w:tr w:rsidR="00C86BDA" w:rsidRPr="00C86BDA" w:rsidTr="004E2C7E">
        <w:trPr>
          <w:trHeight w:val="336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7. Участие педагога в разработке основной образовательной программы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и структуры учебных программ по предметам, разработанных педагогом, современным требованиям к структуре и содержанию ООП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Педагогом используются готовые рабочие программы, не подвергавшиеся авторской переработке или программы, разработанные педагогом, не отвечают существенным требованиям к программной документации - 0 б.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Имеются отдельные (частные) замечания к разработанным педагогом учебным программам - 1 балл;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Разработанные педагогом программы учебных предметов соответствуют всем необходимым требованиям - 2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Наличие учебных программ по предметам, включая предметы части образовательной программы, самостоятельно разработанных педагогом (в т.ч. - в соавторстве)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Наличие самостоятельно разработанных программ по предметам обязательной части учебного плана - 1 б.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Наличие 1 -2 самостоятельно разработанных программ по предметам вариативной части учебного плана - 2 б.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Наличие более двух самостоятельно разработанных программ по предметам вариативной части учебного плана - 3 б.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Участие педагога в деятельности творческих групп по разработке отдельных компонентов основной образовательной программы ОУ (программы формирования УУД, системы оценки образовательных достижений, программы воспитания и социализации и т.д.)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Показатель оценивается в зависимости от степени продуктивности личного участия и роли педагога в разработке компонентов основной образовательной программы.</w:t>
            </w:r>
          </w:p>
        </w:tc>
      </w:tr>
      <w:tr w:rsidR="00C86BDA" w:rsidRPr="00C86BDA" w:rsidTr="004E2C7E">
        <w:trPr>
          <w:trHeight w:val="361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баллов по направлению - 8</w:t>
            </w:r>
          </w:p>
        </w:tc>
      </w:tr>
      <w:tr w:rsidR="00C86BDA" w:rsidRPr="00C86BDA" w:rsidTr="004E2C7E">
        <w:trPr>
          <w:trHeight w:val="33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Style w:val="91"/>
                <w:rFonts w:eastAsia="CordiaUPC"/>
                <w:b/>
                <w:sz w:val="24"/>
                <w:szCs w:val="24"/>
              </w:rPr>
              <w:t>Направление</w:t>
            </w:r>
            <w:r w:rsidRPr="00C86B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8</w:t>
            </w: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Организация спортивно-оздоровительной и физкультурной работы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спортивно-оздоровительной направленности с обучающимися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 xml:space="preserve">Педагог обеспечивает активное участие обучающихся в спортивно-оздоровительных мероприятиях, организуемых в образовательной организации - </w:t>
            </w: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балл; педагог в инициативном порядке реализует программу мероприятий спортивно- оздоровительной направленности с обучающимися - 3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Предупреждение случаев травматизма среди учащихся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При отсутствии случаев травматизма - 1 балл</w:t>
            </w:r>
          </w:p>
        </w:tc>
      </w:tr>
      <w:tr w:rsidR="00C86BDA" w:rsidRPr="00C86BDA" w:rsidTr="004E2C7E">
        <w:trPr>
          <w:trHeight w:val="267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баллов по критерию - 4</w:t>
            </w:r>
          </w:p>
        </w:tc>
      </w:tr>
      <w:tr w:rsidR="00C86BDA" w:rsidRPr="00C86BDA" w:rsidTr="004E2C7E">
        <w:trPr>
          <w:trHeight w:val="57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9. Создание элементов образовательной инфраструктуры образовательного учреждения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01"/>
              <w:keepNext/>
              <w:widowControl w:val="0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Участие педагога в формировании предметно-развивающей среды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Педагог принимает инициативное участие в формировании требований по современному оснащению образовательного процесса - 1 балл;</w:t>
            </w:r>
          </w:p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при личном участии педагога оформлен в соответствии с современными требованиями кабинет (лаборатория, музей, спортзал и т.д.) - 2 балла.</w:t>
            </w:r>
          </w:p>
        </w:tc>
      </w:tr>
      <w:tr w:rsidR="00C86BDA" w:rsidRPr="00C86BDA" w:rsidTr="004E2C7E">
        <w:trPr>
          <w:trHeight w:val="5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01"/>
              <w:keepNext/>
              <w:widowControl w:val="0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Использование современных средств обучения, информационно-коммуникационных технологий.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DA">
              <w:rPr>
                <w:rFonts w:ascii="Times New Roman" w:hAnsi="Times New Roman" w:cs="Times New Roman"/>
                <w:sz w:val="24"/>
                <w:szCs w:val="24"/>
              </w:rPr>
              <w:t>Педагог регулярно использует современное учебное оборудование, информационно- коммуникационные технологии, однако часть их потенциальных возможностей остается незадействованной - 1 балл; Педагог эффективно используется широкий спектр возможностей имеющегося оборудования и информационно- коммуникационных технологий - 2 балла</w:t>
            </w:r>
          </w:p>
        </w:tc>
      </w:tr>
      <w:tr w:rsidR="00C86BDA" w:rsidRPr="00C86BDA" w:rsidTr="004E2C7E">
        <w:trPr>
          <w:trHeight w:val="2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DA" w:rsidRPr="00C86BDA" w:rsidRDefault="00C86BDA" w:rsidP="008C6947">
            <w:pPr>
              <w:pStyle w:val="80"/>
              <w:keepNext/>
              <w:widowControl w:val="0"/>
              <w:shd w:val="clear" w:color="auto" w:fill="auto"/>
              <w:spacing w:line="240" w:lineRule="auto"/>
              <w:ind w:left="100" w:right="34"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BDA" w:rsidRPr="00C86BDA" w:rsidRDefault="00C86BDA" w:rsidP="008C6947">
            <w:pPr>
              <w:keepNext/>
              <w:widowControl w:val="0"/>
              <w:ind w:left="40"/>
              <w:jc w:val="both"/>
              <w:rPr>
                <w:b/>
                <w:sz w:val="24"/>
                <w:szCs w:val="24"/>
              </w:rPr>
            </w:pPr>
            <w:r w:rsidRPr="00C86BDA">
              <w:rPr>
                <w:b/>
                <w:sz w:val="24"/>
                <w:szCs w:val="24"/>
              </w:rPr>
              <w:t>Максимальное количество баллов по критерию - 4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DA" w:rsidRPr="00C86BDA" w:rsidRDefault="00C86BDA" w:rsidP="008C6947">
            <w:pPr>
              <w:pStyle w:val="13"/>
              <w:keepNext/>
              <w:widowControl w:val="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86BDA" w:rsidRDefault="00C86BDA" w:rsidP="00C86BDA">
      <w:pPr>
        <w:keepNext/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C96FF3" w:rsidRPr="007B5D13" w:rsidRDefault="00C96FF3" w:rsidP="007B5D13">
      <w:pPr>
        <w:keepNext/>
        <w:widowControl w:val="0"/>
        <w:spacing w:line="360" w:lineRule="auto"/>
        <w:ind w:firstLine="544"/>
        <w:jc w:val="center"/>
        <w:rPr>
          <w:b/>
          <w:sz w:val="28"/>
          <w:szCs w:val="28"/>
        </w:rPr>
      </w:pPr>
      <w:r w:rsidRPr="007B5D13">
        <w:rPr>
          <w:b/>
          <w:sz w:val="28"/>
          <w:szCs w:val="28"/>
        </w:rPr>
        <w:t>Литература:</w:t>
      </w:r>
    </w:p>
    <w:p w:rsidR="00C96FF3" w:rsidRPr="007B5D13" w:rsidRDefault="00C96FF3" w:rsidP="007B5D13">
      <w:pPr>
        <w:keepNext/>
        <w:widowControl w:val="0"/>
        <w:spacing w:line="360" w:lineRule="auto"/>
        <w:ind w:firstLine="544"/>
        <w:jc w:val="center"/>
        <w:rPr>
          <w:b/>
          <w:sz w:val="28"/>
          <w:szCs w:val="28"/>
        </w:rPr>
      </w:pPr>
    </w:p>
    <w:p w:rsidR="00C96FF3" w:rsidRPr="007B5D13" w:rsidRDefault="00C96FF3" w:rsidP="007B5D13">
      <w:pPr>
        <w:keepNext/>
        <w:widowControl w:val="0"/>
        <w:spacing w:line="360" w:lineRule="auto"/>
        <w:jc w:val="both"/>
        <w:rPr>
          <w:sz w:val="28"/>
          <w:szCs w:val="28"/>
        </w:rPr>
      </w:pPr>
      <w:r w:rsidRPr="007B5D13">
        <w:rPr>
          <w:sz w:val="28"/>
          <w:szCs w:val="28"/>
        </w:rPr>
        <w:t xml:space="preserve">           1. Государственная программа РФ «Развитие образования на 2013 – 2020 </w:t>
      </w:r>
      <w:proofErr w:type="spellStart"/>
      <w:proofErr w:type="gramStart"/>
      <w:r w:rsidRPr="007B5D13">
        <w:rPr>
          <w:sz w:val="28"/>
          <w:szCs w:val="28"/>
        </w:rPr>
        <w:t>гг</w:t>
      </w:r>
      <w:proofErr w:type="spellEnd"/>
      <w:proofErr w:type="gramEnd"/>
      <w:r w:rsidRPr="007B5D13">
        <w:rPr>
          <w:sz w:val="28"/>
          <w:szCs w:val="28"/>
        </w:rPr>
        <w:t>», утверждена  распоряжением Правительства РФ от 15. 05. 2013 № 792 –р.///</w:t>
      </w:r>
      <w:r w:rsidRPr="007B5D13">
        <w:rPr>
          <w:sz w:val="28"/>
          <w:szCs w:val="28"/>
          <w:lang w:val="en-US"/>
        </w:rPr>
        <w:t>www</w:t>
      </w:r>
      <w:r w:rsidRPr="007B5D13">
        <w:rPr>
          <w:sz w:val="28"/>
          <w:szCs w:val="28"/>
        </w:rPr>
        <w:t>.</w:t>
      </w:r>
      <w:r w:rsidRPr="007B5D13">
        <w:rPr>
          <w:sz w:val="28"/>
          <w:szCs w:val="28"/>
          <w:lang w:val="en-US"/>
        </w:rPr>
        <w:t>mon</w:t>
      </w:r>
      <w:r w:rsidRPr="007B5D13">
        <w:rPr>
          <w:sz w:val="28"/>
          <w:szCs w:val="28"/>
        </w:rPr>
        <w:t>.</w:t>
      </w:r>
      <w:r w:rsidRPr="007B5D13">
        <w:rPr>
          <w:sz w:val="28"/>
          <w:szCs w:val="28"/>
          <w:lang w:val="en-US"/>
        </w:rPr>
        <w:t>gov</w:t>
      </w:r>
      <w:r w:rsidRPr="007B5D13">
        <w:rPr>
          <w:sz w:val="28"/>
          <w:szCs w:val="28"/>
        </w:rPr>
        <w:t>.</w:t>
      </w:r>
      <w:r w:rsidRPr="007B5D13">
        <w:rPr>
          <w:sz w:val="28"/>
          <w:szCs w:val="28"/>
          <w:lang w:val="en-US"/>
        </w:rPr>
        <w:t>ru</w:t>
      </w:r>
    </w:p>
    <w:p w:rsidR="00C96FF3" w:rsidRPr="007B5D13" w:rsidRDefault="00C96FF3" w:rsidP="007B5D13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B5D13">
        <w:rPr>
          <w:sz w:val="28"/>
          <w:szCs w:val="28"/>
        </w:rPr>
        <w:t>2. План мероприятий «Изменения в отраслях социальной сферы, направленные на повышение эффективности образования и науки»</w:t>
      </w:r>
    </w:p>
    <w:p w:rsidR="00C96FF3" w:rsidRPr="007B5D13" w:rsidRDefault="00C96FF3" w:rsidP="007B5D13">
      <w:pPr>
        <w:keepNext/>
        <w:widowControl w:val="0"/>
        <w:spacing w:line="360" w:lineRule="auto"/>
        <w:ind w:firstLine="544"/>
        <w:jc w:val="both"/>
        <w:rPr>
          <w:sz w:val="28"/>
          <w:szCs w:val="28"/>
        </w:rPr>
      </w:pPr>
      <w:r w:rsidRPr="007B5D13">
        <w:rPr>
          <w:sz w:val="28"/>
          <w:szCs w:val="28"/>
        </w:rPr>
        <w:lastRenderedPageBreak/>
        <w:t>3. Литвиненко  Э.В. Экспертное оценивание в лицензировании и аттестации образовательных учреждений и управленческих кадров. - М.: «5 за знания», 2008.</w:t>
      </w:r>
    </w:p>
    <w:p w:rsidR="00C96FF3" w:rsidRPr="007B5D13" w:rsidRDefault="00C96FF3" w:rsidP="007B5D13">
      <w:pPr>
        <w:keepNext/>
        <w:widowControl w:val="0"/>
        <w:spacing w:line="360" w:lineRule="auto"/>
        <w:ind w:firstLine="544"/>
        <w:jc w:val="both"/>
        <w:rPr>
          <w:sz w:val="28"/>
          <w:szCs w:val="28"/>
        </w:rPr>
      </w:pPr>
      <w:r w:rsidRPr="007B5D13">
        <w:rPr>
          <w:sz w:val="28"/>
          <w:szCs w:val="28"/>
        </w:rPr>
        <w:t xml:space="preserve">4. Поташник М.М. Эксклюзивные аспекты управления школой. Методическое пособие.- М.: Педагогическое общество России, 2011. - 320 </w:t>
      </w:r>
      <w:proofErr w:type="gramStart"/>
      <w:r w:rsidRPr="007B5D13">
        <w:rPr>
          <w:sz w:val="28"/>
          <w:szCs w:val="28"/>
        </w:rPr>
        <w:t>с</w:t>
      </w:r>
      <w:proofErr w:type="gramEnd"/>
      <w:r w:rsidRPr="007B5D13">
        <w:rPr>
          <w:sz w:val="28"/>
          <w:szCs w:val="28"/>
        </w:rPr>
        <w:t>.</w:t>
      </w:r>
    </w:p>
    <w:p w:rsidR="00C86BDA" w:rsidRPr="004E2C7E" w:rsidRDefault="00C96FF3" w:rsidP="004E2C7E">
      <w:pPr>
        <w:pStyle w:val="Default"/>
        <w:keepNext/>
        <w:widowControl w:val="0"/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D13">
        <w:rPr>
          <w:rFonts w:ascii="Times New Roman" w:hAnsi="Times New Roman" w:cs="Times New Roman"/>
          <w:color w:val="auto"/>
          <w:sz w:val="28"/>
          <w:szCs w:val="28"/>
        </w:rPr>
        <w:t xml:space="preserve">         5.</w:t>
      </w:r>
      <w:r w:rsidRPr="007B5D13"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  <w:proofErr w:type="spellStart"/>
      <w:r w:rsidRPr="007B5D1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B5D13">
        <w:rPr>
          <w:rFonts w:ascii="Times New Roman" w:hAnsi="Times New Roman" w:cs="Times New Roman"/>
          <w:sz w:val="28"/>
          <w:szCs w:val="28"/>
        </w:rPr>
        <w:t xml:space="preserve"> России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государственных (муниципальных) учреждений в сфере образования, их руководителей и отдельных категорий работников (письмо </w:t>
      </w:r>
      <w:proofErr w:type="spellStart"/>
      <w:r w:rsidRPr="007B5D1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B5D13">
        <w:rPr>
          <w:rFonts w:ascii="Times New Roman" w:hAnsi="Times New Roman" w:cs="Times New Roman"/>
          <w:sz w:val="28"/>
          <w:szCs w:val="28"/>
        </w:rPr>
        <w:t xml:space="preserve"> России от 20 июня 2013 года N АП-1073/02).</w:t>
      </w:r>
    </w:p>
    <w:sectPr w:rsidR="00C86BDA" w:rsidRPr="004E2C7E" w:rsidSect="005A0EF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92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D3E2C"/>
    <w:rsid w:val="00014DF3"/>
    <w:rsid w:val="0004275B"/>
    <w:rsid w:val="00051BDC"/>
    <w:rsid w:val="000572E1"/>
    <w:rsid w:val="00065D92"/>
    <w:rsid w:val="00070228"/>
    <w:rsid w:val="00087BC0"/>
    <w:rsid w:val="00096F89"/>
    <w:rsid w:val="000D0D3D"/>
    <w:rsid w:val="000D3110"/>
    <w:rsid w:val="000D69A1"/>
    <w:rsid w:val="000E13A6"/>
    <w:rsid w:val="00106868"/>
    <w:rsid w:val="00155EB4"/>
    <w:rsid w:val="001942AD"/>
    <w:rsid w:val="001C0588"/>
    <w:rsid w:val="001C7F26"/>
    <w:rsid w:val="001D3E2C"/>
    <w:rsid w:val="001D4459"/>
    <w:rsid w:val="001D5F49"/>
    <w:rsid w:val="001E457A"/>
    <w:rsid w:val="001E5BC9"/>
    <w:rsid w:val="001F200F"/>
    <w:rsid w:val="00222ED4"/>
    <w:rsid w:val="00223095"/>
    <w:rsid w:val="00243951"/>
    <w:rsid w:val="0026003D"/>
    <w:rsid w:val="00272E6A"/>
    <w:rsid w:val="0027662C"/>
    <w:rsid w:val="002865E9"/>
    <w:rsid w:val="00293D0E"/>
    <w:rsid w:val="0029430F"/>
    <w:rsid w:val="002A3465"/>
    <w:rsid w:val="002B32EE"/>
    <w:rsid w:val="002B6054"/>
    <w:rsid w:val="002D4BE2"/>
    <w:rsid w:val="002D7CEE"/>
    <w:rsid w:val="003229E3"/>
    <w:rsid w:val="003312DE"/>
    <w:rsid w:val="00363A65"/>
    <w:rsid w:val="00376546"/>
    <w:rsid w:val="00397AEB"/>
    <w:rsid w:val="003B2370"/>
    <w:rsid w:val="003B369D"/>
    <w:rsid w:val="003D2ABD"/>
    <w:rsid w:val="003E4D89"/>
    <w:rsid w:val="004049E1"/>
    <w:rsid w:val="00421A08"/>
    <w:rsid w:val="00425671"/>
    <w:rsid w:val="00443A32"/>
    <w:rsid w:val="00450C2D"/>
    <w:rsid w:val="00476300"/>
    <w:rsid w:val="0048599F"/>
    <w:rsid w:val="00492BCE"/>
    <w:rsid w:val="00497DE9"/>
    <w:rsid w:val="004E2C7E"/>
    <w:rsid w:val="004F416F"/>
    <w:rsid w:val="004F6398"/>
    <w:rsid w:val="0051738F"/>
    <w:rsid w:val="005218D4"/>
    <w:rsid w:val="00523C02"/>
    <w:rsid w:val="00557DE9"/>
    <w:rsid w:val="00562304"/>
    <w:rsid w:val="00566A5B"/>
    <w:rsid w:val="00590FDD"/>
    <w:rsid w:val="00595B60"/>
    <w:rsid w:val="005A0EF4"/>
    <w:rsid w:val="005D6DB1"/>
    <w:rsid w:val="005F5AD8"/>
    <w:rsid w:val="00605B34"/>
    <w:rsid w:val="00647A5D"/>
    <w:rsid w:val="00662A4E"/>
    <w:rsid w:val="006638BD"/>
    <w:rsid w:val="0067548B"/>
    <w:rsid w:val="00684F7A"/>
    <w:rsid w:val="006A7016"/>
    <w:rsid w:val="006A77DA"/>
    <w:rsid w:val="006B630A"/>
    <w:rsid w:val="006C6F11"/>
    <w:rsid w:val="006E28B2"/>
    <w:rsid w:val="00725102"/>
    <w:rsid w:val="00757E70"/>
    <w:rsid w:val="00762237"/>
    <w:rsid w:val="0076322D"/>
    <w:rsid w:val="007723CE"/>
    <w:rsid w:val="007A6FE3"/>
    <w:rsid w:val="007B5D13"/>
    <w:rsid w:val="007C31C5"/>
    <w:rsid w:val="0080456E"/>
    <w:rsid w:val="00811050"/>
    <w:rsid w:val="00814E06"/>
    <w:rsid w:val="00821A38"/>
    <w:rsid w:val="00821E30"/>
    <w:rsid w:val="00825EB0"/>
    <w:rsid w:val="00836124"/>
    <w:rsid w:val="00851AAB"/>
    <w:rsid w:val="008645B6"/>
    <w:rsid w:val="00882215"/>
    <w:rsid w:val="008A30FC"/>
    <w:rsid w:val="008A7F0B"/>
    <w:rsid w:val="008C6947"/>
    <w:rsid w:val="008E1164"/>
    <w:rsid w:val="008F0B9A"/>
    <w:rsid w:val="00906D9A"/>
    <w:rsid w:val="00934CBE"/>
    <w:rsid w:val="00964CCE"/>
    <w:rsid w:val="00972795"/>
    <w:rsid w:val="00980BCF"/>
    <w:rsid w:val="00997F69"/>
    <w:rsid w:val="009B7C31"/>
    <w:rsid w:val="009C175C"/>
    <w:rsid w:val="009E7A15"/>
    <w:rsid w:val="00A315D4"/>
    <w:rsid w:val="00A97A0C"/>
    <w:rsid w:val="00AB119F"/>
    <w:rsid w:val="00AF33A6"/>
    <w:rsid w:val="00B07A62"/>
    <w:rsid w:val="00B15EEC"/>
    <w:rsid w:val="00B25CF1"/>
    <w:rsid w:val="00B45030"/>
    <w:rsid w:val="00B51193"/>
    <w:rsid w:val="00B5289C"/>
    <w:rsid w:val="00B77CC7"/>
    <w:rsid w:val="00BA1214"/>
    <w:rsid w:val="00BB33A0"/>
    <w:rsid w:val="00BF2E83"/>
    <w:rsid w:val="00C01ED5"/>
    <w:rsid w:val="00C35459"/>
    <w:rsid w:val="00C4140F"/>
    <w:rsid w:val="00C45FAC"/>
    <w:rsid w:val="00C558D1"/>
    <w:rsid w:val="00C64088"/>
    <w:rsid w:val="00C75F3B"/>
    <w:rsid w:val="00C76F07"/>
    <w:rsid w:val="00C86BDA"/>
    <w:rsid w:val="00C96FF3"/>
    <w:rsid w:val="00C978D4"/>
    <w:rsid w:val="00CC07FB"/>
    <w:rsid w:val="00CD1686"/>
    <w:rsid w:val="00D334F1"/>
    <w:rsid w:val="00D348CF"/>
    <w:rsid w:val="00D45413"/>
    <w:rsid w:val="00D4593F"/>
    <w:rsid w:val="00D57497"/>
    <w:rsid w:val="00D64AA8"/>
    <w:rsid w:val="00D739C3"/>
    <w:rsid w:val="00D75AD4"/>
    <w:rsid w:val="00D80E49"/>
    <w:rsid w:val="00DA4D37"/>
    <w:rsid w:val="00DE6E16"/>
    <w:rsid w:val="00DE7CBB"/>
    <w:rsid w:val="00DF1952"/>
    <w:rsid w:val="00DF2921"/>
    <w:rsid w:val="00E0706D"/>
    <w:rsid w:val="00E15603"/>
    <w:rsid w:val="00E15A3F"/>
    <w:rsid w:val="00E1786F"/>
    <w:rsid w:val="00E17873"/>
    <w:rsid w:val="00E20175"/>
    <w:rsid w:val="00E213FF"/>
    <w:rsid w:val="00E40A27"/>
    <w:rsid w:val="00E90554"/>
    <w:rsid w:val="00E92A64"/>
    <w:rsid w:val="00E94F31"/>
    <w:rsid w:val="00EC14AC"/>
    <w:rsid w:val="00EC53F3"/>
    <w:rsid w:val="00ED2F9E"/>
    <w:rsid w:val="00ED495A"/>
    <w:rsid w:val="00EE2B92"/>
    <w:rsid w:val="00EF41BB"/>
    <w:rsid w:val="00EF551D"/>
    <w:rsid w:val="00EF7B33"/>
    <w:rsid w:val="00F128B4"/>
    <w:rsid w:val="00F34E83"/>
    <w:rsid w:val="00F35F88"/>
    <w:rsid w:val="00F371C1"/>
    <w:rsid w:val="00F43CC9"/>
    <w:rsid w:val="00FA3830"/>
    <w:rsid w:val="00FB179F"/>
    <w:rsid w:val="00FB4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2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C86BDA"/>
    <w:pPr>
      <w:spacing w:before="100" w:beforeAutospacing="1" w:after="100" w:afterAutospacing="1"/>
      <w:outlineLvl w:val="1"/>
    </w:pPr>
    <w:rPr>
      <w:b/>
      <w:bCs/>
      <w:color w:val="auto"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C86BDA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C86BDA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C86BDA"/>
    <w:pPr>
      <w:keepNext/>
      <w:ind w:right="-5"/>
      <w:jc w:val="center"/>
      <w:outlineLvl w:val="5"/>
    </w:pPr>
    <w:rPr>
      <w:b/>
      <w:bCs/>
      <w:color w:val="0000FF"/>
      <w:kern w:val="0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1D3E2C"/>
    <w:pPr>
      <w:spacing w:line="420" w:lineRule="auto"/>
    </w:pPr>
    <w:rPr>
      <w:sz w:val="28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D3E2C"/>
    <w:rPr>
      <w:rFonts w:ascii="Times New Roman" w:eastAsia="Times New Roman" w:hAnsi="Times New Roman" w:cs="Times New Roman"/>
      <w:color w:val="000000"/>
      <w:kern w:val="28"/>
      <w:sz w:val="28"/>
      <w:szCs w:val="24"/>
      <w:lang w:eastAsia="ru-RU"/>
    </w:rPr>
  </w:style>
  <w:style w:type="paragraph" w:styleId="a5">
    <w:name w:val="Normal (Web)"/>
    <w:basedOn w:val="a"/>
    <w:rsid w:val="003312D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348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48CF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6E28B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6E28B2"/>
  </w:style>
  <w:style w:type="table" w:styleId="aa">
    <w:name w:val="Table Grid"/>
    <w:basedOn w:val="a1"/>
    <w:uiPriority w:val="59"/>
    <w:rsid w:val="00C45F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6638B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c">
    <w:name w:val="List Paragraph"/>
    <w:basedOn w:val="a"/>
    <w:uiPriority w:val="99"/>
    <w:qFormat/>
    <w:rsid w:val="00C64088"/>
    <w:pPr>
      <w:ind w:left="720"/>
      <w:contextualSpacing/>
    </w:pPr>
  </w:style>
  <w:style w:type="character" w:styleId="ad">
    <w:name w:val="Hyperlink"/>
    <w:basedOn w:val="a0"/>
    <w:unhideWhenUsed/>
    <w:rsid w:val="007A6FE3"/>
    <w:rPr>
      <w:color w:val="0000FF" w:themeColor="hyperlink"/>
      <w:u w:val="single"/>
    </w:rPr>
  </w:style>
  <w:style w:type="paragraph" w:customStyle="1" w:styleId="Default">
    <w:name w:val="Default"/>
    <w:rsid w:val="003D2AB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e">
    <w:name w:val="Title"/>
    <w:basedOn w:val="a"/>
    <w:next w:val="a"/>
    <w:link w:val="af"/>
    <w:uiPriority w:val="10"/>
    <w:qFormat/>
    <w:rsid w:val="000D3110"/>
    <w:pPr>
      <w:spacing w:before="240" w:after="60"/>
      <w:jc w:val="center"/>
      <w:outlineLvl w:val="0"/>
    </w:pPr>
    <w:rPr>
      <w:rFonts w:ascii="Cambria" w:hAnsi="Cambria"/>
      <w:b/>
      <w:bCs/>
      <w:color w:val="auto"/>
      <w:sz w:val="32"/>
      <w:szCs w:val="32"/>
      <w:lang w:val="en-US" w:eastAsia="en-US" w:bidi="en-US"/>
    </w:rPr>
  </w:style>
  <w:style w:type="character" w:customStyle="1" w:styleId="af">
    <w:name w:val="Название Знак"/>
    <w:basedOn w:val="a0"/>
    <w:link w:val="ae"/>
    <w:uiPriority w:val="10"/>
    <w:rsid w:val="000D3110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styleId="af0">
    <w:name w:val="Intense Reference"/>
    <w:basedOn w:val="a0"/>
    <w:uiPriority w:val="32"/>
    <w:qFormat/>
    <w:rsid w:val="005218D4"/>
    <w:rPr>
      <w:b/>
      <w:sz w:val="24"/>
      <w:u w:val="single"/>
    </w:rPr>
  </w:style>
  <w:style w:type="character" w:customStyle="1" w:styleId="20">
    <w:name w:val="Заголовок 2 Знак"/>
    <w:basedOn w:val="a0"/>
    <w:link w:val="2"/>
    <w:uiPriority w:val="9"/>
    <w:rsid w:val="00C86B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6B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6BD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9"/>
    <w:rsid w:val="00C86BDA"/>
    <w:rPr>
      <w:rFonts w:ascii="Times New Roman" w:eastAsia="Times New Roman" w:hAnsi="Times New Roman" w:cs="Times New Roman"/>
      <w:b/>
      <w:bCs/>
      <w:color w:val="0000FF"/>
      <w:sz w:val="30"/>
      <w:szCs w:val="30"/>
      <w:lang w:eastAsia="ru-RU"/>
    </w:rPr>
  </w:style>
  <w:style w:type="paragraph" w:customStyle="1" w:styleId="ConsPlusCell">
    <w:name w:val="ConsPlusCell"/>
    <w:uiPriority w:val="99"/>
    <w:rsid w:val="00C86B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86B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86B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">
    <w:name w:val="Основной текст (4)_"/>
    <w:basedOn w:val="a0"/>
    <w:link w:val="41"/>
    <w:uiPriority w:val="99"/>
    <w:locked/>
    <w:rsid w:val="00C86BDA"/>
    <w:rPr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C86BDA"/>
    <w:rPr>
      <w:rFonts w:ascii="MS Reference Sans Serif" w:hAnsi="MS Reference Sans Serif" w:cs="MS Reference Sans Serif"/>
      <w:sz w:val="21"/>
      <w:szCs w:val="21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locked/>
    <w:rsid w:val="00C86BDA"/>
    <w:rPr>
      <w:rFonts w:ascii="Trebuchet MS" w:hAnsi="Trebuchet MS" w:cs="Trebuchet MS"/>
      <w:sz w:val="17"/>
      <w:szCs w:val="17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C86BDA"/>
    <w:rPr>
      <w:shd w:val="clear" w:color="auto" w:fill="FFFFFF"/>
    </w:rPr>
  </w:style>
  <w:style w:type="character" w:customStyle="1" w:styleId="40">
    <w:name w:val="Основной текст (4)"/>
    <w:basedOn w:val="4"/>
    <w:uiPriority w:val="99"/>
    <w:rsid w:val="00C86BDA"/>
    <w:rPr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C86BDA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C86BDA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C86BDA"/>
    <w:pPr>
      <w:shd w:val="clear" w:color="auto" w:fill="FFFFFF"/>
      <w:spacing w:line="240" w:lineRule="atLeast"/>
    </w:pPr>
    <w:rPr>
      <w:rFonts w:ascii="MS Reference Sans Serif" w:eastAsiaTheme="minorHAnsi" w:hAnsi="MS Reference Sans Serif" w:cs="MS Reference Sans Serif"/>
      <w:color w:val="auto"/>
      <w:kern w:val="0"/>
      <w:sz w:val="21"/>
      <w:szCs w:val="21"/>
      <w:lang w:eastAsia="en-US"/>
    </w:rPr>
  </w:style>
  <w:style w:type="paragraph" w:customStyle="1" w:styleId="32">
    <w:name w:val="Основной текст (3)"/>
    <w:basedOn w:val="a"/>
    <w:link w:val="31"/>
    <w:uiPriority w:val="99"/>
    <w:rsid w:val="00C86BDA"/>
    <w:pPr>
      <w:shd w:val="clear" w:color="auto" w:fill="FFFFFF"/>
      <w:spacing w:line="240" w:lineRule="atLeast"/>
    </w:pPr>
    <w:rPr>
      <w:rFonts w:ascii="Trebuchet MS" w:eastAsiaTheme="minorHAnsi" w:hAnsi="Trebuchet MS" w:cs="Trebuchet MS"/>
      <w:color w:val="auto"/>
      <w:kern w:val="0"/>
      <w:sz w:val="17"/>
      <w:szCs w:val="17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C86BDA"/>
    <w:pPr>
      <w:shd w:val="clear" w:color="auto" w:fill="FFFFFF"/>
      <w:spacing w:line="276" w:lineRule="exact"/>
      <w:jc w:val="both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C86BDA"/>
    <w:pPr>
      <w:shd w:val="clear" w:color="auto" w:fill="FFFFFF"/>
      <w:spacing w:line="240" w:lineRule="atLeast"/>
    </w:pPr>
    <w:rPr>
      <w:rFonts w:ascii="MS Reference Sans Serif" w:eastAsiaTheme="minorHAnsi" w:hAnsi="MS Reference Sans Serif" w:cs="MS Reference Sans Serif"/>
      <w:color w:val="auto"/>
      <w:kern w:val="0"/>
      <w:lang w:eastAsia="en-US"/>
    </w:rPr>
  </w:style>
  <w:style w:type="character" w:customStyle="1" w:styleId="apple-converted-space">
    <w:name w:val="apple-converted-space"/>
    <w:basedOn w:val="a0"/>
    <w:rsid w:val="00C86BDA"/>
  </w:style>
  <w:style w:type="paragraph" w:customStyle="1" w:styleId="textreview">
    <w:name w:val="text_review"/>
    <w:basedOn w:val="a"/>
    <w:rsid w:val="00C86BD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1">
    <w:name w:val="Strong"/>
    <w:basedOn w:val="a0"/>
    <w:uiPriority w:val="22"/>
    <w:qFormat/>
    <w:rsid w:val="00C86BDA"/>
    <w:rPr>
      <w:b/>
      <w:bCs/>
    </w:rPr>
  </w:style>
  <w:style w:type="paragraph" w:customStyle="1" w:styleId="CharChar">
    <w:name w:val="Char Char Знак Знак Знак Знак Знак Знак Знак Знак Знак Знак"/>
    <w:basedOn w:val="a"/>
    <w:uiPriority w:val="99"/>
    <w:rsid w:val="00C86BDA"/>
    <w:pPr>
      <w:spacing w:after="160" w:line="240" w:lineRule="exact"/>
    </w:pPr>
    <w:rPr>
      <w:rFonts w:ascii="Verdana" w:hAnsi="Verdana" w:cs="Verdana"/>
      <w:color w:val="auto"/>
      <w:kern w:val="0"/>
      <w:lang w:val="en-US" w:eastAsia="en-US"/>
    </w:rPr>
  </w:style>
  <w:style w:type="paragraph" w:customStyle="1" w:styleId="1">
    <w:name w:val="Абзац списка1"/>
    <w:rsid w:val="00C86BDA"/>
    <w:pPr>
      <w:widowControl w:val="0"/>
      <w:suppressAutoHyphens/>
      <w:ind w:left="720"/>
    </w:pPr>
    <w:rPr>
      <w:rFonts w:ascii="Calibri" w:eastAsia="Lucida Sans Unicode" w:hAnsi="Calibri" w:cs="font292"/>
      <w:kern w:val="1"/>
      <w:lang w:eastAsia="ar-SA"/>
    </w:rPr>
  </w:style>
  <w:style w:type="paragraph" w:styleId="af2">
    <w:name w:val="footnote text"/>
    <w:basedOn w:val="a"/>
    <w:link w:val="af3"/>
    <w:semiHidden/>
    <w:rsid w:val="00C86BDA"/>
    <w:pPr>
      <w:suppressAutoHyphens/>
      <w:spacing w:after="200" w:line="276" w:lineRule="auto"/>
    </w:pPr>
    <w:rPr>
      <w:rFonts w:ascii="Calibri" w:eastAsia="Lucida Sans Unicode" w:hAnsi="Calibri" w:cs="font292"/>
      <w:color w:val="auto"/>
      <w:kern w:val="1"/>
      <w:lang w:eastAsia="ar-SA"/>
    </w:rPr>
  </w:style>
  <w:style w:type="character" w:customStyle="1" w:styleId="af3">
    <w:name w:val="Текст сноски Знак"/>
    <w:basedOn w:val="a0"/>
    <w:link w:val="af2"/>
    <w:semiHidden/>
    <w:rsid w:val="00C86BDA"/>
    <w:rPr>
      <w:rFonts w:ascii="Calibri" w:eastAsia="Lucida Sans Unicode" w:hAnsi="Calibri" w:cs="font292"/>
      <w:kern w:val="1"/>
      <w:sz w:val="20"/>
      <w:szCs w:val="20"/>
      <w:lang w:eastAsia="ar-SA"/>
    </w:rPr>
  </w:style>
  <w:style w:type="character" w:styleId="af4">
    <w:name w:val="footnote reference"/>
    <w:semiHidden/>
    <w:rsid w:val="00C86BDA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C86BD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C86BDA"/>
    <w:pPr>
      <w:widowControl w:val="0"/>
      <w:spacing w:before="64"/>
      <w:ind w:left="3453"/>
      <w:outlineLvl w:val="1"/>
    </w:pPr>
    <w:rPr>
      <w:b/>
      <w:bCs/>
      <w:color w:val="auto"/>
      <w:kern w:val="0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C86BDA"/>
    <w:pPr>
      <w:widowControl w:val="0"/>
    </w:pPr>
    <w:rPr>
      <w:rFonts w:ascii="Calibri" w:eastAsia="Calibri" w:hAnsi="Calibri"/>
      <w:color w:val="auto"/>
      <w:kern w:val="0"/>
      <w:sz w:val="22"/>
      <w:szCs w:val="22"/>
      <w:lang w:val="en-US" w:eastAsia="en-US"/>
    </w:rPr>
  </w:style>
  <w:style w:type="paragraph" w:styleId="af5">
    <w:name w:val="footer"/>
    <w:basedOn w:val="a"/>
    <w:link w:val="af6"/>
    <w:uiPriority w:val="99"/>
    <w:unhideWhenUsed/>
    <w:rsid w:val="00C86BDA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color w:val="auto"/>
      <w:kern w:val="0"/>
    </w:rPr>
  </w:style>
  <w:style w:type="character" w:customStyle="1" w:styleId="af6">
    <w:name w:val="Нижний колонтитул Знак"/>
    <w:basedOn w:val="a0"/>
    <w:link w:val="af5"/>
    <w:uiPriority w:val="99"/>
    <w:rsid w:val="00C86B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№1_"/>
    <w:basedOn w:val="a0"/>
    <w:link w:val="12"/>
    <w:rsid w:val="00C86BDA"/>
    <w:rPr>
      <w:rFonts w:eastAsia="Times New Roman"/>
      <w:sz w:val="27"/>
      <w:szCs w:val="27"/>
      <w:shd w:val="clear" w:color="auto" w:fill="FFFFFF"/>
    </w:rPr>
  </w:style>
  <w:style w:type="character" w:customStyle="1" w:styleId="23">
    <w:name w:val="Основной текст (2) + Курсив"/>
    <w:basedOn w:val="21"/>
    <w:rsid w:val="00C86B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af7">
    <w:name w:val="Основной текст_"/>
    <w:basedOn w:val="a0"/>
    <w:link w:val="13"/>
    <w:rsid w:val="00C86BDA"/>
    <w:rPr>
      <w:rFonts w:eastAsia="Times New Roman"/>
      <w:sz w:val="23"/>
      <w:szCs w:val="23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C86BDA"/>
    <w:rPr>
      <w:rFonts w:eastAsia="Times New Roman"/>
      <w:sz w:val="20"/>
      <w:szCs w:val="20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C86BDA"/>
    <w:rPr>
      <w:rFonts w:ascii="CordiaUPC" w:eastAsia="CordiaUPC" w:hAnsi="CordiaUPC" w:cs="CordiaUPC"/>
      <w:spacing w:val="10"/>
      <w:sz w:val="27"/>
      <w:szCs w:val="27"/>
      <w:shd w:val="clear" w:color="auto" w:fill="FFFFFF"/>
    </w:rPr>
  </w:style>
  <w:style w:type="character" w:customStyle="1" w:styleId="af8">
    <w:name w:val="Основной текст + Курсив"/>
    <w:basedOn w:val="af7"/>
    <w:rsid w:val="00C86BDA"/>
    <w:rPr>
      <w:rFonts w:eastAsia="Times New Roman"/>
      <w:i/>
      <w:iCs/>
      <w:sz w:val="23"/>
      <w:szCs w:val="23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C86BDA"/>
    <w:rPr>
      <w:rFonts w:eastAsia="Times New Roman"/>
      <w:sz w:val="23"/>
      <w:szCs w:val="23"/>
      <w:shd w:val="clear" w:color="auto" w:fill="FFFFFF"/>
    </w:rPr>
  </w:style>
  <w:style w:type="character" w:customStyle="1" w:styleId="-1pt">
    <w:name w:val="Основной текст + Интервал -1 pt"/>
    <w:basedOn w:val="af7"/>
    <w:rsid w:val="00C86BDA"/>
    <w:rPr>
      <w:rFonts w:eastAsia="Times New Roman"/>
      <w:spacing w:val="-20"/>
      <w:sz w:val="23"/>
      <w:szCs w:val="23"/>
      <w:shd w:val="clear" w:color="auto" w:fill="FFFFFF"/>
    </w:rPr>
  </w:style>
  <w:style w:type="character" w:customStyle="1" w:styleId="af9">
    <w:name w:val="Колонтитул_"/>
    <w:basedOn w:val="a0"/>
    <w:link w:val="afa"/>
    <w:rsid w:val="00C86BDA"/>
    <w:rPr>
      <w:rFonts w:eastAsia="Times New Roman"/>
      <w:sz w:val="20"/>
      <w:szCs w:val="20"/>
      <w:shd w:val="clear" w:color="auto" w:fill="FFFFFF"/>
    </w:rPr>
  </w:style>
  <w:style w:type="character" w:customStyle="1" w:styleId="115pt">
    <w:name w:val="Колонтитул + 11;5 pt"/>
    <w:basedOn w:val="af9"/>
    <w:rsid w:val="00C86BDA"/>
    <w:rPr>
      <w:rFonts w:eastAsia="Times New Roman"/>
      <w:spacing w:val="0"/>
      <w:sz w:val="23"/>
      <w:szCs w:val="23"/>
      <w:shd w:val="clear" w:color="auto" w:fill="FFFFFF"/>
    </w:rPr>
  </w:style>
  <w:style w:type="character" w:customStyle="1" w:styleId="afb">
    <w:name w:val="Подпись к таблице_"/>
    <w:basedOn w:val="a0"/>
    <w:link w:val="afc"/>
    <w:rsid w:val="00C86BDA"/>
    <w:rPr>
      <w:rFonts w:eastAsia="Times New Roman"/>
      <w:sz w:val="19"/>
      <w:szCs w:val="19"/>
      <w:shd w:val="clear" w:color="auto" w:fill="FFFFFF"/>
    </w:rPr>
  </w:style>
  <w:style w:type="character" w:customStyle="1" w:styleId="91">
    <w:name w:val="Основной текст (9) + Курсив"/>
    <w:basedOn w:val="9"/>
    <w:rsid w:val="00C86B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C86BDA"/>
    <w:rPr>
      <w:rFonts w:eastAsia="Times New Roman"/>
      <w:sz w:val="18"/>
      <w:szCs w:val="18"/>
      <w:shd w:val="clear" w:color="auto" w:fill="FFFFFF"/>
    </w:rPr>
  </w:style>
  <w:style w:type="paragraph" w:customStyle="1" w:styleId="12">
    <w:name w:val="Заголовок №1"/>
    <w:basedOn w:val="a"/>
    <w:link w:val="10"/>
    <w:rsid w:val="00C86BDA"/>
    <w:pPr>
      <w:shd w:val="clear" w:color="auto" w:fill="FFFFFF"/>
      <w:spacing w:line="322" w:lineRule="exact"/>
      <w:jc w:val="center"/>
      <w:outlineLvl w:val="0"/>
    </w:pPr>
    <w:rPr>
      <w:rFonts w:asciiTheme="minorHAnsi" w:hAnsiTheme="minorHAnsi" w:cstheme="minorBidi"/>
      <w:color w:val="auto"/>
      <w:kern w:val="0"/>
      <w:sz w:val="27"/>
      <w:szCs w:val="27"/>
      <w:lang w:eastAsia="en-US"/>
    </w:rPr>
  </w:style>
  <w:style w:type="paragraph" w:customStyle="1" w:styleId="13">
    <w:name w:val="Основной текст1"/>
    <w:basedOn w:val="a"/>
    <w:link w:val="af7"/>
    <w:rsid w:val="00C86BDA"/>
    <w:pPr>
      <w:shd w:val="clear" w:color="auto" w:fill="FFFFFF"/>
      <w:spacing w:line="0" w:lineRule="atLeast"/>
    </w:pPr>
    <w:rPr>
      <w:rFonts w:asciiTheme="minorHAnsi" w:hAnsiTheme="minorHAnsi" w:cstheme="minorBidi"/>
      <w:color w:val="auto"/>
      <w:kern w:val="0"/>
      <w:sz w:val="23"/>
      <w:szCs w:val="23"/>
      <w:lang w:eastAsia="en-US"/>
    </w:rPr>
  </w:style>
  <w:style w:type="paragraph" w:customStyle="1" w:styleId="52">
    <w:name w:val="Основной текст (5)"/>
    <w:basedOn w:val="a"/>
    <w:link w:val="51"/>
    <w:rsid w:val="00C86BDA"/>
    <w:pPr>
      <w:shd w:val="clear" w:color="auto" w:fill="FFFFFF"/>
      <w:spacing w:line="0" w:lineRule="atLeast"/>
    </w:pPr>
    <w:rPr>
      <w:rFonts w:asciiTheme="minorHAnsi" w:hAnsiTheme="minorHAnsi" w:cstheme="minorBidi"/>
      <w:color w:val="auto"/>
      <w:kern w:val="0"/>
      <w:lang w:eastAsia="en-US"/>
    </w:rPr>
  </w:style>
  <w:style w:type="paragraph" w:customStyle="1" w:styleId="62">
    <w:name w:val="Основной текст (6)"/>
    <w:basedOn w:val="a"/>
    <w:link w:val="61"/>
    <w:rsid w:val="00C86BDA"/>
    <w:pPr>
      <w:shd w:val="clear" w:color="auto" w:fill="FFFFFF"/>
      <w:spacing w:line="0" w:lineRule="atLeast"/>
    </w:pPr>
    <w:rPr>
      <w:rFonts w:ascii="CordiaUPC" w:eastAsia="CordiaUPC" w:hAnsi="CordiaUPC" w:cs="CordiaUPC"/>
      <w:color w:val="auto"/>
      <w:spacing w:val="10"/>
      <w:kern w:val="0"/>
      <w:sz w:val="27"/>
      <w:szCs w:val="27"/>
      <w:lang w:eastAsia="en-US"/>
    </w:rPr>
  </w:style>
  <w:style w:type="paragraph" w:customStyle="1" w:styleId="80">
    <w:name w:val="Основной текст (8)"/>
    <w:basedOn w:val="a"/>
    <w:link w:val="8"/>
    <w:rsid w:val="00C86BDA"/>
    <w:pPr>
      <w:shd w:val="clear" w:color="auto" w:fill="FFFFFF"/>
      <w:spacing w:line="0" w:lineRule="atLeast"/>
    </w:pPr>
    <w:rPr>
      <w:rFonts w:asciiTheme="minorHAnsi" w:hAnsiTheme="minorHAnsi" w:cstheme="minorBidi"/>
      <w:color w:val="auto"/>
      <w:kern w:val="0"/>
      <w:sz w:val="23"/>
      <w:szCs w:val="23"/>
      <w:lang w:eastAsia="en-US"/>
    </w:rPr>
  </w:style>
  <w:style w:type="paragraph" w:customStyle="1" w:styleId="afa">
    <w:name w:val="Колонтитул"/>
    <w:basedOn w:val="a"/>
    <w:link w:val="af9"/>
    <w:rsid w:val="00C86BDA"/>
    <w:pPr>
      <w:shd w:val="clear" w:color="auto" w:fill="FFFFFF"/>
    </w:pPr>
    <w:rPr>
      <w:rFonts w:asciiTheme="minorHAnsi" w:hAnsiTheme="minorHAnsi" w:cstheme="minorBidi"/>
      <w:color w:val="auto"/>
      <w:kern w:val="0"/>
      <w:lang w:eastAsia="en-US"/>
    </w:rPr>
  </w:style>
  <w:style w:type="paragraph" w:customStyle="1" w:styleId="afc">
    <w:name w:val="Подпись к таблице"/>
    <w:basedOn w:val="a"/>
    <w:link w:val="afb"/>
    <w:rsid w:val="00C86BDA"/>
    <w:pPr>
      <w:shd w:val="clear" w:color="auto" w:fill="FFFFFF"/>
      <w:spacing w:line="230" w:lineRule="exact"/>
      <w:jc w:val="both"/>
    </w:pPr>
    <w:rPr>
      <w:rFonts w:asciiTheme="minorHAnsi" w:hAnsiTheme="minorHAnsi" w:cstheme="minorBidi"/>
      <w:color w:val="auto"/>
      <w:kern w:val="0"/>
      <w:sz w:val="19"/>
      <w:szCs w:val="19"/>
      <w:lang w:eastAsia="en-US"/>
    </w:rPr>
  </w:style>
  <w:style w:type="paragraph" w:customStyle="1" w:styleId="101">
    <w:name w:val="Основной текст (10)"/>
    <w:basedOn w:val="a"/>
    <w:link w:val="100"/>
    <w:rsid w:val="00C86BDA"/>
    <w:pPr>
      <w:shd w:val="clear" w:color="auto" w:fill="FFFFFF"/>
      <w:spacing w:line="0" w:lineRule="atLeast"/>
    </w:pPr>
    <w:rPr>
      <w:rFonts w:asciiTheme="minorHAnsi" w:hAnsiTheme="minorHAnsi" w:cstheme="minorBidi"/>
      <w:color w:val="auto"/>
      <w:kern w:val="0"/>
      <w:sz w:val="18"/>
      <w:szCs w:val="18"/>
      <w:lang w:eastAsia="en-US"/>
    </w:rPr>
  </w:style>
  <w:style w:type="paragraph" w:customStyle="1" w:styleId="Style10">
    <w:name w:val="Style10"/>
    <w:basedOn w:val="a"/>
    <w:uiPriority w:val="99"/>
    <w:rsid w:val="00C86BDA"/>
    <w:pPr>
      <w:widowControl w:val="0"/>
      <w:autoSpaceDE w:val="0"/>
      <w:autoSpaceDN w:val="0"/>
      <w:adjustRightInd w:val="0"/>
      <w:jc w:val="both"/>
    </w:pPr>
    <w:rPr>
      <w:rFonts w:eastAsiaTheme="minorEastAsia"/>
      <w:color w:val="auto"/>
      <w:kern w:val="0"/>
      <w:sz w:val="24"/>
      <w:szCs w:val="24"/>
    </w:rPr>
  </w:style>
  <w:style w:type="paragraph" w:customStyle="1" w:styleId="Style15">
    <w:name w:val="Style15"/>
    <w:basedOn w:val="a"/>
    <w:uiPriority w:val="99"/>
    <w:rsid w:val="00C86BDA"/>
    <w:pPr>
      <w:widowControl w:val="0"/>
      <w:autoSpaceDE w:val="0"/>
      <w:autoSpaceDN w:val="0"/>
      <w:adjustRightInd w:val="0"/>
      <w:spacing w:line="298" w:lineRule="exact"/>
      <w:ind w:firstLine="442"/>
    </w:pPr>
    <w:rPr>
      <w:rFonts w:eastAsiaTheme="minorEastAsia"/>
      <w:color w:val="auto"/>
      <w:kern w:val="0"/>
      <w:sz w:val="24"/>
      <w:szCs w:val="24"/>
    </w:rPr>
  </w:style>
  <w:style w:type="paragraph" w:customStyle="1" w:styleId="Style16">
    <w:name w:val="Style16"/>
    <w:basedOn w:val="a"/>
    <w:uiPriority w:val="99"/>
    <w:rsid w:val="00C86BDA"/>
    <w:pPr>
      <w:widowControl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</w:rPr>
  </w:style>
  <w:style w:type="paragraph" w:customStyle="1" w:styleId="Style17">
    <w:name w:val="Style17"/>
    <w:basedOn w:val="a"/>
    <w:uiPriority w:val="99"/>
    <w:rsid w:val="00C86BDA"/>
    <w:pPr>
      <w:widowControl w:val="0"/>
      <w:autoSpaceDE w:val="0"/>
      <w:autoSpaceDN w:val="0"/>
      <w:adjustRightInd w:val="0"/>
      <w:spacing w:line="304" w:lineRule="exact"/>
      <w:ind w:firstLine="758"/>
      <w:jc w:val="both"/>
    </w:pPr>
    <w:rPr>
      <w:rFonts w:eastAsiaTheme="minorEastAsia"/>
      <w:color w:val="auto"/>
      <w:kern w:val="0"/>
      <w:sz w:val="24"/>
      <w:szCs w:val="24"/>
    </w:rPr>
  </w:style>
  <w:style w:type="paragraph" w:customStyle="1" w:styleId="Style18">
    <w:name w:val="Style18"/>
    <w:basedOn w:val="a"/>
    <w:uiPriority w:val="99"/>
    <w:rsid w:val="00C86BDA"/>
    <w:pPr>
      <w:widowControl w:val="0"/>
      <w:autoSpaceDE w:val="0"/>
      <w:autoSpaceDN w:val="0"/>
      <w:adjustRightInd w:val="0"/>
      <w:spacing w:line="303" w:lineRule="exact"/>
      <w:ind w:firstLine="739"/>
      <w:jc w:val="both"/>
    </w:pPr>
    <w:rPr>
      <w:rFonts w:eastAsiaTheme="minorEastAsia"/>
      <w:color w:val="auto"/>
      <w:kern w:val="0"/>
      <w:sz w:val="24"/>
      <w:szCs w:val="24"/>
    </w:rPr>
  </w:style>
  <w:style w:type="paragraph" w:customStyle="1" w:styleId="Style23">
    <w:name w:val="Style23"/>
    <w:basedOn w:val="a"/>
    <w:uiPriority w:val="99"/>
    <w:rsid w:val="00C86BDA"/>
    <w:pPr>
      <w:widowControl w:val="0"/>
      <w:autoSpaceDE w:val="0"/>
      <w:autoSpaceDN w:val="0"/>
      <w:adjustRightInd w:val="0"/>
      <w:spacing w:line="298" w:lineRule="exact"/>
      <w:ind w:firstLine="202"/>
    </w:pPr>
    <w:rPr>
      <w:rFonts w:eastAsiaTheme="minorEastAsia"/>
      <w:color w:val="auto"/>
      <w:kern w:val="0"/>
      <w:sz w:val="24"/>
      <w:szCs w:val="24"/>
    </w:rPr>
  </w:style>
  <w:style w:type="paragraph" w:customStyle="1" w:styleId="Style34">
    <w:name w:val="Style34"/>
    <w:basedOn w:val="a"/>
    <w:uiPriority w:val="99"/>
    <w:rsid w:val="00C86BDA"/>
    <w:pPr>
      <w:widowControl w:val="0"/>
      <w:autoSpaceDE w:val="0"/>
      <w:autoSpaceDN w:val="0"/>
      <w:adjustRightInd w:val="0"/>
      <w:spacing w:line="298" w:lineRule="exact"/>
      <w:jc w:val="right"/>
    </w:pPr>
    <w:rPr>
      <w:rFonts w:eastAsiaTheme="minorEastAsia"/>
      <w:color w:val="auto"/>
      <w:kern w:val="0"/>
      <w:sz w:val="24"/>
      <w:szCs w:val="24"/>
    </w:rPr>
  </w:style>
  <w:style w:type="character" w:customStyle="1" w:styleId="FontStyle55">
    <w:name w:val="Font Style55"/>
    <w:basedOn w:val="a0"/>
    <w:uiPriority w:val="99"/>
    <w:rsid w:val="00C86BDA"/>
    <w:rPr>
      <w:rFonts w:ascii="Times New Roman" w:hAnsi="Times New Roman" w:cs="Times New Roman"/>
      <w:sz w:val="26"/>
      <w:szCs w:val="26"/>
    </w:rPr>
  </w:style>
  <w:style w:type="character" w:customStyle="1" w:styleId="FontStyle71">
    <w:name w:val="Font Style71"/>
    <w:basedOn w:val="a0"/>
    <w:uiPriority w:val="99"/>
    <w:rsid w:val="00C86BDA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4">
    <w:name w:val="Style44"/>
    <w:basedOn w:val="a"/>
    <w:uiPriority w:val="99"/>
    <w:rsid w:val="00C86BDA"/>
    <w:pPr>
      <w:widowControl w:val="0"/>
      <w:autoSpaceDE w:val="0"/>
      <w:autoSpaceDN w:val="0"/>
      <w:adjustRightInd w:val="0"/>
      <w:spacing w:line="259" w:lineRule="exact"/>
      <w:ind w:firstLine="778"/>
    </w:pPr>
    <w:rPr>
      <w:rFonts w:eastAsiaTheme="minorEastAsia"/>
      <w:color w:val="auto"/>
      <w:kern w:val="0"/>
      <w:sz w:val="24"/>
      <w:szCs w:val="24"/>
    </w:rPr>
  </w:style>
  <w:style w:type="paragraph" w:customStyle="1" w:styleId="Style45">
    <w:name w:val="Style45"/>
    <w:basedOn w:val="a"/>
    <w:uiPriority w:val="99"/>
    <w:rsid w:val="00C86BDA"/>
    <w:pPr>
      <w:widowControl w:val="0"/>
      <w:autoSpaceDE w:val="0"/>
      <w:autoSpaceDN w:val="0"/>
      <w:adjustRightInd w:val="0"/>
      <w:spacing w:line="262" w:lineRule="exact"/>
    </w:pPr>
    <w:rPr>
      <w:rFonts w:eastAsiaTheme="minorEastAsia"/>
      <w:color w:val="auto"/>
      <w:kern w:val="0"/>
      <w:sz w:val="24"/>
      <w:szCs w:val="24"/>
    </w:rPr>
  </w:style>
  <w:style w:type="paragraph" w:customStyle="1" w:styleId="Style1">
    <w:name w:val="Style1"/>
    <w:basedOn w:val="a"/>
    <w:uiPriority w:val="99"/>
    <w:rsid w:val="00C86BDA"/>
    <w:pPr>
      <w:widowControl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</w:rPr>
  </w:style>
  <w:style w:type="paragraph" w:customStyle="1" w:styleId="Style6">
    <w:name w:val="Style6"/>
    <w:basedOn w:val="a"/>
    <w:uiPriority w:val="99"/>
    <w:rsid w:val="00C86BDA"/>
    <w:pPr>
      <w:widowControl w:val="0"/>
      <w:autoSpaceDE w:val="0"/>
      <w:autoSpaceDN w:val="0"/>
      <w:adjustRightInd w:val="0"/>
      <w:spacing w:line="259" w:lineRule="exact"/>
      <w:ind w:firstLine="374"/>
    </w:pPr>
    <w:rPr>
      <w:rFonts w:eastAsiaTheme="minorEastAsia"/>
      <w:color w:val="auto"/>
      <w:kern w:val="0"/>
      <w:sz w:val="24"/>
      <w:szCs w:val="24"/>
    </w:rPr>
  </w:style>
  <w:style w:type="paragraph" w:customStyle="1" w:styleId="Style11">
    <w:name w:val="Style11"/>
    <w:basedOn w:val="a"/>
    <w:uiPriority w:val="99"/>
    <w:rsid w:val="00C86BDA"/>
    <w:pPr>
      <w:widowControl w:val="0"/>
      <w:autoSpaceDE w:val="0"/>
      <w:autoSpaceDN w:val="0"/>
      <w:adjustRightInd w:val="0"/>
    </w:pPr>
    <w:rPr>
      <w:rFonts w:eastAsiaTheme="minorEastAsia"/>
      <w:color w:val="auto"/>
      <w:kern w:val="0"/>
      <w:sz w:val="24"/>
      <w:szCs w:val="24"/>
    </w:rPr>
  </w:style>
  <w:style w:type="character" w:customStyle="1" w:styleId="FontStyle58">
    <w:name w:val="Font Style58"/>
    <w:basedOn w:val="a0"/>
    <w:uiPriority w:val="99"/>
    <w:rsid w:val="00C86BDA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37">
    <w:name w:val="Style37"/>
    <w:basedOn w:val="a"/>
    <w:uiPriority w:val="99"/>
    <w:rsid w:val="00C86BDA"/>
    <w:pPr>
      <w:widowControl w:val="0"/>
      <w:autoSpaceDE w:val="0"/>
      <w:autoSpaceDN w:val="0"/>
      <w:adjustRightInd w:val="0"/>
      <w:spacing w:line="307" w:lineRule="exact"/>
      <w:ind w:firstLine="538"/>
    </w:pPr>
    <w:rPr>
      <w:rFonts w:eastAsiaTheme="minorEastAsia"/>
      <w:color w:val="auto"/>
      <w:kern w:val="0"/>
      <w:sz w:val="24"/>
      <w:szCs w:val="24"/>
    </w:rPr>
  </w:style>
  <w:style w:type="paragraph" w:customStyle="1" w:styleId="Style46">
    <w:name w:val="Style46"/>
    <w:basedOn w:val="a"/>
    <w:uiPriority w:val="99"/>
    <w:rsid w:val="00C86BDA"/>
    <w:pPr>
      <w:widowControl w:val="0"/>
      <w:autoSpaceDE w:val="0"/>
      <w:autoSpaceDN w:val="0"/>
      <w:adjustRightInd w:val="0"/>
      <w:spacing w:line="264" w:lineRule="exact"/>
      <w:ind w:firstLine="374"/>
    </w:pPr>
    <w:rPr>
      <w:rFonts w:eastAsiaTheme="minorEastAsia"/>
      <w:color w:val="auto"/>
      <w:kern w:val="0"/>
      <w:sz w:val="24"/>
      <w:szCs w:val="24"/>
    </w:rPr>
  </w:style>
  <w:style w:type="paragraph" w:customStyle="1" w:styleId="Style2">
    <w:name w:val="Style2"/>
    <w:basedOn w:val="a"/>
    <w:uiPriority w:val="99"/>
    <w:rsid w:val="00C86BDA"/>
    <w:pPr>
      <w:widowControl w:val="0"/>
      <w:autoSpaceDE w:val="0"/>
      <w:autoSpaceDN w:val="0"/>
      <w:adjustRightInd w:val="0"/>
      <w:spacing w:line="259" w:lineRule="exact"/>
    </w:pPr>
    <w:rPr>
      <w:rFonts w:eastAsiaTheme="minorEastAsia"/>
      <w:color w:val="auto"/>
      <w:kern w:val="0"/>
      <w:sz w:val="24"/>
      <w:szCs w:val="24"/>
    </w:rPr>
  </w:style>
  <w:style w:type="paragraph" w:customStyle="1" w:styleId="Style4">
    <w:name w:val="Style4"/>
    <w:basedOn w:val="a"/>
    <w:uiPriority w:val="99"/>
    <w:rsid w:val="00C86BDA"/>
    <w:pPr>
      <w:widowControl w:val="0"/>
      <w:autoSpaceDE w:val="0"/>
      <w:autoSpaceDN w:val="0"/>
      <w:adjustRightInd w:val="0"/>
      <w:spacing w:line="304" w:lineRule="exact"/>
      <w:jc w:val="center"/>
    </w:pPr>
    <w:rPr>
      <w:rFonts w:eastAsiaTheme="minorEastAsia"/>
      <w:color w:val="auto"/>
      <w:kern w:val="0"/>
      <w:sz w:val="24"/>
      <w:szCs w:val="24"/>
    </w:rPr>
  </w:style>
  <w:style w:type="paragraph" w:customStyle="1" w:styleId="Style29">
    <w:name w:val="Style29"/>
    <w:basedOn w:val="a"/>
    <w:uiPriority w:val="99"/>
    <w:rsid w:val="00C86BDA"/>
    <w:pPr>
      <w:widowControl w:val="0"/>
      <w:autoSpaceDE w:val="0"/>
      <w:autoSpaceDN w:val="0"/>
      <w:adjustRightInd w:val="0"/>
      <w:spacing w:line="298" w:lineRule="exact"/>
      <w:ind w:firstLine="566"/>
      <w:jc w:val="both"/>
    </w:pPr>
    <w:rPr>
      <w:rFonts w:eastAsiaTheme="minorEastAsia"/>
      <w:color w:val="auto"/>
      <w:kern w:val="0"/>
      <w:sz w:val="24"/>
      <w:szCs w:val="24"/>
    </w:rPr>
  </w:style>
  <w:style w:type="paragraph" w:customStyle="1" w:styleId="Style35">
    <w:name w:val="Style35"/>
    <w:basedOn w:val="a"/>
    <w:uiPriority w:val="99"/>
    <w:rsid w:val="00C86BDA"/>
    <w:pPr>
      <w:widowControl w:val="0"/>
      <w:autoSpaceDE w:val="0"/>
      <w:autoSpaceDN w:val="0"/>
      <w:adjustRightInd w:val="0"/>
      <w:spacing w:line="298" w:lineRule="exact"/>
      <w:ind w:firstLine="1229"/>
    </w:pPr>
    <w:rPr>
      <w:rFonts w:eastAsiaTheme="minorEastAsia"/>
      <w:color w:val="auto"/>
      <w:kern w:val="0"/>
      <w:sz w:val="24"/>
      <w:szCs w:val="24"/>
    </w:rPr>
  </w:style>
  <w:style w:type="paragraph" w:customStyle="1" w:styleId="Style38">
    <w:name w:val="Style38"/>
    <w:basedOn w:val="a"/>
    <w:uiPriority w:val="99"/>
    <w:rsid w:val="00C86BDA"/>
    <w:pPr>
      <w:widowControl w:val="0"/>
      <w:autoSpaceDE w:val="0"/>
      <w:autoSpaceDN w:val="0"/>
      <w:adjustRightInd w:val="0"/>
      <w:spacing w:line="298" w:lineRule="exact"/>
      <w:ind w:firstLine="864"/>
      <w:jc w:val="both"/>
    </w:pPr>
    <w:rPr>
      <w:rFonts w:eastAsiaTheme="minorEastAsia"/>
      <w:color w:val="auto"/>
      <w:kern w:val="0"/>
      <w:sz w:val="24"/>
      <w:szCs w:val="24"/>
    </w:rPr>
  </w:style>
  <w:style w:type="paragraph" w:customStyle="1" w:styleId="Style40">
    <w:name w:val="Style40"/>
    <w:basedOn w:val="a"/>
    <w:uiPriority w:val="99"/>
    <w:rsid w:val="00C86BDA"/>
    <w:pPr>
      <w:widowControl w:val="0"/>
      <w:autoSpaceDE w:val="0"/>
      <w:autoSpaceDN w:val="0"/>
      <w:adjustRightInd w:val="0"/>
      <w:spacing w:line="346" w:lineRule="exact"/>
      <w:jc w:val="center"/>
    </w:pPr>
    <w:rPr>
      <w:rFonts w:eastAsiaTheme="minorEastAsia"/>
      <w:color w:val="auto"/>
      <w:kern w:val="0"/>
      <w:sz w:val="24"/>
      <w:szCs w:val="24"/>
    </w:rPr>
  </w:style>
  <w:style w:type="paragraph" w:customStyle="1" w:styleId="Style47">
    <w:name w:val="Style47"/>
    <w:basedOn w:val="a"/>
    <w:uiPriority w:val="99"/>
    <w:rsid w:val="00C86BDA"/>
    <w:pPr>
      <w:widowControl w:val="0"/>
      <w:autoSpaceDE w:val="0"/>
      <w:autoSpaceDN w:val="0"/>
      <w:adjustRightInd w:val="0"/>
      <w:jc w:val="both"/>
    </w:pPr>
    <w:rPr>
      <w:rFonts w:eastAsiaTheme="minorEastAsia"/>
      <w:color w:val="auto"/>
      <w:kern w:val="0"/>
      <w:sz w:val="24"/>
      <w:szCs w:val="24"/>
    </w:rPr>
  </w:style>
  <w:style w:type="character" w:customStyle="1" w:styleId="FontStyle70">
    <w:name w:val="Font Style70"/>
    <w:basedOn w:val="a0"/>
    <w:uiPriority w:val="99"/>
    <w:rsid w:val="00C86BDA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79">
    <w:name w:val="Font Style79"/>
    <w:basedOn w:val="a0"/>
    <w:uiPriority w:val="99"/>
    <w:rsid w:val="00C86BDA"/>
    <w:rPr>
      <w:rFonts w:ascii="Times New Roman" w:hAnsi="Times New Roman" w:cs="Times New Roman"/>
      <w:sz w:val="26"/>
      <w:szCs w:val="26"/>
    </w:rPr>
  </w:style>
  <w:style w:type="paragraph" w:customStyle="1" w:styleId="msonormalbullet2gif">
    <w:name w:val="msonormalbullet2.gif"/>
    <w:basedOn w:val="a"/>
    <w:rsid w:val="00C86BDA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19</Pages>
  <Words>4872</Words>
  <Characters>27773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99</cp:revision>
  <cp:lastPrinted>2015-12-10T07:32:00Z</cp:lastPrinted>
  <dcterms:created xsi:type="dcterms:W3CDTF">2013-02-16T11:05:00Z</dcterms:created>
  <dcterms:modified xsi:type="dcterms:W3CDTF">2016-04-13T08:30:00Z</dcterms:modified>
</cp:coreProperties>
</file>