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ACF" w:rsidRPr="00370ACF" w:rsidRDefault="00370ACF" w:rsidP="00370AC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70ACF">
        <w:rPr>
          <w:rFonts w:ascii="Times New Roman" w:eastAsia="Times New Roman" w:hAnsi="Times New Roman" w:cs="Times New Roman"/>
          <w:b/>
          <w:bCs/>
          <w:color w:val="000000"/>
          <w:sz w:val="28"/>
          <w:szCs w:val="28"/>
          <w:lang w:eastAsia="ru-RU"/>
        </w:rPr>
        <w:t>Технологическая карта урока литературного чтения в 4 классе («Школа 2100»</w:t>
      </w:r>
      <w:r w:rsidRPr="00370ACF">
        <w:rPr>
          <w:rFonts w:ascii="Times New Roman" w:eastAsia="Times New Roman" w:hAnsi="Times New Roman" w:cs="Times New Roman"/>
          <w:color w:val="000000"/>
          <w:sz w:val="28"/>
          <w:szCs w:val="28"/>
          <w:lang w:eastAsia="ru-RU"/>
        </w:rPr>
        <w:t xml:space="preserve">авторы Р.Н. </w:t>
      </w:r>
      <w:proofErr w:type="spellStart"/>
      <w:r w:rsidRPr="00370ACF">
        <w:rPr>
          <w:rFonts w:ascii="Times New Roman" w:eastAsia="Times New Roman" w:hAnsi="Times New Roman" w:cs="Times New Roman"/>
          <w:color w:val="000000"/>
          <w:sz w:val="28"/>
          <w:szCs w:val="28"/>
          <w:lang w:eastAsia="ru-RU"/>
        </w:rPr>
        <w:t>Бунеев</w:t>
      </w:r>
      <w:proofErr w:type="spellEnd"/>
      <w:r w:rsidRPr="00370ACF">
        <w:rPr>
          <w:rFonts w:ascii="Times New Roman" w:eastAsia="Times New Roman" w:hAnsi="Times New Roman" w:cs="Times New Roman"/>
          <w:color w:val="000000"/>
          <w:sz w:val="28"/>
          <w:szCs w:val="28"/>
          <w:lang w:eastAsia="ru-RU"/>
        </w:rPr>
        <w:t xml:space="preserve">, Е.В. </w:t>
      </w:r>
      <w:proofErr w:type="spellStart"/>
      <w:r w:rsidRPr="00370ACF">
        <w:rPr>
          <w:rFonts w:ascii="Times New Roman" w:eastAsia="Times New Roman" w:hAnsi="Times New Roman" w:cs="Times New Roman"/>
          <w:color w:val="000000"/>
          <w:sz w:val="28"/>
          <w:szCs w:val="28"/>
          <w:lang w:eastAsia="ru-RU"/>
        </w:rPr>
        <w:t>Бунеева</w:t>
      </w:r>
      <w:proofErr w:type="spellEnd"/>
      <w:r w:rsidRPr="00370ACF">
        <w:rPr>
          <w:rFonts w:ascii="Times New Roman" w:eastAsia="Times New Roman" w:hAnsi="Times New Roman" w:cs="Times New Roman"/>
          <w:color w:val="000000"/>
          <w:sz w:val="28"/>
          <w:szCs w:val="28"/>
          <w:lang w:eastAsia="ru-RU"/>
        </w:rPr>
        <w:t xml:space="preserve">, О.В. </w:t>
      </w:r>
      <w:proofErr w:type="spellStart"/>
      <w:r w:rsidRPr="00370ACF">
        <w:rPr>
          <w:rFonts w:ascii="Times New Roman" w:eastAsia="Times New Roman" w:hAnsi="Times New Roman" w:cs="Times New Roman"/>
          <w:color w:val="000000"/>
          <w:sz w:val="28"/>
          <w:szCs w:val="28"/>
          <w:lang w:eastAsia="ru-RU"/>
        </w:rPr>
        <w:t>Чиндилова</w:t>
      </w:r>
      <w:proofErr w:type="spellEnd"/>
      <w:r w:rsidRPr="00370ACF">
        <w:rPr>
          <w:rFonts w:ascii="Times New Roman" w:eastAsia="Times New Roman" w:hAnsi="Times New Roman" w:cs="Times New Roman"/>
          <w:color w:val="000000"/>
          <w:sz w:val="28"/>
          <w:szCs w:val="28"/>
          <w:lang w:eastAsia="ru-RU"/>
        </w:rPr>
        <w:t xml:space="preserve"> и др.</w:t>
      </w:r>
      <w:r w:rsidRPr="00370ACF">
        <w:rPr>
          <w:rFonts w:ascii="Times New Roman" w:eastAsia="Times New Roman" w:hAnsi="Times New Roman" w:cs="Times New Roman"/>
          <w:b/>
          <w:bCs/>
          <w:color w:val="000000"/>
          <w:sz w:val="28"/>
          <w:szCs w:val="28"/>
          <w:lang w:eastAsia="ru-RU"/>
        </w:rPr>
        <w:t>).</w:t>
      </w:r>
    </w:p>
    <w:p w:rsidR="00370ACF" w:rsidRPr="00370ACF" w:rsidRDefault="00370ACF" w:rsidP="00370AC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70ACF">
        <w:rPr>
          <w:rFonts w:ascii="Times New Roman" w:eastAsia="Times New Roman" w:hAnsi="Times New Roman" w:cs="Times New Roman"/>
          <w:color w:val="000000"/>
          <w:sz w:val="28"/>
          <w:szCs w:val="28"/>
          <w:lang w:eastAsia="ru-RU"/>
        </w:rPr>
        <w:t>Тема урока: Путешествие 6. Мир природы приходит на страницы книг.</w:t>
      </w:r>
    </w:p>
    <w:tbl>
      <w:tblPr>
        <w:tblW w:w="0" w:type="auto"/>
        <w:tblCellMar>
          <w:top w:w="15" w:type="dxa"/>
          <w:left w:w="15" w:type="dxa"/>
          <w:bottom w:w="15" w:type="dxa"/>
          <w:right w:w="15" w:type="dxa"/>
        </w:tblCellMar>
        <w:tblLook w:val="04A0" w:firstRow="1" w:lastRow="0" w:firstColumn="1" w:lastColumn="0" w:noHBand="0" w:noVBand="1"/>
      </w:tblPr>
      <w:tblGrid>
        <w:gridCol w:w="2660"/>
        <w:gridCol w:w="4651"/>
        <w:gridCol w:w="451"/>
        <w:gridCol w:w="3401"/>
        <w:gridCol w:w="2976"/>
        <w:gridCol w:w="461"/>
      </w:tblGrid>
      <w:tr w:rsidR="00370ACF" w:rsidRPr="00370ACF" w:rsidTr="00370ACF">
        <w:tc>
          <w:tcPr>
            <w:tcW w:w="7311"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Цели для ученика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1. Продолжить знакомство с творчеством С.Т. Аксакова.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2. Развивать критическое мышление; речь устную и письменную; навыки чтения.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3. Воспитывать внимательное отношение к окружающим; внимательное отношение к слову.</w:t>
            </w:r>
          </w:p>
        </w:tc>
        <w:tc>
          <w:tcPr>
            <w:tcW w:w="7289" w:type="dxa"/>
            <w:gridSpan w:val="4"/>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Цели для учителя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1. Продолжить знакомство с творчеством С.Т. Аксакова;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2. Развивать навык осознанного беглого чтения; наблюдательность, способность видеть и чувствовать красоту природы родного края;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3. Воспитывать бережное отношение к природе.</w:t>
            </w:r>
          </w:p>
        </w:tc>
      </w:tr>
      <w:tr w:rsidR="00370ACF" w:rsidRPr="00370ACF" w:rsidTr="00370ACF">
        <w:tc>
          <w:tcPr>
            <w:tcW w:w="7311"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Тип урока. </w:t>
            </w:r>
            <w:r w:rsidRPr="00370ACF">
              <w:rPr>
                <w:rFonts w:ascii="Times New Roman" w:eastAsia="Times New Roman" w:hAnsi="Times New Roman" w:cs="Times New Roman"/>
                <w:sz w:val="28"/>
                <w:szCs w:val="28"/>
                <w:lang w:eastAsia="ru-RU"/>
              </w:rPr>
              <w:t>Урок открытия новых знаний.</w:t>
            </w:r>
          </w:p>
        </w:tc>
        <w:tc>
          <w:tcPr>
            <w:tcW w:w="7289" w:type="dxa"/>
            <w:gridSpan w:val="4"/>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Форма урока. </w:t>
            </w:r>
            <w:r w:rsidRPr="00370ACF">
              <w:rPr>
                <w:rFonts w:ascii="Times New Roman" w:eastAsia="Times New Roman" w:hAnsi="Times New Roman" w:cs="Times New Roman"/>
                <w:sz w:val="28"/>
                <w:szCs w:val="28"/>
                <w:lang w:eastAsia="ru-RU"/>
              </w:rPr>
              <w:t>Урок смешанный.</w:t>
            </w:r>
          </w:p>
        </w:tc>
      </w:tr>
      <w:tr w:rsidR="00370ACF" w:rsidRPr="00370ACF" w:rsidTr="00370ACF">
        <w:tc>
          <w:tcPr>
            <w:tcW w:w="7311"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Формы контроля: </w:t>
            </w:r>
            <w:r w:rsidRPr="00370ACF">
              <w:rPr>
                <w:rFonts w:ascii="Times New Roman" w:eastAsia="Times New Roman" w:hAnsi="Times New Roman" w:cs="Times New Roman"/>
                <w:sz w:val="28"/>
                <w:szCs w:val="28"/>
                <w:lang w:eastAsia="ru-RU"/>
              </w:rPr>
              <w:t>взаимопроверка, индивидуальный опрос.</w:t>
            </w:r>
          </w:p>
        </w:tc>
        <w:tc>
          <w:tcPr>
            <w:tcW w:w="7289" w:type="dxa"/>
            <w:gridSpan w:val="4"/>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b/>
                <w:bCs/>
                <w:sz w:val="28"/>
                <w:szCs w:val="28"/>
                <w:lang w:eastAsia="ru-RU"/>
              </w:rPr>
              <w:t>Домашнее задание: </w:t>
            </w:r>
            <w:r w:rsidRPr="00370ACF">
              <w:rPr>
                <w:rFonts w:ascii="Times New Roman" w:eastAsia="Times New Roman" w:hAnsi="Times New Roman" w:cs="Times New Roman"/>
                <w:sz w:val="28"/>
                <w:szCs w:val="28"/>
                <w:lang w:eastAsia="ru-RU"/>
              </w:rPr>
              <w:t>одно на весь класс.</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bookmarkEnd w:id="0"/>
            <w:r w:rsidRPr="00370ACF">
              <w:rPr>
                <w:rFonts w:ascii="Times New Roman" w:eastAsia="Times New Roman" w:hAnsi="Times New Roman" w:cs="Times New Roman"/>
                <w:sz w:val="28"/>
                <w:szCs w:val="28"/>
                <w:lang w:eastAsia="ru-RU"/>
              </w:rPr>
              <w:t>Этап урока</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Деятельность учителя</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Деятельность ученика</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Формируемые способы деятельности учащегося</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1.​ Организационный момент</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99" w:line="240" w:lineRule="auto"/>
              <w:ind w:left="419" w:hanging="360"/>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1.​ – Здравствуйте, дети! Что я вам пожелала?</w:t>
            </w:r>
          </w:p>
          <w:p w:rsidR="00370ACF" w:rsidRPr="00370ACF" w:rsidRDefault="00370ACF" w:rsidP="00370ACF">
            <w:pPr>
              <w:spacing w:before="100" w:beforeAutospacing="1" w:after="199" w:line="240" w:lineRule="auto"/>
              <w:ind w:left="419"/>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Когда люди здороваются, они желают </w:t>
            </w:r>
            <w:proofErr w:type="spellStart"/>
            <w:proofErr w:type="gramStart"/>
            <w:r w:rsidRPr="00370ACF">
              <w:rPr>
                <w:rFonts w:ascii="Times New Roman" w:eastAsia="Times New Roman" w:hAnsi="Times New Roman" w:cs="Times New Roman"/>
                <w:sz w:val="28"/>
                <w:szCs w:val="28"/>
                <w:lang w:eastAsia="ru-RU"/>
              </w:rPr>
              <w:t>здоро-вья</w:t>
            </w:r>
            <w:proofErr w:type="spellEnd"/>
            <w:proofErr w:type="gramEnd"/>
            <w:r w:rsidRPr="00370ACF">
              <w:rPr>
                <w:rFonts w:ascii="Times New Roman" w:eastAsia="Times New Roman" w:hAnsi="Times New Roman" w:cs="Times New Roman"/>
                <w:sz w:val="28"/>
                <w:szCs w:val="28"/>
                <w:lang w:eastAsia="ru-RU"/>
              </w:rPr>
              <w:t xml:space="preserve">, а желания рано или поздно исполняются. </w:t>
            </w:r>
            <w:proofErr w:type="gramStart"/>
            <w:r w:rsidRPr="00370ACF">
              <w:rPr>
                <w:rFonts w:ascii="Times New Roman" w:eastAsia="Times New Roman" w:hAnsi="Times New Roman" w:cs="Times New Roman"/>
                <w:sz w:val="28"/>
                <w:szCs w:val="28"/>
                <w:lang w:eastAsia="ru-RU"/>
              </w:rPr>
              <w:t>Да-</w:t>
            </w:r>
            <w:proofErr w:type="spellStart"/>
            <w:r w:rsidRPr="00370ACF">
              <w:rPr>
                <w:rFonts w:ascii="Times New Roman" w:eastAsia="Times New Roman" w:hAnsi="Times New Roman" w:cs="Times New Roman"/>
                <w:sz w:val="28"/>
                <w:szCs w:val="28"/>
                <w:lang w:eastAsia="ru-RU"/>
              </w:rPr>
              <w:t>вайте</w:t>
            </w:r>
            <w:proofErr w:type="spellEnd"/>
            <w:proofErr w:type="gramEnd"/>
            <w:r w:rsidRPr="00370ACF">
              <w:rPr>
                <w:rFonts w:ascii="Times New Roman" w:eastAsia="Times New Roman" w:hAnsi="Times New Roman" w:cs="Times New Roman"/>
                <w:sz w:val="28"/>
                <w:szCs w:val="28"/>
                <w:lang w:eastAsia="ru-RU"/>
              </w:rPr>
              <w:t xml:space="preserve"> все вместе скажем волшебные слова.</w:t>
            </w:r>
          </w:p>
          <w:p w:rsidR="00370ACF" w:rsidRPr="00370ACF" w:rsidRDefault="00370ACF" w:rsidP="00370ACF">
            <w:pPr>
              <w:spacing w:before="100" w:beforeAutospacing="1" w:after="199" w:line="240" w:lineRule="auto"/>
              <w:ind w:left="419"/>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Я знаю такой ключ, который открывает все «замки» в душах </w:t>
            </w:r>
            <w:r w:rsidRPr="00370ACF">
              <w:rPr>
                <w:rFonts w:ascii="Times New Roman" w:eastAsia="Times New Roman" w:hAnsi="Times New Roman" w:cs="Times New Roman"/>
                <w:sz w:val="28"/>
                <w:szCs w:val="28"/>
                <w:lang w:eastAsia="ru-RU"/>
              </w:rPr>
              <w:lastRenderedPageBreak/>
              <w:t>людей. Это улыбка! Повернитесь лицом друг к другу, и подарите свою улыбку. Доброжелательная улыбка – залог хорошего настроения.</w:t>
            </w:r>
          </w:p>
          <w:p w:rsidR="00370ACF" w:rsidRPr="00370ACF" w:rsidRDefault="00370ACF" w:rsidP="00370ACF">
            <w:pPr>
              <w:spacing w:before="100" w:beforeAutospacing="1" w:after="199" w:line="240" w:lineRule="auto"/>
              <w:ind w:left="419" w:hanging="360"/>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2.​ Звучит музыка А. Вивальди «Времена года».</w:t>
            </w:r>
          </w:p>
          <w:p w:rsidR="00370ACF" w:rsidRPr="00370ACF" w:rsidRDefault="00370ACF" w:rsidP="00370ACF">
            <w:pPr>
              <w:spacing w:before="100" w:beforeAutospacing="1" w:after="199" w:line="240" w:lineRule="auto"/>
              <w:ind w:left="419" w:hanging="360"/>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3.​ Запись на доске: «Радость видеть и понимать есть самый прекрасный дар природы». Альберт Эйнштейн.</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xml:space="preserve">Сообщают о готовности к уроку. Определение </w:t>
            </w:r>
            <w:proofErr w:type="spellStart"/>
            <w:r w:rsidRPr="00370ACF">
              <w:rPr>
                <w:rFonts w:ascii="Times New Roman" w:eastAsia="Times New Roman" w:hAnsi="Times New Roman" w:cs="Times New Roman"/>
                <w:sz w:val="28"/>
                <w:szCs w:val="28"/>
                <w:lang w:eastAsia="ru-RU"/>
              </w:rPr>
              <w:t>самоготовности</w:t>
            </w:r>
            <w:proofErr w:type="spellEnd"/>
            <w:r w:rsidRPr="00370ACF">
              <w:rPr>
                <w:rFonts w:ascii="Times New Roman" w:eastAsia="Times New Roman" w:hAnsi="Times New Roman" w:cs="Times New Roman"/>
                <w:sz w:val="28"/>
                <w:szCs w:val="28"/>
                <w:lang w:eastAsia="ru-RU"/>
              </w:rPr>
              <w:t xml:space="preserve"> (настроен ли я </w:t>
            </w:r>
            <w:proofErr w:type="gramStart"/>
            <w:r w:rsidRPr="00370ACF">
              <w:rPr>
                <w:rFonts w:ascii="Times New Roman" w:eastAsia="Times New Roman" w:hAnsi="Times New Roman" w:cs="Times New Roman"/>
                <w:sz w:val="28"/>
                <w:szCs w:val="28"/>
                <w:lang w:eastAsia="ru-RU"/>
              </w:rPr>
              <w:t>слушать</w:t>
            </w:r>
            <w:proofErr w:type="gramEnd"/>
            <w:r w:rsidRPr="00370ACF">
              <w:rPr>
                <w:rFonts w:ascii="Times New Roman" w:eastAsia="Times New Roman" w:hAnsi="Times New Roman" w:cs="Times New Roman"/>
                <w:sz w:val="28"/>
                <w:szCs w:val="28"/>
                <w:lang w:eastAsia="ru-RU"/>
              </w:rPr>
              <w:t xml:space="preserve"> учителя, воспринимать материал урока).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Ученики обсуждают то, как понимают цитату</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Уметь слушать в соответствии с целевой установкой, принимать и сохранять организационные задачи.</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2.​ Актуализация знаний.</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Ребята, у вас на партах лежат листочки голубого цвета, где перечислены фамилии писателей, известные вам из них обведите. (Сергей Аксаков, Алексей Константинович Толстой, Аполлон Майков, Алексей Плещеев, Федор Тютчев, А. Погорельский, В. Жуковский, В. Даль.)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Откройте учебники на с. 224 и найдите оставшиеся фамилии, что вы можете о них сказать?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Что их объединяет</w:t>
            </w:r>
            <w:proofErr w:type="gramStart"/>
            <w:r w:rsidRPr="00370ACF">
              <w:rPr>
                <w:rFonts w:ascii="Times New Roman" w:eastAsia="Times New Roman" w:hAnsi="Times New Roman" w:cs="Times New Roman"/>
                <w:sz w:val="28"/>
                <w:szCs w:val="28"/>
                <w:lang w:eastAsia="ru-RU"/>
              </w:rPr>
              <w:t>?</w:t>
            </w:r>
            <w:proofErr w:type="gramEnd"/>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-Какова тема нашего урока? Кто догадался? Тема: «Мир природы на </w:t>
            </w:r>
            <w:r w:rsidRPr="00370ACF">
              <w:rPr>
                <w:rFonts w:ascii="Times New Roman" w:eastAsia="Times New Roman" w:hAnsi="Times New Roman" w:cs="Times New Roman"/>
                <w:sz w:val="28"/>
                <w:szCs w:val="28"/>
                <w:lang w:eastAsia="ru-RU"/>
              </w:rPr>
              <w:lastRenderedPageBreak/>
              <w:t>страницах книг».</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Каждый из детей берет по одному листочку и отмечает известные фамилии.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Работа с содержанием учебника.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Чтение вывода на с. 165</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Выделять существенную информацию из текста задания. Выдвигать гипотезу</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и обосновывать ее. Осуществлять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актуализацию личного жизненного опыта. Уметь слушать в соответствии с </w:t>
            </w:r>
            <w:proofErr w:type="gramStart"/>
            <w:r w:rsidRPr="00370ACF">
              <w:rPr>
                <w:rFonts w:ascii="Times New Roman" w:eastAsia="Times New Roman" w:hAnsi="Times New Roman" w:cs="Times New Roman"/>
                <w:sz w:val="28"/>
                <w:szCs w:val="28"/>
                <w:lang w:eastAsia="ru-RU"/>
              </w:rPr>
              <w:t>целевой</w:t>
            </w:r>
            <w:proofErr w:type="gramEnd"/>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установкой.</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Принимать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и сохранять учебную цель и задачу.</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3. Вступительная беседа.</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С этим автором в этом учебном году мы уже встречались.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Какое произведение изучали?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Кто был главным героем этого произведения?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Имя автора и главного героя произведения – это совпадение?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Как называется такое произведение, когда автор – герой произведения и в центре – история его собственного становления?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Каким был Сергей?</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Попробуйте угадать его любимое время года. Почему?</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А мы всю книгу С. Аксакова прочитаем? Почему вы так решили?</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Сергеем Тимофеевичем Аксаковым.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«Детские годы </w:t>
            </w:r>
            <w:proofErr w:type="gramStart"/>
            <w:r w:rsidRPr="00370ACF">
              <w:rPr>
                <w:rFonts w:ascii="Times New Roman" w:eastAsia="Times New Roman" w:hAnsi="Times New Roman" w:cs="Times New Roman"/>
                <w:sz w:val="28"/>
                <w:szCs w:val="28"/>
                <w:lang w:eastAsia="ru-RU"/>
              </w:rPr>
              <w:t>Багрова</w:t>
            </w:r>
            <w:proofErr w:type="gramEnd"/>
            <w:r w:rsidRPr="00370ACF">
              <w:rPr>
                <w:rFonts w:ascii="Times New Roman" w:eastAsia="Times New Roman" w:hAnsi="Times New Roman" w:cs="Times New Roman"/>
                <w:sz w:val="28"/>
                <w:szCs w:val="28"/>
                <w:lang w:eastAsia="ru-RU"/>
              </w:rPr>
              <w:t xml:space="preserve"> - внука».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Сережа.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-Автобиографическое.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Любознательным, очень любил читать, был одиноким.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Работа с иллюстрацией.</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Принимать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и сохранять учебную</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цель и задачу. Анализировать, находить общее и различия, делать выводы. Осознанно и произвольно строить речевое высказывание в устной форме.</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59"/>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4. Работа с текстом.</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Чтение вступления и отрывочных воспоминаний вслух (с. 166-167).</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1)​ -Почему автор и сам не знает, </w:t>
            </w:r>
            <w:r w:rsidRPr="00370ACF">
              <w:rPr>
                <w:rFonts w:ascii="Times New Roman" w:eastAsia="Times New Roman" w:hAnsi="Times New Roman" w:cs="Times New Roman"/>
                <w:sz w:val="28"/>
                <w:szCs w:val="28"/>
                <w:lang w:eastAsia="ru-RU"/>
              </w:rPr>
              <w:lastRenderedPageBreak/>
              <w:t>можно ли верить тому, что сохранила его память?</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2)​ - Когда он писал свое произведение?</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3)​ - О ком вспоминает автор?</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4)​ </w:t>
            </w:r>
            <w:r w:rsidRPr="00370ACF">
              <w:rPr>
                <w:rFonts w:ascii="Times New Roman" w:eastAsia="Times New Roman" w:hAnsi="Times New Roman" w:cs="Times New Roman"/>
                <w:sz w:val="28"/>
                <w:szCs w:val="28"/>
                <w:u w:val="single"/>
                <w:lang w:eastAsia="ru-RU"/>
              </w:rPr>
              <w:t>Словарная работ</w:t>
            </w:r>
            <w:proofErr w:type="gramStart"/>
            <w:r w:rsidRPr="00370ACF">
              <w:rPr>
                <w:rFonts w:ascii="Times New Roman" w:eastAsia="Times New Roman" w:hAnsi="Times New Roman" w:cs="Times New Roman"/>
                <w:sz w:val="28"/>
                <w:szCs w:val="28"/>
                <w:u w:val="single"/>
                <w:lang w:eastAsia="ru-RU"/>
              </w:rPr>
              <w:t>а</w:t>
            </w:r>
            <w:r w:rsidRPr="00370ACF">
              <w:rPr>
                <w:rFonts w:ascii="Times New Roman" w:eastAsia="Times New Roman" w:hAnsi="Times New Roman" w:cs="Times New Roman"/>
                <w:sz w:val="28"/>
                <w:szCs w:val="28"/>
                <w:lang w:eastAsia="ru-RU"/>
              </w:rPr>
              <w:t>(</w:t>
            </w:r>
            <w:proofErr w:type="gramEnd"/>
            <w:r w:rsidRPr="00370ACF">
              <w:rPr>
                <w:rFonts w:ascii="Times New Roman" w:eastAsia="Times New Roman" w:hAnsi="Times New Roman" w:cs="Times New Roman"/>
                <w:sz w:val="28"/>
                <w:szCs w:val="28"/>
                <w:lang w:eastAsia="ru-RU"/>
              </w:rPr>
              <w:t>ветхая, кормилица, платьице)</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5)​ - О чем это говорит? Что нового вы узнали о Сереже </w:t>
            </w:r>
            <w:proofErr w:type="spellStart"/>
            <w:r w:rsidRPr="00370ACF">
              <w:rPr>
                <w:rFonts w:ascii="Times New Roman" w:eastAsia="Times New Roman" w:hAnsi="Times New Roman" w:cs="Times New Roman"/>
                <w:sz w:val="28"/>
                <w:szCs w:val="28"/>
                <w:lang w:eastAsia="ru-RU"/>
              </w:rPr>
              <w:t>Багрове</w:t>
            </w:r>
            <w:proofErr w:type="spellEnd"/>
            <w:r w:rsidRPr="00370ACF">
              <w:rPr>
                <w:rFonts w:ascii="Times New Roman" w:eastAsia="Times New Roman" w:hAnsi="Times New Roman" w:cs="Times New Roman"/>
                <w:sz w:val="28"/>
                <w:szCs w:val="28"/>
                <w:lang w:eastAsia="ru-RU"/>
              </w:rPr>
              <w:t>?</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6)​ – Как вы считаете, почему авторы включили в раздел о природе отрывки, в которых ничего не описывается, нет никакой природы?</w:t>
            </w:r>
          </w:p>
          <w:p w:rsidR="00370ACF" w:rsidRPr="00370ACF" w:rsidRDefault="00370ACF" w:rsidP="00370ACF">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7)​ Биография писателя.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Сергей Тимофеевич Аксаков родился осенью, 20 сентября 1791 года, в городе Уфе. Его отец, Тимофей Степанович, очень любил природу. Его страстью была охота. Однажды он взял с собой на охоту сына, </w:t>
            </w:r>
            <w:proofErr w:type="gramStart"/>
            <w:r w:rsidRPr="00370ACF">
              <w:rPr>
                <w:rFonts w:ascii="Times New Roman" w:eastAsia="Times New Roman" w:hAnsi="Times New Roman" w:cs="Times New Roman"/>
                <w:sz w:val="28"/>
                <w:szCs w:val="28"/>
                <w:lang w:eastAsia="ru-RU"/>
              </w:rPr>
              <w:t>правда</w:t>
            </w:r>
            <w:proofErr w:type="gramEnd"/>
            <w:r w:rsidRPr="00370ACF">
              <w:rPr>
                <w:rFonts w:ascii="Times New Roman" w:eastAsia="Times New Roman" w:hAnsi="Times New Roman" w:cs="Times New Roman"/>
                <w:sz w:val="28"/>
                <w:szCs w:val="28"/>
                <w:lang w:eastAsia="ru-RU"/>
              </w:rPr>
              <w:t xml:space="preserve"> ружья ему не дал, а только разрешил приносить подстреленную дичь. Но самой незабываемой и </w:t>
            </w:r>
            <w:r w:rsidRPr="00370ACF">
              <w:rPr>
                <w:rFonts w:ascii="Times New Roman" w:eastAsia="Times New Roman" w:hAnsi="Times New Roman" w:cs="Times New Roman"/>
                <w:sz w:val="28"/>
                <w:szCs w:val="28"/>
                <w:lang w:eastAsia="ru-RU"/>
              </w:rPr>
              <w:lastRenderedPageBreak/>
              <w:t>волнующей для него стала рыбалка.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Все свои наблюдения об охоте и рыбалке Аксаков поместил в два больших произведения «Записки ружейного охотника Оренбургской губернии» и «Записки об </w:t>
            </w:r>
            <w:proofErr w:type="spellStart"/>
            <w:r w:rsidRPr="00370ACF">
              <w:rPr>
                <w:rFonts w:ascii="Times New Roman" w:eastAsia="Times New Roman" w:hAnsi="Times New Roman" w:cs="Times New Roman"/>
                <w:sz w:val="28"/>
                <w:szCs w:val="28"/>
                <w:lang w:eastAsia="ru-RU"/>
              </w:rPr>
              <w:t>уженьи</w:t>
            </w:r>
            <w:proofErr w:type="spellEnd"/>
            <w:r w:rsidRPr="00370ACF">
              <w:rPr>
                <w:rFonts w:ascii="Times New Roman" w:eastAsia="Times New Roman" w:hAnsi="Times New Roman" w:cs="Times New Roman"/>
                <w:sz w:val="28"/>
                <w:szCs w:val="28"/>
                <w:lang w:eastAsia="ru-RU"/>
              </w:rPr>
              <w:t xml:space="preserve"> рыбы». Также он написал книги «Семейная хроника», «Детские годы </w:t>
            </w:r>
            <w:proofErr w:type="gramStart"/>
            <w:r w:rsidRPr="00370ACF">
              <w:rPr>
                <w:rFonts w:ascii="Times New Roman" w:eastAsia="Times New Roman" w:hAnsi="Times New Roman" w:cs="Times New Roman"/>
                <w:sz w:val="28"/>
                <w:szCs w:val="28"/>
                <w:lang w:eastAsia="ru-RU"/>
              </w:rPr>
              <w:t>Багрова-внука</w:t>
            </w:r>
            <w:proofErr w:type="gramEnd"/>
            <w:r w:rsidRPr="00370ACF">
              <w:rPr>
                <w:rFonts w:ascii="Times New Roman" w:eastAsia="Times New Roman" w:hAnsi="Times New Roman" w:cs="Times New Roman"/>
                <w:sz w:val="28"/>
                <w:szCs w:val="28"/>
                <w:lang w:eastAsia="ru-RU"/>
              </w:rPr>
              <w:t>», «Буран», «Очерки зимнего дня» и другие.</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Дети читают вслух.</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В 67 лет.</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370ACF">
              <w:rPr>
                <w:rFonts w:ascii="Times New Roman" w:eastAsia="Times New Roman" w:hAnsi="Times New Roman" w:cs="Times New Roman"/>
                <w:sz w:val="28"/>
                <w:szCs w:val="28"/>
                <w:lang w:eastAsia="ru-RU"/>
              </w:rPr>
              <w:lastRenderedPageBreak/>
              <w:t>Кормилице, маленькой сестрице и о матери).</w:t>
            </w:r>
            <w:proofErr w:type="gramEnd"/>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370ACF">
              <w:rPr>
                <w:rFonts w:ascii="Times New Roman" w:eastAsia="Times New Roman" w:hAnsi="Times New Roman" w:cs="Times New Roman"/>
                <w:sz w:val="28"/>
                <w:szCs w:val="28"/>
                <w:lang w:eastAsia="ru-RU"/>
              </w:rPr>
              <w:t>Корми́лица</w:t>
            </w:r>
            <w:proofErr w:type="spellEnd"/>
            <w:r w:rsidRPr="00370ACF">
              <w:rPr>
                <w:rFonts w:ascii="Times New Roman" w:eastAsia="Times New Roman" w:hAnsi="Times New Roman" w:cs="Times New Roman"/>
                <w:sz w:val="28"/>
                <w:szCs w:val="28"/>
                <w:lang w:eastAsia="ru-RU"/>
              </w:rPr>
              <w:t xml:space="preserve"> — это женщина, нанимаемая для кормления чужого ребёнка.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370ACF">
              <w:rPr>
                <w:rFonts w:ascii="Times New Roman" w:eastAsia="Times New Roman" w:hAnsi="Times New Roman" w:cs="Times New Roman"/>
                <w:sz w:val="28"/>
                <w:szCs w:val="28"/>
                <w:lang w:eastAsia="ru-RU"/>
              </w:rPr>
              <w:t>Ветхий</w:t>
            </w:r>
            <w:proofErr w:type="gramEnd"/>
            <w:r w:rsidRPr="00370ACF">
              <w:rPr>
                <w:rFonts w:ascii="Times New Roman" w:eastAsia="Times New Roman" w:hAnsi="Times New Roman" w:cs="Times New Roman"/>
                <w:sz w:val="28"/>
                <w:szCs w:val="28"/>
                <w:lang w:eastAsia="ru-RU"/>
              </w:rPr>
              <w:t xml:space="preserve"> - старый, близкий к разрушению.</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Всякая одежда, носимая поверх белья. Верхнее платье. Мужское платье.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Очень </w:t>
            </w:r>
            <w:proofErr w:type="gramStart"/>
            <w:r w:rsidRPr="00370ACF">
              <w:rPr>
                <w:rFonts w:ascii="Times New Roman" w:eastAsia="Times New Roman" w:hAnsi="Times New Roman" w:cs="Times New Roman"/>
                <w:sz w:val="28"/>
                <w:szCs w:val="28"/>
                <w:lang w:eastAsia="ru-RU"/>
              </w:rPr>
              <w:t>чувствительный</w:t>
            </w:r>
            <w:proofErr w:type="gramEnd"/>
            <w:r w:rsidRPr="00370ACF">
              <w:rPr>
                <w:rFonts w:ascii="Times New Roman" w:eastAsia="Times New Roman" w:hAnsi="Times New Roman" w:cs="Times New Roman"/>
                <w:sz w:val="28"/>
                <w:szCs w:val="28"/>
                <w:lang w:eastAsia="ru-RU"/>
              </w:rPr>
              <w:t>, заботливый, зависимый от окружающих.</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Для того</w:t>
            </w:r>
            <w:proofErr w:type="gramStart"/>
            <w:r w:rsidRPr="00370ACF">
              <w:rPr>
                <w:rFonts w:ascii="Times New Roman" w:eastAsia="Times New Roman" w:hAnsi="Times New Roman" w:cs="Times New Roman"/>
                <w:sz w:val="28"/>
                <w:szCs w:val="28"/>
                <w:lang w:eastAsia="ru-RU"/>
              </w:rPr>
              <w:t>,</w:t>
            </w:r>
            <w:proofErr w:type="gramEnd"/>
            <w:r w:rsidRPr="00370ACF">
              <w:rPr>
                <w:rFonts w:ascii="Times New Roman" w:eastAsia="Times New Roman" w:hAnsi="Times New Roman" w:cs="Times New Roman"/>
                <w:sz w:val="28"/>
                <w:szCs w:val="28"/>
                <w:lang w:eastAsia="ru-RU"/>
              </w:rPr>
              <w:t xml:space="preserve"> чтобы понять каким видит писатель какое-либо явление, надо разобраться, какой он сам.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Работа в парах по карточкам.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1 группа изучает информацию о писателе; 2 группа – биографические </w:t>
            </w:r>
            <w:r w:rsidRPr="00370ACF">
              <w:rPr>
                <w:rFonts w:ascii="Times New Roman" w:eastAsia="Times New Roman" w:hAnsi="Times New Roman" w:cs="Times New Roman"/>
                <w:sz w:val="28"/>
                <w:szCs w:val="28"/>
                <w:lang w:eastAsia="ru-RU"/>
              </w:rPr>
              <w:lastRenderedPageBreak/>
              <w:t>данные о писателе. Обмен информацией.</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xml:space="preserve">Выбирать ответы в соответствии с поставленной задачей, оценивать уровень </w:t>
            </w:r>
            <w:r w:rsidRPr="00370ACF">
              <w:rPr>
                <w:rFonts w:ascii="Times New Roman" w:eastAsia="Times New Roman" w:hAnsi="Times New Roman" w:cs="Times New Roman"/>
                <w:sz w:val="28"/>
                <w:szCs w:val="28"/>
                <w:lang w:eastAsia="ru-RU"/>
              </w:rPr>
              <w:lastRenderedPageBreak/>
              <w:t>владения тем или иным учебным материалом, уметь вносить необходимые корректировки. Преобразовывать модели в соответствии с содержанием учебного материала и поставленной учебной целью. Воспроизводить по памяти информацию, обосновывать выбор.</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Применять правила делового сотрудничества. Развивать чувство доброжелательности, эмоциональн</w:t>
            </w:r>
            <w:proofErr w:type="gramStart"/>
            <w:r w:rsidRPr="00370ACF">
              <w:rPr>
                <w:rFonts w:ascii="Times New Roman" w:eastAsia="Times New Roman" w:hAnsi="Times New Roman" w:cs="Times New Roman"/>
                <w:sz w:val="28"/>
                <w:szCs w:val="28"/>
                <w:lang w:eastAsia="ru-RU"/>
              </w:rPr>
              <w:t>о–</w:t>
            </w:r>
            <w:proofErr w:type="gramEnd"/>
            <w:r w:rsidRPr="00370ACF">
              <w:rPr>
                <w:rFonts w:ascii="Times New Roman" w:eastAsia="Times New Roman" w:hAnsi="Times New Roman" w:cs="Times New Roman"/>
                <w:sz w:val="28"/>
                <w:szCs w:val="28"/>
                <w:lang w:eastAsia="ru-RU"/>
              </w:rPr>
              <w:t xml:space="preserve"> нравственной отзывчивости. Осуществлять взаимный контроль, планировать способы взаимодействия.</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Какое же время года может особенно взволновать такого человека? Правильными ли были наши предположения? Прочитайте название следующей главы, как она называется?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Почему именно «первая весна в деревне»?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Перед чтением этой главы давайте выясним значение некоторых слов, которые встретятся в тексте. (Слова записаны на доске).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а) </w:t>
            </w:r>
            <w:r w:rsidRPr="00370ACF">
              <w:rPr>
                <w:rFonts w:ascii="Times New Roman" w:eastAsia="Times New Roman" w:hAnsi="Times New Roman" w:cs="Times New Roman"/>
                <w:sz w:val="28"/>
                <w:szCs w:val="28"/>
                <w:u w:val="single"/>
                <w:lang w:eastAsia="ru-RU"/>
              </w:rPr>
              <w:t>Великий пост – время, когда христиане по предписанию церкви отказываются от мясной и молочной пищи</w:t>
            </w:r>
            <w:proofErr w:type="gramStart"/>
            <w:r w:rsidRPr="00370ACF">
              <w:rPr>
                <w:rFonts w:ascii="Times New Roman" w:eastAsia="Times New Roman" w:hAnsi="Times New Roman" w:cs="Times New Roman"/>
                <w:sz w:val="28"/>
                <w:szCs w:val="28"/>
                <w:u w:val="single"/>
                <w:lang w:eastAsia="ru-RU"/>
              </w:rPr>
              <w:t>.</w:t>
            </w:r>
            <w:proofErr w:type="gramEnd"/>
            <w:r w:rsidRPr="00370ACF">
              <w:rPr>
                <w:rFonts w:ascii="Times New Roman" w:eastAsia="Times New Roman" w:hAnsi="Times New Roman" w:cs="Times New Roman"/>
                <w:sz w:val="28"/>
                <w:szCs w:val="28"/>
                <w:u w:val="single"/>
                <w:lang w:eastAsia="ru-RU"/>
              </w:rPr>
              <w:t xml:space="preserve"> (</w:t>
            </w:r>
            <w:proofErr w:type="gramStart"/>
            <w:r w:rsidRPr="00370ACF">
              <w:rPr>
                <w:rFonts w:ascii="Times New Roman" w:eastAsia="Times New Roman" w:hAnsi="Times New Roman" w:cs="Times New Roman"/>
                <w:sz w:val="28"/>
                <w:szCs w:val="28"/>
                <w:u w:val="single"/>
                <w:lang w:eastAsia="ru-RU"/>
              </w:rPr>
              <w:t>п</w:t>
            </w:r>
            <w:proofErr w:type="gramEnd"/>
            <w:r w:rsidRPr="00370ACF">
              <w:rPr>
                <w:rFonts w:ascii="Times New Roman" w:eastAsia="Times New Roman" w:hAnsi="Times New Roman" w:cs="Times New Roman"/>
                <w:sz w:val="28"/>
                <w:szCs w:val="28"/>
                <w:u w:val="single"/>
                <w:lang w:eastAsia="ru-RU"/>
              </w:rPr>
              <w:t>остятся)</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u w:val="single"/>
                <w:lang w:eastAsia="ru-RU"/>
              </w:rPr>
              <w:t xml:space="preserve">б) Гумно – место, где ставят и молотят </w:t>
            </w:r>
            <w:r w:rsidRPr="00370ACF">
              <w:rPr>
                <w:rFonts w:ascii="Times New Roman" w:eastAsia="Times New Roman" w:hAnsi="Times New Roman" w:cs="Times New Roman"/>
                <w:sz w:val="28"/>
                <w:szCs w:val="28"/>
                <w:u w:val="single"/>
                <w:lang w:eastAsia="ru-RU"/>
              </w:rPr>
              <w:lastRenderedPageBreak/>
              <w:t>хлеб</w:t>
            </w:r>
            <w:proofErr w:type="gramStart"/>
            <w:r w:rsidRPr="00370ACF">
              <w:rPr>
                <w:rFonts w:ascii="Times New Roman" w:eastAsia="Times New Roman" w:hAnsi="Times New Roman" w:cs="Times New Roman"/>
                <w:sz w:val="28"/>
                <w:szCs w:val="28"/>
                <w:u w:val="single"/>
                <w:lang w:eastAsia="ru-RU"/>
              </w:rPr>
              <w:t>.</w:t>
            </w:r>
            <w:proofErr w:type="gramEnd"/>
            <w:r w:rsidRPr="00370ACF">
              <w:rPr>
                <w:rFonts w:ascii="Times New Roman" w:eastAsia="Times New Roman" w:hAnsi="Times New Roman" w:cs="Times New Roman"/>
                <w:sz w:val="28"/>
                <w:szCs w:val="28"/>
                <w:u w:val="single"/>
                <w:lang w:eastAsia="ru-RU"/>
              </w:rPr>
              <w:t xml:space="preserve"> (</w:t>
            </w:r>
            <w:proofErr w:type="gramStart"/>
            <w:r w:rsidRPr="00370ACF">
              <w:rPr>
                <w:rFonts w:ascii="Times New Roman" w:eastAsia="Times New Roman" w:hAnsi="Times New Roman" w:cs="Times New Roman"/>
                <w:sz w:val="28"/>
                <w:szCs w:val="28"/>
                <w:u w:val="single"/>
                <w:lang w:eastAsia="ru-RU"/>
              </w:rPr>
              <w:t>п</w:t>
            </w:r>
            <w:proofErr w:type="gramEnd"/>
            <w:r w:rsidRPr="00370ACF">
              <w:rPr>
                <w:rFonts w:ascii="Times New Roman" w:eastAsia="Times New Roman" w:hAnsi="Times New Roman" w:cs="Times New Roman"/>
                <w:sz w:val="28"/>
                <w:szCs w:val="28"/>
                <w:u w:val="single"/>
                <w:lang w:eastAsia="ru-RU"/>
              </w:rPr>
              <w:t>о Далю)</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u w:val="single"/>
                <w:lang w:eastAsia="ru-RU"/>
              </w:rPr>
              <w:t>в) Возмутительнее – беспокойнее, вызывали волнение.</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До этого Сережа не видел наступления весны именно в деревне.</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6. Чтение главы по абзацам (стр167-169)</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Найдите в тексте на стр. 167, какое впечатление производило на Сережу, наступление весны.</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Подберите синоним к слову «раздражающее».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Проверьте себя, прочитав следующее предложение.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Что усиливало волнение Сережи?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Найдите слова, передающие общую увлеченность отца, </w:t>
            </w:r>
            <w:proofErr w:type="spellStart"/>
            <w:r w:rsidRPr="00370ACF">
              <w:rPr>
                <w:rFonts w:ascii="Times New Roman" w:eastAsia="Times New Roman" w:hAnsi="Times New Roman" w:cs="Times New Roman"/>
                <w:sz w:val="28"/>
                <w:szCs w:val="28"/>
                <w:lang w:eastAsia="ru-RU"/>
              </w:rPr>
              <w:t>Евсеича</w:t>
            </w:r>
            <w:proofErr w:type="spellEnd"/>
            <w:r w:rsidRPr="00370ACF">
              <w:rPr>
                <w:rFonts w:ascii="Times New Roman" w:eastAsia="Times New Roman" w:hAnsi="Times New Roman" w:cs="Times New Roman"/>
                <w:sz w:val="28"/>
                <w:szCs w:val="28"/>
                <w:lang w:eastAsia="ru-RU"/>
              </w:rPr>
              <w:t xml:space="preserve"> и Сережи приходом весны.</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Найдите предложение, рассказывающее о приходе весны.</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Почему это предложение заканчивает …</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Как понимаете выражение: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«полая вода» – снег растает, пруд спустят, вода разольется по земле.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«сурчины» – место, где живут сурки.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Отчего всем остальным было грустно и скучно смотреть на картины уходящей зимы?</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Почему отец, </w:t>
            </w:r>
            <w:proofErr w:type="spellStart"/>
            <w:r w:rsidRPr="00370ACF">
              <w:rPr>
                <w:rFonts w:ascii="Times New Roman" w:eastAsia="Times New Roman" w:hAnsi="Times New Roman" w:cs="Times New Roman"/>
                <w:sz w:val="28"/>
                <w:szCs w:val="28"/>
                <w:lang w:eastAsia="ru-RU"/>
              </w:rPr>
              <w:t>Евсеич</w:t>
            </w:r>
            <w:proofErr w:type="spellEnd"/>
            <w:r w:rsidRPr="00370ACF">
              <w:rPr>
                <w:rFonts w:ascii="Times New Roman" w:eastAsia="Times New Roman" w:hAnsi="Times New Roman" w:cs="Times New Roman"/>
                <w:sz w:val="28"/>
                <w:szCs w:val="28"/>
                <w:lang w:eastAsia="ru-RU"/>
              </w:rPr>
              <w:t xml:space="preserve"> и Сережа по-другому (с радостью) воспринимали все вокруг?</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Приближение весны в деревне …</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Волнующее, возмущающее.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Я чувствовал никогда не испытанное мною, особого рода волнение.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Разговор о весне с </w:t>
            </w:r>
            <w:proofErr w:type="spellStart"/>
            <w:r w:rsidRPr="00370ACF">
              <w:rPr>
                <w:rFonts w:ascii="Times New Roman" w:eastAsia="Times New Roman" w:hAnsi="Times New Roman" w:cs="Times New Roman"/>
                <w:sz w:val="28"/>
                <w:szCs w:val="28"/>
                <w:lang w:eastAsia="ru-RU"/>
              </w:rPr>
              <w:t>Евсеичем</w:t>
            </w:r>
            <w:proofErr w:type="spellEnd"/>
            <w:r w:rsidRPr="00370ACF">
              <w:rPr>
                <w:rFonts w:ascii="Times New Roman" w:eastAsia="Times New Roman" w:hAnsi="Times New Roman" w:cs="Times New Roman"/>
                <w:sz w:val="28"/>
                <w:szCs w:val="28"/>
                <w:lang w:eastAsia="ru-RU"/>
              </w:rPr>
              <w:t xml:space="preserve"> и с отцом.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…радовались как охотники.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Находя во мне живое сочувствие …</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Картину можно продолжить.</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Они ждали с нетерпением прихода весны, и поэтому изменения вокруг их </w:t>
            </w:r>
            <w:r w:rsidRPr="00370ACF">
              <w:rPr>
                <w:rFonts w:ascii="Times New Roman" w:eastAsia="Times New Roman" w:hAnsi="Times New Roman" w:cs="Times New Roman"/>
                <w:sz w:val="28"/>
                <w:szCs w:val="28"/>
                <w:lang w:eastAsia="ru-RU"/>
              </w:rPr>
              <w:lastRenderedPageBreak/>
              <w:t>только радовали.</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5. Закрепление.</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А сейчас возьмите белый лист бумаги, сложите его пополам, еще раз пополам. Раскройте лист и в центре начертите прямоугольник. Запишите и зарисуйте по одному неодушевленному предмету в каждый квадрат, один из </w:t>
            </w:r>
            <w:proofErr w:type="gramStart"/>
            <w:r w:rsidRPr="00370ACF">
              <w:rPr>
                <w:rFonts w:ascii="Times New Roman" w:eastAsia="Times New Roman" w:hAnsi="Times New Roman" w:cs="Times New Roman"/>
                <w:sz w:val="28"/>
                <w:szCs w:val="28"/>
                <w:lang w:eastAsia="ru-RU"/>
              </w:rPr>
              <w:t>которых</w:t>
            </w:r>
            <w:proofErr w:type="gramEnd"/>
            <w:r w:rsidRPr="00370ACF">
              <w:rPr>
                <w:rFonts w:ascii="Times New Roman" w:eastAsia="Times New Roman" w:hAnsi="Times New Roman" w:cs="Times New Roman"/>
                <w:sz w:val="28"/>
                <w:szCs w:val="28"/>
                <w:lang w:eastAsia="ru-RU"/>
              </w:rPr>
              <w:t xml:space="preserve"> должен уметь двигаться. В центре напишите слово Весна и допишите предложение: Весна похожа на …, потому что…</w:t>
            </w:r>
            <w:proofErr w:type="gramStart"/>
            <w:r w:rsidRPr="00370ACF">
              <w:rPr>
                <w:rFonts w:ascii="Times New Roman" w:eastAsia="Times New Roman" w:hAnsi="Times New Roman" w:cs="Times New Roman"/>
                <w:sz w:val="28"/>
                <w:szCs w:val="28"/>
                <w:lang w:eastAsia="ru-RU"/>
              </w:rPr>
              <w:t xml:space="preserve"> .</w:t>
            </w:r>
            <w:proofErr w:type="gramEnd"/>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Озвучьте самую интересную аналогию за вашим столом.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Написание сочинения-миниатюры. (если хватит времени)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xml:space="preserve">- Наверняка в вашей жизни был случай, </w:t>
            </w:r>
            <w:r w:rsidRPr="00370ACF">
              <w:rPr>
                <w:rFonts w:ascii="Times New Roman" w:eastAsia="Times New Roman" w:hAnsi="Times New Roman" w:cs="Times New Roman"/>
                <w:sz w:val="28"/>
                <w:szCs w:val="28"/>
                <w:lang w:eastAsia="ru-RU"/>
              </w:rPr>
              <w:lastRenderedPageBreak/>
              <w:t>который бы вас восхитил. Используя слова, которые лежат у вас на партах, напишите сочинение. Как вы думаете, какое сочинение должно быть, сочинение – описание, сочинение – повествование или сочинение – рассуждение</w:t>
            </w:r>
            <w:proofErr w:type="gramStart"/>
            <w:r w:rsidRPr="00370ACF">
              <w:rPr>
                <w:rFonts w:ascii="Times New Roman" w:eastAsia="Times New Roman" w:hAnsi="Times New Roman" w:cs="Times New Roman"/>
                <w:sz w:val="28"/>
                <w:szCs w:val="28"/>
                <w:lang w:eastAsia="ru-RU"/>
              </w:rPr>
              <w:t>?(</w:t>
            </w:r>
            <w:proofErr w:type="gramEnd"/>
            <w:r w:rsidRPr="00370ACF">
              <w:rPr>
                <w:rFonts w:ascii="Times New Roman" w:eastAsia="Times New Roman" w:hAnsi="Times New Roman" w:cs="Times New Roman"/>
                <w:sz w:val="28"/>
                <w:szCs w:val="28"/>
                <w:lang w:eastAsia="ru-RU"/>
              </w:rPr>
              <w:t>Словосочетания: ясный день, пушистый снег, хлопья, белый ковер, мороз щиплет, заморозки, белые шапки, накинула снежную шаль, резкий ветер, сковать землю)</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Индивидуальная работа</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Дети выбирают самую интересную аналогию из группы и зачитывают всему классу.</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Индивидуальная работа.</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Применять правила делового сотрудничества. Развивать чувство доброжелательности, эмоциональн</w:t>
            </w:r>
            <w:proofErr w:type="gramStart"/>
            <w:r w:rsidRPr="00370ACF">
              <w:rPr>
                <w:rFonts w:ascii="Times New Roman" w:eastAsia="Times New Roman" w:hAnsi="Times New Roman" w:cs="Times New Roman"/>
                <w:sz w:val="28"/>
                <w:szCs w:val="28"/>
                <w:lang w:eastAsia="ru-RU"/>
              </w:rPr>
              <w:t>о–</w:t>
            </w:r>
            <w:proofErr w:type="gramEnd"/>
            <w:r w:rsidRPr="00370ACF">
              <w:rPr>
                <w:rFonts w:ascii="Times New Roman" w:eastAsia="Times New Roman" w:hAnsi="Times New Roman" w:cs="Times New Roman"/>
                <w:sz w:val="28"/>
                <w:szCs w:val="28"/>
                <w:lang w:eastAsia="ru-RU"/>
              </w:rPr>
              <w:t xml:space="preserve"> нравственной отзывчивости. Осуществлять взаимный контроль, планировать способы взаимодействия.</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6. Итог урока.</w:t>
            </w:r>
          </w:p>
          <w:p w:rsidR="00370ACF" w:rsidRPr="00370ACF" w:rsidRDefault="00370ACF" w:rsidP="00370ACF">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7. Рефлексия.</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i/>
                <w:iCs/>
                <w:sz w:val="28"/>
                <w:szCs w:val="28"/>
                <w:lang w:eastAsia="ru-RU"/>
              </w:rPr>
              <w:t xml:space="preserve">Оценка результатов выполнения заданий на уроке. Организация подведения итогов урока </w:t>
            </w:r>
            <w:proofErr w:type="gramStart"/>
            <w:r w:rsidRPr="00370ACF">
              <w:rPr>
                <w:rFonts w:ascii="Times New Roman" w:eastAsia="Times New Roman" w:hAnsi="Times New Roman" w:cs="Times New Roman"/>
                <w:i/>
                <w:iCs/>
                <w:sz w:val="28"/>
                <w:szCs w:val="28"/>
                <w:lang w:eastAsia="ru-RU"/>
              </w:rPr>
              <w:t>обучающимися</w:t>
            </w:r>
            <w:proofErr w:type="gramEnd"/>
            <w:r w:rsidRPr="00370ACF">
              <w:rPr>
                <w:rFonts w:ascii="Times New Roman" w:eastAsia="Times New Roman" w:hAnsi="Times New Roman" w:cs="Times New Roman"/>
                <w:i/>
                <w:iCs/>
                <w:sz w:val="28"/>
                <w:szCs w:val="28"/>
                <w:lang w:eastAsia="ru-RU"/>
              </w:rPr>
              <w:t>. Учитель предлагает ученикам оценить свою работу на уроке, раскрасив кленовые листочки.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Выберите красный цвет – на уроке было некомфортно; желтый цвет – больше было трудных заданий; зеленым цвет – я на уроке работал хорошо, смогу поделиться своими знаниями с другими.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i/>
                <w:iCs/>
                <w:sz w:val="28"/>
                <w:szCs w:val="28"/>
                <w:lang w:eastAsia="ru-RU"/>
              </w:rPr>
              <w:t>Проводит беседу по вопросам.</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Почему запомнилось Сереже эта первая весна в деревне?</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 Что особенного потрясло мальчика, наблюдавшего пробуждение природы?</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 Что вы узнали о характере Сережи? (он внимательный, терпеливый, наблюдательный, любопытный)</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i/>
                <w:iCs/>
                <w:sz w:val="28"/>
                <w:szCs w:val="28"/>
                <w:lang w:eastAsia="ru-RU"/>
              </w:rPr>
              <w:lastRenderedPageBreak/>
              <w:t>Отвечают на вопросы. Определяют свое эмоциональное состояние на уроке. Проводят самооценку, рефлексию.</w:t>
            </w: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Способность к самооценке на основе критерия успешности учебной деятельности (оценивать свои достижения, степень самостоятельности).</w:t>
            </w:r>
          </w:p>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Выражать доброжелательность и эмоционально-нравственную отзывчивость.</w:t>
            </w:r>
          </w:p>
        </w:tc>
      </w:tr>
      <w:tr w:rsidR="00370ACF" w:rsidRPr="00370ACF" w:rsidTr="00370ACF">
        <w:trPr>
          <w:gridAfter w:val="1"/>
          <w:wAfter w:w="461" w:type="dxa"/>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lastRenderedPageBreak/>
              <w:t>8. Д/з.</w:t>
            </w:r>
          </w:p>
        </w:tc>
        <w:tc>
          <w:tcPr>
            <w:tcW w:w="5102" w:type="dxa"/>
            <w:gridSpan w:val="2"/>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70ACF">
              <w:rPr>
                <w:rFonts w:ascii="Times New Roman" w:eastAsia="Times New Roman" w:hAnsi="Times New Roman" w:cs="Times New Roman"/>
                <w:sz w:val="28"/>
                <w:szCs w:val="28"/>
                <w:lang w:eastAsia="ru-RU"/>
              </w:rPr>
              <w:t>Переписать сочинение в тетради, отредактировав его; прочитать вторую главу.</w:t>
            </w:r>
          </w:p>
        </w:tc>
        <w:tc>
          <w:tcPr>
            <w:tcW w:w="3401"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c>
          <w:tcPr>
            <w:tcW w:w="2976" w:type="dxa"/>
            <w:tcBorders>
              <w:top w:val="single" w:sz="6" w:space="0" w:color="000000"/>
              <w:left w:val="single" w:sz="6" w:space="0" w:color="000000"/>
              <w:bottom w:val="single" w:sz="6" w:space="0" w:color="000000"/>
              <w:right w:val="single" w:sz="6" w:space="0" w:color="000000"/>
            </w:tcBorders>
            <w:vAlign w:val="center"/>
            <w:hideMark/>
          </w:tcPr>
          <w:p w:rsidR="00370ACF" w:rsidRPr="00370ACF" w:rsidRDefault="00370ACF" w:rsidP="00370ACF">
            <w:pPr>
              <w:spacing w:after="0" w:line="240" w:lineRule="auto"/>
              <w:rPr>
                <w:rFonts w:ascii="Times New Roman" w:eastAsia="Times New Roman" w:hAnsi="Times New Roman" w:cs="Times New Roman"/>
                <w:sz w:val="24"/>
                <w:szCs w:val="24"/>
                <w:lang w:eastAsia="ru-RU"/>
              </w:rPr>
            </w:pPr>
          </w:p>
        </w:tc>
      </w:tr>
    </w:tbl>
    <w:p w:rsidR="0035398D" w:rsidRPr="00370ACF" w:rsidRDefault="0035398D" w:rsidP="00370ACF"/>
    <w:sectPr w:rsidR="0035398D" w:rsidRPr="00370ACF" w:rsidSect="00661C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CDD"/>
    <w:rsid w:val="0035398D"/>
    <w:rsid w:val="00370ACF"/>
    <w:rsid w:val="00661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530827">
      <w:bodyDiv w:val="1"/>
      <w:marLeft w:val="0"/>
      <w:marRight w:val="0"/>
      <w:marTop w:val="0"/>
      <w:marBottom w:val="0"/>
      <w:divBdr>
        <w:top w:val="none" w:sz="0" w:space="0" w:color="auto"/>
        <w:left w:val="none" w:sz="0" w:space="0" w:color="auto"/>
        <w:bottom w:val="none" w:sz="0" w:space="0" w:color="auto"/>
        <w:right w:val="none" w:sz="0" w:space="0" w:color="auto"/>
      </w:divBdr>
      <w:divsChild>
        <w:div w:id="255097208">
          <w:marLeft w:val="600"/>
          <w:marRight w:val="600"/>
          <w:marTop w:val="225"/>
          <w:marBottom w:val="225"/>
          <w:divBdr>
            <w:top w:val="none" w:sz="0" w:space="0" w:color="auto"/>
            <w:left w:val="none" w:sz="0" w:space="0" w:color="auto"/>
            <w:bottom w:val="none" w:sz="0" w:space="0" w:color="auto"/>
            <w:right w:val="none" w:sz="0" w:space="0" w:color="auto"/>
          </w:divBdr>
          <w:divsChild>
            <w:div w:id="1791431061">
              <w:marLeft w:val="0"/>
              <w:marRight w:val="0"/>
              <w:marTop w:val="0"/>
              <w:marBottom w:val="0"/>
              <w:divBdr>
                <w:top w:val="none" w:sz="0" w:space="0" w:color="auto"/>
                <w:left w:val="none" w:sz="0" w:space="0" w:color="auto"/>
                <w:bottom w:val="none" w:sz="0" w:space="0" w:color="auto"/>
                <w:right w:val="none" w:sz="0" w:space="0" w:color="auto"/>
              </w:divBdr>
              <w:divsChild>
                <w:div w:id="226183563">
                  <w:marLeft w:val="1133"/>
                  <w:marRight w:val="1133"/>
                  <w:marTop w:val="719"/>
                  <w:marBottom w:val="850"/>
                  <w:divBdr>
                    <w:top w:val="none" w:sz="0" w:space="0" w:color="auto"/>
                    <w:left w:val="none" w:sz="0" w:space="0" w:color="auto"/>
                    <w:bottom w:val="none" w:sz="0" w:space="0" w:color="auto"/>
                    <w:right w:val="none" w:sz="0" w:space="0" w:color="auto"/>
                  </w:divBdr>
                </w:div>
              </w:divsChild>
            </w:div>
          </w:divsChild>
        </w:div>
      </w:divsChild>
    </w:div>
    <w:div w:id="16498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1410</Words>
  <Characters>8042</Characters>
  <Application>Microsoft Office Word</Application>
  <DocSecurity>0</DocSecurity>
  <Lines>67</Lines>
  <Paragraphs>18</Paragraphs>
  <ScaleCrop>false</ScaleCrop>
  <Company>Krokoz™</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2015-06-13T14:00:00Z</dcterms:created>
  <dcterms:modified xsi:type="dcterms:W3CDTF">2015-06-13T14:10:00Z</dcterms:modified>
</cp:coreProperties>
</file>