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34" w:rsidRPr="002B7334" w:rsidRDefault="002B7334" w:rsidP="002B7334">
      <w:pPr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Учитель: </w:t>
      </w:r>
      <w:proofErr w:type="spellStart"/>
      <w:r w:rsidRPr="002B7334">
        <w:rPr>
          <w:b/>
          <w:color w:val="000000"/>
          <w:sz w:val="28"/>
          <w:szCs w:val="28"/>
        </w:rPr>
        <w:t>Норкина</w:t>
      </w:r>
      <w:proofErr w:type="spellEnd"/>
      <w:r w:rsidRPr="002B7334">
        <w:rPr>
          <w:b/>
          <w:color w:val="000000"/>
          <w:sz w:val="28"/>
          <w:szCs w:val="28"/>
        </w:rPr>
        <w:t xml:space="preserve"> Галина Владимировна</w:t>
      </w:r>
    </w:p>
    <w:p w:rsidR="00D523C7" w:rsidRDefault="00E32955" w:rsidP="00D523C7">
      <w:pPr>
        <w:jc w:val="center"/>
        <w:rPr>
          <w:b/>
          <w:i/>
          <w:color w:val="000000"/>
          <w:sz w:val="28"/>
          <w:szCs w:val="28"/>
        </w:rPr>
      </w:pPr>
      <w:r w:rsidRPr="005D2751">
        <w:rPr>
          <w:b/>
          <w:i/>
          <w:color w:val="000000"/>
          <w:sz w:val="28"/>
          <w:szCs w:val="28"/>
        </w:rPr>
        <w:t>Мастер-класс</w:t>
      </w:r>
    </w:p>
    <w:p w:rsidR="00E32955" w:rsidRPr="005D2751" w:rsidRDefault="002B7334" w:rsidP="002B7334"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Тема: </w:t>
      </w:r>
      <w:r w:rsidR="00E32955" w:rsidRPr="002B7334">
        <w:rPr>
          <w:b/>
          <w:color w:val="000000"/>
          <w:sz w:val="28"/>
          <w:szCs w:val="28"/>
        </w:rPr>
        <w:t>«Использование проблемных ситуаций на уроках в начальной школе»</w:t>
      </w:r>
    </w:p>
    <w:p w:rsidR="00E32955" w:rsidRPr="005D2751" w:rsidRDefault="00E32955" w:rsidP="00A54D02">
      <w:pPr>
        <w:rPr>
          <w:b/>
          <w:i/>
          <w:color w:val="000000"/>
          <w:sz w:val="28"/>
          <w:szCs w:val="28"/>
        </w:rPr>
      </w:pPr>
    </w:p>
    <w:p w:rsidR="00E32955" w:rsidRPr="002B7334" w:rsidRDefault="00E32955" w:rsidP="00A54D02">
      <w:pPr>
        <w:rPr>
          <w:b/>
          <w:color w:val="000000"/>
          <w:sz w:val="28"/>
          <w:szCs w:val="28"/>
        </w:rPr>
      </w:pPr>
      <w:r w:rsidRPr="005D2751">
        <w:rPr>
          <w:b/>
          <w:i/>
          <w:color w:val="000000"/>
          <w:sz w:val="28"/>
          <w:szCs w:val="28"/>
        </w:rPr>
        <w:t xml:space="preserve"> Цель: </w:t>
      </w:r>
      <w:r w:rsidRPr="002B7334">
        <w:rPr>
          <w:b/>
          <w:color w:val="000000"/>
          <w:sz w:val="28"/>
          <w:szCs w:val="28"/>
        </w:rPr>
        <w:t>показать развитие творческой активности учащихся через создание проблемных ситуаций на уроке.</w:t>
      </w:r>
    </w:p>
    <w:p w:rsidR="00E32955" w:rsidRPr="005D2751" w:rsidRDefault="00E32955" w:rsidP="00A54D02">
      <w:pPr>
        <w:rPr>
          <w:color w:val="000000"/>
          <w:sz w:val="28"/>
          <w:szCs w:val="28"/>
        </w:rPr>
      </w:pPr>
    </w:p>
    <w:p w:rsidR="00E32955" w:rsidRPr="005D2751" w:rsidRDefault="00E32955" w:rsidP="00A54D02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5D2751">
        <w:rPr>
          <w:color w:val="000000"/>
          <w:sz w:val="28"/>
          <w:szCs w:val="28"/>
        </w:rPr>
        <w:t>Сегодня обществу нужен человек, способный принимать самостоятельные решения, обладающий приёмами учения, готовый к самообразованию, умеющий жить среди людей, готовый к сотрудничеству для достижения совместного результата.</w:t>
      </w:r>
    </w:p>
    <w:p w:rsidR="00E32955" w:rsidRPr="005D2751" w:rsidRDefault="00E32955" w:rsidP="00A54D02">
      <w:pPr>
        <w:jc w:val="both"/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        Перед современным обществом встала проблема найти такую технологию обучения детей, которая помогла бы исходить из того, что ученики стали не только объектом обучения, пассивно воспринимающими учебную информацию, но и быть активными субъектами его, самостоятельно владеющими знаниями и решающими познавательные задачи.</w:t>
      </w:r>
    </w:p>
    <w:p w:rsidR="00E32955" w:rsidRPr="005D2751" w:rsidRDefault="00E32955" w:rsidP="00A54D02">
      <w:pPr>
        <w:jc w:val="both"/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  <w:shd w:val="clear" w:color="auto" w:fill="FEFEFE"/>
        </w:rPr>
        <w:t xml:space="preserve">       В связи</w:t>
      </w:r>
      <w:r w:rsidR="00D523C7">
        <w:rPr>
          <w:color w:val="000000"/>
          <w:sz w:val="28"/>
          <w:szCs w:val="28"/>
          <w:shd w:val="clear" w:color="auto" w:fill="FEFEFE"/>
        </w:rPr>
        <w:t xml:space="preserve"> с этим</w:t>
      </w:r>
      <w:r w:rsidRPr="005D2751">
        <w:rPr>
          <w:color w:val="000000"/>
          <w:sz w:val="28"/>
          <w:szCs w:val="28"/>
          <w:shd w:val="clear" w:color="auto" w:fill="FEFEFE"/>
        </w:rPr>
        <w:t xml:space="preserve"> важно активно применять на практике новые подходы к обучению. Среди них самый эффективный и давно зарекомендовавший себя – </w:t>
      </w:r>
      <w:proofErr w:type="spellStart"/>
      <w:r w:rsidRPr="005D2751">
        <w:rPr>
          <w:color w:val="000000"/>
          <w:sz w:val="28"/>
          <w:szCs w:val="28"/>
          <w:shd w:val="clear" w:color="auto" w:fill="FEFEFE"/>
        </w:rPr>
        <w:t>системно-деятельностный</w:t>
      </w:r>
      <w:proofErr w:type="spellEnd"/>
      <w:r w:rsidRPr="005D2751">
        <w:rPr>
          <w:color w:val="000000"/>
          <w:sz w:val="28"/>
          <w:szCs w:val="28"/>
          <w:shd w:val="clear" w:color="auto" w:fill="FEFEFE"/>
        </w:rPr>
        <w:t xml:space="preserve"> подход в образовании. В настоящее время он взят за основу Федерального государственного образовательного стандарта.</w:t>
      </w:r>
      <w:r w:rsidRPr="005D2751">
        <w:rPr>
          <w:color w:val="000000"/>
          <w:sz w:val="28"/>
          <w:szCs w:val="28"/>
          <w:shd w:val="clear" w:color="auto" w:fill="FEFEFE"/>
        </w:rPr>
        <w:br/>
      </w:r>
      <w:r w:rsidRPr="005D2751">
        <w:rPr>
          <w:color w:val="000000"/>
          <w:sz w:val="28"/>
          <w:szCs w:val="28"/>
        </w:rPr>
        <w:t xml:space="preserve">        Главная цель </w:t>
      </w:r>
      <w:proofErr w:type="spellStart"/>
      <w:r w:rsidRPr="005D2751">
        <w:rPr>
          <w:color w:val="000000"/>
          <w:sz w:val="28"/>
          <w:szCs w:val="28"/>
        </w:rPr>
        <w:t>системно-деятельностного</w:t>
      </w:r>
      <w:proofErr w:type="spellEnd"/>
      <w:r w:rsidRPr="005D2751">
        <w:rPr>
          <w:color w:val="000000"/>
          <w:sz w:val="28"/>
          <w:szCs w:val="28"/>
        </w:rPr>
        <w:t xml:space="preserve"> подхода в обучении состоит в том, чтобы пробудить у человека интерес к предмету и процессу обучения, а также развить у него навыки самообразования.</w:t>
      </w:r>
      <w:r w:rsidRPr="005D2751">
        <w:rPr>
          <w:i/>
          <w:color w:val="000000"/>
          <w:sz w:val="28"/>
          <w:szCs w:val="28"/>
        </w:rPr>
        <w:t xml:space="preserve"> </w:t>
      </w:r>
      <w:r w:rsidRPr="005D2751">
        <w:rPr>
          <w:color w:val="000000"/>
          <w:sz w:val="28"/>
          <w:szCs w:val="28"/>
        </w:rPr>
        <w:t>В конечном итоге результатом должно стать воспитание человека с активной жизненной позицией не только в обучении, но и в жизни. Такой человек способен ставить перед собой цели, решать учебные и жизненные задачи и отвечать за результат своих действий.</w:t>
      </w:r>
    </w:p>
    <w:p w:rsidR="00E32955" w:rsidRPr="005D2751" w:rsidRDefault="00E32955" w:rsidP="00A54D02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D2751">
        <w:rPr>
          <w:color w:val="000000"/>
          <w:sz w:val="28"/>
          <w:szCs w:val="28"/>
        </w:rPr>
        <w:t xml:space="preserve">    </w:t>
      </w:r>
      <w:proofErr w:type="spellStart"/>
      <w:r w:rsidRPr="005D2751">
        <w:rPr>
          <w:color w:val="000000"/>
          <w:sz w:val="28"/>
          <w:szCs w:val="28"/>
        </w:rPr>
        <w:t>Системно-деятельностный</w:t>
      </w:r>
      <w:proofErr w:type="spellEnd"/>
      <w:r w:rsidRPr="005D2751">
        <w:rPr>
          <w:color w:val="000000"/>
          <w:sz w:val="28"/>
          <w:szCs w:val="28"/>
        </w:rPr>
        <w:t xml:space="preserve"> подход, лежащий в основе разработки стандартов нового поколения, позволяет выделить основные результаты обучения и воспитания и создать навигацию проектирования </w:t>
      </w:r>
      <w:r w:rsidRPr="005D2751">
        <w:rPr>
          <w:b/>
          <w:bCs/>
          <w:color w:val="000000"/>
          <w:sz w:val="28"/>
          <w:szCs w:val="28"/>
        </w:rPr>
        <w:t>универсальных учебных действий,</w:t>
      </w:r>
      <w:r w:rsidRPr="005D2751">
        <w:rPr>
          <w:color w:val="000000"/>
          <w:sz w:val="28"/>
          <w:szCs w:val="28"/>
        </w:rPr>
        <w:t xml:space="preserve"> которыми должны овладеть учащиеся</w:t>
      </w:r>
      <w:r w:rsidRPr="005D2751">
        <w:rPr>
          <w:b/>
          <w:bCs/>
          <w:color w:val="000000"/>
          <w:sz w:val="28"/>
          <w:szCs w:val="28"/>
        </w:rPr>
        <w:t>.</w:t>
      </w:r>
    </w:p>
    <w:p w:rsidR="00E32955" w:rsidRPr="005D2751" w:rsidRDefault="00E32955" w:rsidP="00D671E0">
      <w:pPr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     </w:t>
      </w:r>
      <w:proofErr w:type="spellStart"/>
      <w:r w:rsidRPr="005D2751">
        <w:rPr>
          <w:bCs/>
          <w:i/>
          <w:color w:val="000000"/>
          <w:sz w:val="28"/>
          <w:szCs w:val="28"/>
        </w:rPr>
        <w:t>Деятельностный</w:t>
      </w:r>
      <w:proofErr w:type="spellEnd"/>
      <w:r w:rsidRPr="005D2751">
        <w:rPr>
          <w:bCs/>
          <w:i/>
          <w:color w:val="000000"/>
          <w:sz w:val="28"/>
          <w:szCs w:val="28"/>
        </w:rPr>
        <w:t xml:space="preserve"> подход – это метод обучения, при котором ребёнок не получает знания в готовом виде, а добывает их сам в процессе собственной учебно-познавательной деятельности.</w:t>
      </w:r>
    </w:p>
    <w:p w:rsidR="00E32955" w:rsidRPr="005D2751" w:rsidRDefault="00E32955" w:rsidP="00D671E0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Pr="005D2751">
        <w:rPr>
          <w:bCs/>
          <w:color w:val="000000"/>
          <w:sz w:val="28"/>
          <w:szCs w:val="28"/>
        </w:rPr>
        <w:t>Понятно, что изменение Стандарта ведет за собой выбор таких образовательных технологий, которые, в свою очередь, будут работать на главное, которое в Стандарте определяется фразой «научить учиться».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5D2751">
        <w:rPr>
          <w:bCs/>
          <w:color w:val="000000"/>
          <w:sz w:val="28"/>
          <w:szCs w:val="28"/>
        </w:rPr>
        <w:t>Одним из технологий является проблемное обучение.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D2751">
        <w:rPr>
          <w:color w:val="000000"/>
          <w:sz w:val="28"/>
          <w:szCs w:val="28"/>
        </w:rPr>
        <w:t>Об использовании проблемного обучения на уроках в начальных классах я хотела бы остановиться более подробно.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5D275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D2751">
        <w:rPr>
          <w:color w:val="000000"/>
          <w:sz w:val="28"/>
          <w:szCs w:val="28"/>
        </w:rPr>
        <w:t xml:space="preserve"> А какую основную  форму обучения мы используем?  (урок)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D275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 </w:t>
      </w:r>
      <w:r w:rsidRPr="005D2751">
        <w:rPr>
          <w:color w:val="000000"/>
          <w:sz w:val="28"/>
          <w:szCs w:val="28"/>
        </w:rPr>
        <w:t xml:space="preserve">Главной формой обучения является урок. 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</w:t>
      </w:r>
      <w:r w:rsidRPr="005D2751">
        <w:rPr>
          <w:color w:val="000000"/>
          <w:sz w:val="28"/>
          <w:szCs w:val="28"/>
        </w:rPr>
        <w:t xml:space="preserve">На каком уроке наиболее полно раскрывается учитель? </w:t>
      </w:r>
      <w:proofErr w:type="gramStart"/>
      <w:r w:rsidRPr="005D2751">
        <w:rPr>
          <w:color w:val="000000"/>
          <w:sz w:val="28"/>
          <w:szCs w:val="28"/>
        </w:rPr>
        <w:t>Убеждена</w:t>
      </w:r>
      <w:proofErr w:type="gramEnd"/>
      <w:r w:rsidRPr="005D2751">
        <w:rPr>
          <w:color w:val="000000"/>
          <w:sz w:val="28"/>
          <w:szCs w:val="28"/>
        </w:rPr>
        <w:t>, что на уроке изучения нового материала. Я стараюсь не давать информацию в готовом виде. А работаю так, чтобы ребята сами открывали новые знания.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 </w:t>
      </w:r>
      <w:r w:rsidRPr="005D2751">
        <w:rPr>
          <w:color w:val="000000"/>
          <w:sz w:val="28"/>
          <w:szCs w:val="28"/>
        </w:rPr>
        <w:t xml:space="preserve">Как же открывать новые знания вместе с учениками? 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Мне бы хотелось поделиться с вами некоторыми своими наработками и удачными формами работы, которые я применяю.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D2751">
        <w:rPr>
          <w:color w:val="000000"/>
          <w:sz w:val="28"/>
          <w:szCs w:val="28"/>
        </w:rPr>
        <w:t xml:space="preserve">Самое первое звено проблемного урока – </w:t>
      </w:r>
      <w:r w:rsidRPr="00D671E0">
        <w:rPr>
          <w:b/>
          <w:i/>
          <w:color w:val="000000"/>
          <w:sz w:val="28"/>
          <w:szCs w:val="28"/>
        </w:rPr>
        <w:t>постановка учебной проблемы</w:t>
      </w:r>
      <w:r w:rsidRPr="005D2751">
        <w:rPr>
          <w:color w:val="000000"/>
          <w:sz w:val="28"/>
          <w:szCs w:val="28"/>
        </w:rPr>
        <w:t xml:space="preserve">. </w:t>
      </w:r>
    </w:p>
    <w:p w:rsidR="00E32955" w:rsidRPr="005D2751" w:rsidRDefault="00E32955" w:rsidP="00D523C7">
      <w:pPr>
        <w:jc w:val="both"/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lastRenderedPageBreak/>
        <w:t>К учебной проблеме ведут три разных пути. Первый – самый сложный, второй-  серединка на половинку по сложности, так и по развивающему результату, третий – самый простой и весёлый, но наименее полезный для развития интеллекта учеников.</w:t>
      </w:r>
      <w:r w:rsidRPr="00104337">
        <w:rPr>
          <w:b/>
          <w:bCs/>
          <w:color w:val="1F497D"/>
          <w:kern w:val="24"/>
          <w:sz w:val="36"/>
          <w:szCs w:val="36"/>
          <w:u w:val="single"/>
        </w:rPr>
        <w:t xml:space="preserve"> </w:t>
      </w:r>
    </w:p>
    <w:p w:rsidR="00E32955" w:rsidRPr="005D2751" w:rsidRDefault="00E32955" w:rsidP="00D523C7">
      <w:pPr>
        <w:jc w:val="both"/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С чего начинается постановка проблемы?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С проблемной ситуации.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Приведу пример </w:t>
      </w:r>
      <w:r w:rsidRPr="00D523C7">
        <w:rPr>
          <w:b/>
          <w:color w:val="000000"/>
          <w:sz w:val="28"/>
          <w:szCs w:val="28"/>
        </w:rPr>
        <w:t>урока математики</w:t>
      </w:r>
      <w:r w:rsidRPr="005D2751">
        <w:rPr>
          <w:color w:val="000000"/>
          <w:sz w:val="28"/>
          <w:szCs w:val="28"/>
        </w:rPr>
        <w:t xml:space="preserve"> по новой для детей теме </w:t>
      </w:r>
      <w:r w:rsidRPr="00D523C7">
        <w:rPr>
          <w:b/>
          <w:color w:val="000000"/>
          <w:sz w:val="28"/>
          <w:szCs w:val="28"/>
        </w:rPr>
        <w:t>«Скобки».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Я делаю на доске запись:                                                 Учащиеся: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2 + 5 * 3 = 17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2 + 5 * 3 = 21                                                                  реакция удивления</w:t>
      </w:r>
    </w:p>
    <w:p w:rsidR="00E32955" w:rsidRPr="005D2751" w:rsidRDefault="00D523C7" w:rsidP="00E841E7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E32955" w:rsidRPr="005D2751">
        <w:rPr>
          <w:i/>
          <w:color w:val="000000"/>
          <w:sz w:val="28"/>
          <w:szCs w:val="28"/>
        </w:rPr>
        <w:t>Возникла проблемная ситуация, у класса появился эмоциональный отклик: учащиеся широко распахивают глаза и открывают рты, недоуменно смотрят на меня</w:t>
      </w:r>
      <w:r>
        <w:rPr>
          <w:i/>
          <w:color w:val="000000"/>
          <w:sz w:val="28"/>
          <w:szCs w:val="28"/>
        </w:rPr>
        <w:t>)</w:t>
      </w:r>
      <w:r w:rsidR="00E32955" w:rsidRPr="005D2751">
        <w:rPr>
          <w:i/>
          <w:color w:val="000000"/>
          <w:sz w:val="28"/>
          <w:szCs w:val="28"/>
        </w:rPr>
        <w:t xml:space="preserve">.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- Вижу, вы удивлены. Почему?   </w:t>
      </w:r>
      <w:r>
        <w:rPr>
          <w:color w:val="000000"/>
          <w:sz w:val="28"/>
          <w:szCs w:val="28"/>
        </w:rPr>
        <w:t xml:space="preserve">                     - Примеры одинаковые, а </w:t>
      </w:r>
      <w:r w:rsidRPr="005D2751">
        <w:rPr>
          <w:color w:val="000000"/>
          <w:sz w:val="28"/>
          <w:szCs w:val="28"/>
        </w:rPr>
        <w:t>ответы разные!</w:t>
      </w:r>
    </w:p>
    <w:p w:rsidR="00E32955" w:rsidRPr="005D2751" w:rsidRDefault="00E32955" w:rsidP="00E841E7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5D2751">
        <w:rPr>
          <w:i/>
          <w:color w:val="000000"/>
          <w:sz w:val="28"/>
          <w:szCs w:val="28"/>
        </w:rPr>
        <w:t>Эмоциональное переживание возникло при столкновении с противоречием</w:t>
      </w:r>
      <w:r>
        <w:rPr>
          <w:i/>
          <w:color w:val="000000"/>
          <w:sz w:val="28"/>
          <w:szCs w:val="28"/>
        </w:rPr>
        <w:t>)</w:t>
      </w:r>
      <w:r w:rsidRPr="005D2751">
        <w:rPr>
          <w:i/>
          <w:color w:val="000000"/>
          <w:sz w:val="28"/>
          <w:szCs w:val="28"/>
        </w:rPr>
        <w:t>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- Значит, над каким вопросом подумаем?           - Почему так получилось?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- Давайте рассуждать. Чем отличаются                - Ответами.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правые части?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- Чем отливаются левые части? Какие                  - Левые части отличаются порядком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есть идеи?                                                                 действий.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                       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- Какой порядок действий в первом                     - Сначала умножение, потом сложение.   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proofErr w:type="gramStart"/>
      <w:r w:rsidRPr="005D2751">
        <w:rPr>
          <w:color w:val="000000"/>
          <w:sz w:val="28"/>
          <w:szCs w:val="28"/>
        </w:rPr>
        <w:t>примере</w:t>
      </w:r>
      <w:proofErr w:type="gramEnd"/>
      <w:r w:rsidRPr="005D2751">
        <w:rPr>
          <w:color w:val="000000"/>
          <w:sz w:val="28"/>
          <w:szCs w:val="28"/>
        </w:rPr>
        <w:t>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- А </w:t>
      </w:r>
      <w:proofErr w:type="spellStart"/>
      <w:proofErr w:type="gramStart"/>
      <w:r w:rsidRPr="005D2751">
        <w:rPr>
          <w:color w:val="000000"/>
          <w:sz w:val="28"/>
          <w:szCs w:val="28"/>
        </w:rPr>
        <w:t>во-втором</w:t>
      </w:r>
      <w:proofErr w:type="spellEnd"/>
      <w:proofErr w:type="gramEnd"/>
      <w:r w:rsidRPr="005D2751">
        <w:rPr>
          <w:color w:val="000000"/>
          <w:sz w:val="28"/>
          <w:szCs w:val="28"/>
        </w:rPr>
        <w:t>?                                                         - Сначала сложение, потом</w:t>
      </w:r>
      <w:r>
        <w:rPr>
          <w:color w:val="000000"/>
          <w:sz w:val="28"/>
          <w:szCs w:val="28"/>
        </w:rPr>
        <w:t xml:space="preserve"> умножение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В каком же примере мы действовали                   - В первом.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по правилам?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- А во втором мы с вам</w:t>
      </w:r>
      <w:r>
        <w:rPr>
          <w:color w:val="000000"/>
          <w:sz w:val="28"/>
          <w:szCs w:val="28"/>
        </w:rPr>
        <w:t xml:space="preserve">и нарушили                   </w:t>
      </w:r>
      <w:r w:rsidRPr="005D2751">
        <w:rPr>
          <w:color w:val="000000"/>
          <w:sz w:val="28"/>
          <w:szCs w:val="28"/>
        </w:rPr>
        <w:t xml:space="preserve">- Нужен какой-то знак,  чтобы </w:t>
      </w:r>
      <w:r>
        <w:rPr>
          <w:color w:val="000000"/>
          <w:sz w:val="28"/>
          <w:szCs w:val="28"/>
        </w:rPr>
        <w:t xml:space="preserve"> сложение       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правило! Что де нам надо сделать,                        решалось первым.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чтобы здесь сложение выполнялось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первым?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- Молодцы! Такой знак есть!                               - Скобки обозначают действие, которое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5D2751">
        <w:rPr>
          <w:color w:val="000000"/>
          <w:sz w:val="28"/>
          <w:szCs w:val="28"/>
        </w:rPr>
        <w:t>дописываю скобки во второй пример).            Выполняется в первую очередь.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Он называется «скобки». Так что же 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обозначают скобки?</w:t>
      </w:r>
    </w:p>
    <w:p w:rsidR="00E32955" w:rsidRDefault="00E32955" w:rsidP="00E841E7">
      <w:pPr>
        <w:rPr>
          <w:i/>
          <w:color w:val="000000"/>
          <w:sz w:val="28"/>
          <w:szCs w:val="28"/>
        </w:rPr>
      </w:pPr>
    </w:p>
    <w:p w:rsidR="00E32955" w:rsidRPr="005D2751" w:rsidRDefault="00E32955" w:rsidP="00E841E7">
      <w:pPr>
        <w:rPr>
          <w:i/>
          <w:color w:val="000000"/>
          <w:sz w:val="28"/>
          <w:szCs w:val="28"/>
        </w:rPr>
      </w:pPr>
      <w:r w:rsidRPr="005D2751">
        <w:rPr>
          <w:i/>
          <w:color w:val="000000"/>
          <w:sz w:val="28"/>
          <w:szCs w:val="28"/>
        </w:rPr>
        <w:t xml:space="preserve">Получив такой ответ, учителю лучше сразу, чтоб не осложнять себе жизнь на дальнейших этапах урока, побудить ребят </w:t>
      </w:r>
      <w:proofErr w:type="gramStart"/>
      <w:r w:rsidRPr="005D2751">
        <w:rPr>
          <w:i/>
          <w:color w:val="000000"/>
          <w:sz w:val="28"/>
          <w:szCs w:val="28"/>
        </w:rPr>
        <w:t>почетче</w:t>
      </w:r>
      <w:proofErr w:type="gramEnd"/>
      <w:r w:rsidRPr="005D2751">
        <w:rPr>
          <w:i/>
          <w:color w:val="000000"/>
          <w:sz w:val="28"/>
          <w:szCs w:val="28"/>
        </w:rPr>
        <w:t xml:space="preserve"> </w:t>
      </w:r>
      <w:proofErr w:type="spellStart"/>
      <w:r w:rsidRPr="005D2751">
        <w:rPr>
          <w:i/>
          <w:color w:val="000000"/>
          <w:sz w:val="28"/>
          <w:szCs w:val="28"/>
        </w:rPr>
        <w:t>сформултровать</w:t>
      </w:r>
      <w:proofErr w:type="spellEnd"/>
      <w:r w:rsidRPr="005D2751">
        <w:rPr>
          <w:i/>
          <w:color w:val="000000"/>
          <w:sz w:val="28"/>
          <w:szCs w:val="28"/>
        </w:rPr>
        <w:t xml:space="preserve"> тему урока.</w:t>
      </w:r>
    </w:p>
    <w:p w:rsidR="00E32955" w:rsidRPr="005D2751" w:rsidRDefault="00E32955" w:rsidP="00E841E7">
      <w:pPr>
        <w:rPr>
          <w:i/>
          <w:color w:val="000000"/>
          <w:sz w:val="28"/>
          <w:szCs w:val="28"/>
        </w:rPr>
      </w:pP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>- Какова будет тема урока?</w:t>
      </w:r>
    </w:p>
    <w:p w:rsidR="00E32955" w:rsidRPr="005D2751" w:rsidRDefault="00E32955" w:rsidP="00E841E7">
      <w:pPr>
        <w:rPr>
          <w:color w:val="000000"/>
          <w:sz w:val="28"/>
          <w:szCs w:val="28"/>
        </w:rPr>
      </w:pPr>
      <w:r w:rsidRPr="005D2751">
        <w:rPr>
          <w:color w:val="000000"/>
          <w:sz w:val="28"/>
          <w:szCs w:val="28"/>
        </w:rPr>
        <w:t xml:space="preserve">Приведу пример фрагмента </w:t>
      </w:r>
      <w:r w:rsidRPr="00D523C7">
        <w:rPr>
          <w:b/>
          <w:color w:val="000000"/>
          <w:sz w:val="28"/>
          <w:szCs w:val="28"/>
        </w:rPr>
        <w:t>урока русского языка</w:t>
      </w:r>
      <w:r w:rsidRPr="005D2751">
        <w:rPr>
          <w:color w:val="000000"/>
          <w:sz w:val="28"/>
          <w:szCs w:val="28"/>
        </w:rPr>
        <w:t>.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D523C7">
        <w:rPr>
          <w:bCs/>
          <w:sz w:val="28"/>
          <w:szCs w:val="28"/>
        </w:rPr>
        <w:t>Тема урока</w:t>
      </w:r>
      <w:r w:rsidRPr="005D2751">
        <w:rPr>
          <w:b/>
          <w:bCs/>
          <w:sz w:val="28"/>
          <w:szCs w:val="28"/>
        </w:rPr>
        <w:t>: «Несклоняемые имена существительные».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sz w:val="28"/>
          <w:szCs w:val="28"/>
        </w:rPr>
        <w:lastRenderedPageBreak/>
        <w:t>-Что такое склонение?  (Склонение – это изменение существительных по падежам и числам)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sz w:val="28"/>
          <w:szCs w:val="28"/>
        </w:rPr>
        <w:t>- Подберите синоним к слову дорога</w:t>
      </w:r>
      <w:proofErr w:type="gramStart"/>
      <w:r w:rsidRPr="005D2751">
        <w:rPr>
          <w:sz w:val="28"/>
          <w:szCs w:val="28"/>
        </w:rPr>
        <w:t>.</w:t>
      </w:r>
      <w:proofErr w:type="gramEnd"/>
      <w:r w:rsidRPr="005D2751">
        <w:rPr>
          <w:sz w:val="28"/>
          <w:szCs w:val="28"/>
        </w:rPr>
        <w:t xml:space="preserve"> (</w:t>
      </w:r>
      <w:proofErr w:type="gramStart"/>
      <w:r w:rsidRPr="005D2751">
        <w:rPr>
          <w:sz w:val="28"/>
          <w:szCs w:val="28"/>
        </w:rPr>
        <w:t>ш</w:t>
      </w:r>
      <w:proofErr w:type="gramEnd"/>
      <w:r w:rsidRPr="005D2751">
        <w:rPr>
          <w:sz w:val="28"/>
          <w:szCs w:val="28"/>
        </w:rPr>
        <w:t>оссе)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sz w:val="28"/>
          <w:szCs w:val="28"/>
        </w:rPr>
        <w:t>-Измените эти два слова по падежам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b/>
          <w:bCs/>
          <w:sz w:val="28"/>
          <w:szCs w:val="28"/>
        </w:rPr>
        <w:t>И.п. (</w:t>
      </w:r>
      <w:proofErr w:type="spellStart"/>
      <w:r w:rsidRPr="005D2751">
        <w:rPr>
          <w:b/>
          <w:bCs/>
          <w:sz w:val="28"/>
          <w:szCs w:val="28"/>
        </w:rPr>
        <w:t>кто</w:t>
      </w:r>
      <w:proofErr w:type="gramStart"/>
      <w:r w:rsidRPr="005D2751">
        <w:rPr>
          <w:b/>
          <w:bCs/>
          <w:sz w:val="28"/>
          <w:szCs w:val="28"/>
        </w:rPr>
        <w:t>?ч</w:t>
      </w:r>
      <w:proofErr w:type="gramEnd"/>
      <w:r w:rsidRPr="005D2751">
        <w:rPr>
          <w:b/>
          <w:bCs/>
          <w:sz w:val="28"/>
          <w:szCs w:val="28"/>
        </w:rPr>
        <w:t>то</w:t>
      </w:r>
      <w:proofErr w:type="spellEnd"/>
      <w:r w:rsidRPr="005D2751">
        <w:rPr>
          <w:b/>
          <w:bCs/>
          <w:sz w:val="28"/>
          <w:szCs w:val="28"/>
        </w:rPr>
        <w:t>?) дорога,        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b/>
          <w:bCs/>
          <w:sz w:val="28"/>
          <w:szCs w:val="28"/>
        </w:rPr>
        <w:t>Р.п. (кого? чего?) дороги,    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b/>
          <w:bCs/>
          <w:sz w:val="28"/>
          <w:szCs w:val="28"/>
        </w:rPr>
        <w:t>Д.п. (кому? чему?) дороге,  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proofErr w:type="spellStart"/>
      <w:r w:rsidRPr="005D2751">
        <w:rPr>
          <w:b/>
          <w:bCs/>
          <w:sz w:val="28"/>
          <w:szCs w:val="28"/>
        </w:rPr>
        <w:t>В.</w:t>
      </w:r>
      <w:proofErr w:type="gramStart"/>
      <w:r w:rsidRPr="005D2751">
        <w:rPr>
          <w:b/>
          <w:bCs/>
          <w:sz w:val="28"/>
          <w:szCs w:val="28"/>
        </w:rPr>
        <w:t>п</w:t>
      </w:r>
      <w:proofErr w:type="spellEnd"/>
      <w:proofErr w:type="gramEnd"/>
      <w:r w:rsidRPr="005D2751">
        <w:rPr>
          <w:b/>
          <w:bCs/>
          <w:sz w:val="28"/>
          <w:szCs w:val="28"/>
        </w:rPr>
        <w:t xml:space="preserve"> (кого? что?) дорогу,       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b/>
          <w:bCs/>
          <w:sz w:val="28"/>
          <w:szCs w:val="28"/>
        </w:rPr>
        <w:t>Т.п. (кем? чем?) дорогой,     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proofErr w:type="spellStart"/>
      <w:r w:rsidRPr="005D2751">
        <w:rPr>
          <w:b/>
          <w:bCs/>
          <w:sz w:val="28"/>
          <w:szCs w:val="28"/>
        </w:rPr>
        <w:t>П.</w:t>
      </w:r>
      <w:proofErr w:type="gramStart"/>
      <w:r w:rsidRPr="005D2751">
        <w:rPr>
          <w:b/>
          <w:bCs/>
          <w:sz w:val="28"/>
          <w:szCs w:val="28"/>
        </w:rPr>
        <w:t>п</w:t>
      </w:r>
      <w:proofErr w:type="spellEnd"/>
      <w:proofErr w:type="gramEnd"/>
      <w:r w:rsidRPr="005D2751">
        <w:rPr>
          <w:b/>
          <w:bCs/>
          <w:sz w:val="28"/>
          <w:szCs w:val="28"/>
        </w:rPr>
        <w:t xml:space="preserve"> (о ком? </w:t>
      </w:r>
      <w:proofErr w:type="spellStart"/>
      <w:r w:rsidRPr="005D2751">
        <w:rPr>
          <w:b/>
          <w:bCs/>
          <w:sz w:val="28"/>
          <w:szCs w:val="28"/>
        </w:rPr>
        <w:t>очём</w:t>
      </w:r>
      <w:proofErr w:type="spellEnd"/>
      <w:r w:rsidRPr="005D2751">
        <w:rPr>
          <w:b/>
          <w:bCs/>
          <w:sz w:val="28"/>
          <w:szCs w:val="28"/>
        </w:rPr>
        <w:t>?) о дороге,    шоссе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2751">
        <w:rPr>
          <w:sz w:val="28"/>
          <w:szCs w:val="28"/>
        </w:rPr>
        <w:t>Что вы заметили?</w:t>
      </w:r>
      <w:r>
        <w:rPr>
          <w:sz w:val="28"/>
          <w:szCs w:val="28"/>
        </w:rPr>
        <w:t xml:space="preserve"> (У существительного </w:t>
      </w:r>
      <w:r w:rsidRPr="00D671E0">
        <w:rPr>
          <w:b/>
          <w:i/>
          <w:sz w:val="28"/>
          <w:szCs w:val="28"/>
        </w:rPr>
        <w:t>дорога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склонении по падежам менялось окончание, а существительное </w:t>
      </w:r>
      <w:r w:rsidRPr="00D671E0">
        <w:rPr>
          <w:b/>
          <w:i/>
          <w:sz w:val="28"/>
          <w:szCs w:val="28"/>
        </w:rPr>
        <w:t>шоссе</w:t>
      </w:r>
      <w:r>
        <w:rPr>
          <w:sz w:val="28"/>
          <w:szCs w:val="28"/>
        </w:rPr>
        <w:t xml:space="preserve"> осталось без изменения)</w:t>
      </w:r>
    </w:p>
    <w:p w:rsidR="00E32955" w:rsidRPr="005D2751" w:rsidRDefault="00E32955" w:rsidP="00834EE3">
      <w:pPr>
        <w:pStyle w:val="a4"/>
        <w:shd w:val="clear" w:color="auto" w:fill="FFFFFF"/>
        <w:spacing w:before="0" w:beforeAutospacing="0" w:after="136" w:afterAutospacing="0" w:line="272" w:lineRule="atLeast"/>
        <w:rPr>
          <w:sz w:val="28"/>
          <w:szCs w:val="28"/>
        </w:rPr>
      </w:pPr>
      <w:r w:rsidRPr="005D2751">
        <w:rPr>
          <w:sz w:val="28"/>
          <w:szCs w:val="28"/>
        </w:rPr>
        <w:t>- Можем мы утверждать, что существительное шоссе склоняется?</w:t>
      </w:r>
    </w:p>
    <w:p w:rsidR="0030673A" w:rsidRDefault="00D523C7" w:rsidP="0030673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Урок окружающего </w:t>
      </w:r>
      <w:r w:rsidR="0030673A" w:rsidRPr="0030673A">
        <w:rPr>
          <w:b/>
          <w:sz w:val="28"/>
          <w:szCs w:val="28"/>
        </w:rPr>
        <w:t xml:space="preserve"> мир</w:t>
      </w:r>
      <w:r>
        <w:rPr>
          <w:b/>
          <w:sz w:val="28"/>
          <w:szCs w:val="28"/>
        </w:rPr>
        <w:t>а.</w:t>
      </w:r>
      <w:r w:rsidR="0030673A">
        <w:rPr>
          <w:sz w:val="28"/>
          <w:szCs w:val="28"/>
        </w:rPr>
        <w:t xml:space="preserve"> </w:t>
      </w:r>
    </w:p>
    <w:p w:rsidR="0030673A" w:rsidRDefault="0030673A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673A">
        <w:rPr>
          <w:sz w:val="28"/>
          <w:szCs w:val="28"/>
        </w:rPr>
        <w:t xml:space="preserve">Как вы думаете, много </w:t>
      </w:r>
      <w:r>
        <w:rPr>
          <w:sz w:val="28"/>
          <w:szCs w:val="28"/>
        </w:rPr>
        <w:t>ли растений в пустыне? (</w:t>
      </w:r>
      <w:r w:rsidRPr="0030673A">
        <w:rPr>
          <w:sz w:val="28"/>
          <w:szCs w:val="28"/>
        </w:rPr>
        <w:t>Очень мало, почти нет</w:t>
      </w:r>
      <w:r>
        <w:rPr>
          <w:sz w:val="28"/>
          <w:szCs w:val="28"/>
        </w:rPr>
        <w:t xml:space="preserve">). </w:t>
      </w:r>
    </w:p>
    <w:p w:rsidR="00D523C7" w:rsidRDefault="0030673A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673A">
        <w:rPr>
          <w:sz w:val="28"/>
          <w:szCs w:val="28"/>
        </w:rPr>
        <w:t>Послушайте, я прочитаю вам отрывок из научно-популярной статьи.</w:t>
      </w:r>
    </w:p>
    <w:p w:rsidR="00B82AB1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 xml:space="preserve"> </w:t>
      </w:r>
      <w:proofErr w:type="gramStart"/>
      <w:r w:rsidRPr="0030673A">
        <w:rPr>
          <w:sz w:val="28"/>
          <w:szCs w:val="28"/>
        </w:rPr>
        <w:t>(Зачитывается фрагмент текста о цветении ра</w:t>
      </w:r>
      <w:r>
        <w:rPr>
          <w:sz w:val="28"/>
          <w:szCs w:val="28"/>
        </w:rPr>
        <w:t>стений пустыни в апреле</w:t>
      </w:r>
      <w:r w:rsidRPr="00B82AB1">
        <w:rPr>
          <w:sz w:val="28"/>
          <w:szCs w:val="28"/>
        </w:rPr>
        <w:t>.</w:t>
      </w:r>
      <w:proofErr w:type="gramEnd"/>
    </w:p>
    <w:p w:rsidR="0030673A" w:rsidRPr="00D523C7" w:rsidRDefault="0030673A" w:rsidP="0030673A">
      <w:pPr>
        <w:spacing w:line="360" w:lineRule="auto"/>
        <w:rPr>
          <w:i/>
          <w:sz w:val="28"/>
          <w:szCs w:val="28"/>
          <w:shd w:val="clear" w:color="auto" w:fill="FCE5CD"/>
        </w:rPr>
      </w:pPr>
      <w:r w:rsidRPr="00B82AB1">
        <w:rPr>
          <w:color w:val="4F4F4F"/>
          <w:sz w:val="28"/>
          <w:szCs w:val="28"/>
          <w:shd w:val="clear" w:color="auto" w:fill="FCE5CD"/>
        </w:rPr>
        <w:t xml:space="preserve"> </w:t>
      </w:r>
      <w:r w:rsidRPr="00D523C7">
        <w:rPr>
          <w:i/>
          <w:sz w:val="28"/>
          <w:szCs w:val="28"/>
          <w:shd w:val="clear" w:color="auto" w:fill="FFFFFF" w:themeFill="background1"/>
        </w:rPr>
        <w:t>Лилия лисохвост</w:t>
      </w:r>
      <w:r w:rsidR="00B82AB1" w:rsidRPr="00D523C7">
        <w:rPr>
          <w:i/>
          <w:sz w:val="28"/>
          <w:szCs w:val="28"/>
          <w:shd w:val="clear" w:color="auto" w:fill="FFFFFF" w:themeFill="background1"/>
        </w:rPr>
        <w:t xml:space="preserve"> может достигать внушительных размеров (около 2 метров в высоту). </w:t>
      </w:r>
      <w:proofErr w:type="gramStart"/>
      <w:r w:rsidR="00B82AB1" w:rsidRPr="00D523C7">
        <w:rPr>
          <w:i/>
          <w:sz w:val="28"/>
          <w:szCs w:val="28"/>
          <w:shd w:val="clear" w:color="auto" w:fill="FFFFFF" w:themeFill="background1"/>
        </w:rPr>
        <w:t>Могучий стебель несет на себе множество мелких цветков персикового цвета, источающих пленительный аромат).</w:t>
      </w:r>
      <w:proofErr w:type="gramEnd"/>
    </w:p>
    <w:p w:rsidR="00B82AB1" w:rsidRDefault="0075076D" w:rsidP="0030673A">
      <w:pPr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2.75pt;height:196.3pt">
            <v:imagedata r:id="rId5" r:href="rId6"/>
          </v:shape>
        </w:pict>
      </w:r>
    </w:p>
    <w:p w:rsidR="00B82AB1" w:rsidRPr="00D523C7" w:rsidRDefault="00B82AB1" w:rsidP="00D523C7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  <w:r w:rsidRPr="00D523C7">
        <w:rPr>
          <w:i/>
          <w:color w:val="333333"/>
          <w:sz w:val="28"/>
          <w:szCs w:val="28"/>
        </w:rPr>
        <w:t>Очень красив кактус «бобровый хвост». Некоторые колючие растения достигают гигантских размеров. Форма их очень разнообразна: сигаровидная, шарообразная, овальная, бочковидная.</w:t>
      </w:r>
    </w:p>
    <w:p w:rsidR="00B82AB1" w:rsidRPr="00D523C7" w:rsidRDefault="00B82AB1" w:rsidP="00D523C7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  <w:r w:rsidRPr="00D523C7">
        <w:rPr>
          <w:i/>
          <w:color w:val="333333"/>
          <w:sz w:val="28"/>
          <w:szCs w:val="28"/>
        </w:rPr>
        <w:t xml:space="preserve">Кактус «прыгающий </w:t>
      </w:r>
      <w:proofErr w:type="spellStart"/>
      <w:r w:rsidRPr="00D523C7">
        <w:rPr>
          <w:i/>
          <w:color w:val="333333"/>
          <w:sz w:val="28"/>
          <w:szCs w:val="28"/>
        </w:rPr>
        <w:t>чойя</w:t>
      </w:r>
      <w:proofErr w:type="spellEnd"/>
      <w:r w:rsidRPr="00D523C7">
        <w:rPr>
          <w:i/>
          <w:color w:val="333333"/>
          <w:sz w:val="28"/>
          <w:szCs w:val="28"/>
        </w:rPr>
        <w:t>» напоминает плюшевого мишку. Но внешний вид растения обманчив. Это грозное растение при малейшем прикосновении выпускает сотни крючков-колючек, которые впиваются в тело неосторожной жертвы.</w:t>
      </w:r>
    </w:p>
    <w:p w:rsidR="00B82AB1" w:rsidRDefault="0075076D" w:rsidP="0030673A">
      <w:pPr>
        <w:spacing w:line="360" w:lineRule="auto"/>
        <w:rPr>
          <w:sz w:val="28"/>
          <w:szCs w:val="28"/>
        </w:rPr>
      </w:pPr>
      <w:r>
        <w:pict>
          <v:shape id="_x0000_i1026" type="#_x0000_t75" alt="Цветущая пустыня Анза Боррего в США" style="width:255.4pt;height:191.55pt">
            <v:imagedata r:id="rId7" r:href="rId8"/>
          </v:shape>
        </w:pict>
      </w:r>
    </w:p>
    <w:p w:rsidR="0030673A" w:rsidRDefault="0030673A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Pr="0030673A">
        <w:rPr>
          <w:sz w:val="28"/>
          <w:szCs w:val="28"/>
        </w:rPr>
        <w:t xml:space="preserve"> </w:t>
      </w:r>
      <w:proofErr w:type="gramStart"/>
      <w:r w:rsidRPr="0030673A">
        <w:rPr>
          <w:sz w:val="28"/>
          <w:szCs w:val="28"/>
        </w:rPr>
        <w:t>Обучающиеся</w:t>
      </w:r>
      <w:proofErr w:type="gramEnd"/>
      <w:r w:rsidRPr="0030673A">
        <w:rPr>
          <w:sz w:val="28"/>
          <w:szCs w:val="28"/>
        </w:rPr>
        <w:t xml:space="preserve"> испытывают удивление.) </w:t>
      </w:r>
    </w:p>
    <w:p w:rsidR="00D523C7" w:rsidRDefault="0030673A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673A">
        <w:rPr>
          <w:sz w:val="28"/>
          <w:szCs w:val="28"/>
        </w:rPr>
        <w:t xml:space="preserve">Что вы сначала сказали?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Как мы привыкли представлять себе пустыню?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А как на самом деле?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Что узнали из текста?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Какая же возникает проблема?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>В чем мы должны разобраться?</w:t>
      </w:r>
    </w:p>
    <w:p w:rsidR="00E32955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 Как растения приспосабливаются (выживают) в пустыне?</w:t>
      </w:r>
    </w:p>
    <w:p w:rsidR="00B82AB1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2AB1">
        <w:rPr>
          <w:sz w:val="28"/>
          <w:szCs w:val="28"/>
        </w:rPr>
        <w:t xml:space="preserve">Какова же тема урока? </w:t>
      </w:r>
      <w:r w:rsidR="00B82AB1" w:rsidRPr="00D523C7">
        <w:rPr>
          <w:b/>
          <w:i/>
          <w:sz w:val="28"/>
          <w:szCs w:val="28"/>
        </w:rPr>
        <w:t>(Приспособленность растений пустыни)</w:t>
      </w:r>
    </w:p>
    <w:p w:rsidR="0030673A" w:rsidRPr="0030673A" w:rsidRDefault="00D523C7" w:rsidP="0030673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математики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доске дан ряд чисел (2, 41, 5, 6, 36,  7, 8, 75, 9)</w:t>
      </w:r>
    </w:p>
    <w:p w:rsidR="0030673A" w:rsidRPr="0030673A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Что это за числа? </w:t>
      </w:r>
    </w:p>
    <w:p w:rsidR="0030673A" w:rsidRPr="0030673A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>- Выпишите в столбик однозначные числа и умножьте их на 7.</w:t>
      </w:r>
    </w:p>
    <w:p w:rsidR="0030673A" w:rsidRPr="00D523C7" w:rsidRDefault="0030673A" w:rsidP="0030673A">
      <w:pPr>
        <w:spacing w:line="360" w:lineRule="auto"/>
        <w:rPr>
          <w:i/>
          <w:sz w:val="28"/>
          <w:szCs w:val="28"/>
        </w:rPr>
      </w:pPr>
      <w:r w:rsidRPr="0030673A">
        <w:rPr>
          <w:sz w:val="28"/>
          <w:szCs w:val="28"/>
        </w:rPr>
        <w:t xml:space="preserve"> </w:t>
      </w:r>
      <w:proofErr w:type="gramStart"/>
      <w:r w:rsidRPr="00D523C7">
        <w:rPr>
          <w:i/>
          <w:sz w:val="28"/>
          <w:szCs w:val="28"/>
        </w:rPr>
        <w:t>(Обучающиеся легко справляются с заданием, способ выполнения которого уже известен.)</w:t>
      </w:r>
      <w:proofErr w:type="gramEnd"/>
    </w:p>
    <w:p w:rsidR="0030673A" w:rsidRPr="0030673A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 xml:space="preserve"> - Выпишите в другой столбик двузначные числа и тоже умножьте их на 7. </w:t>
      </w:r>
    </w:p>
    <w:p w:rsidR="0030673A" w:rsidRPr="0030673A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>(</w:t>
      </w:r>
      <w:proofErr w:type="gramStart"/>
      <w:r w:rsidRPr="0030673A">
        <w:rPr>
          <w:sz w:val="28"/>
          <w:szCs w:val="28"/>
        </w:rPr>
        <w:t>Обучающиеся</w:t>
      </w:r>
      <w:proofErr w:type="gramEnd"/>
      <w:r w:rsidRPr="0030673A">
        <w:rPr>
          <w:sz w:val="28"/>
          <w:szCs w:val="28"/>
        </w:rPr>
        <w:t xml:space="preserve"> испытывают затруднение.) </w:t>
      </w:r>
    </w:p>
    <w:p w:rsidR="00D523C7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 xml:space="preserve">- Вы смогли выполнить мое задание? </w:t>
      </w:r>
    </w:p>
    <w:p w:rsidR="00D523C7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 xml:space="preserve">Почему же это задание не получилось? </w:t>
      </w:r>
    </w:p>
    <w:p w:rsidR="0030673A" w:rsidRPr="0030673A" w:rsidRDefault="00D523C7" w:rsidP="003067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73A" w:rsidRPr="0030673A">
        <w:rPr>
          <w:sz w:val="28"/>
          <w:szCs w:val="28"/>
        </w:rPr>
        <w:t>Чем оно отличается от предыдущего?</w:t>
      </w:r>
    </w:p>
    <w:p w:rsidR="0030673A" w:rsidRPr="0030673A" w:rsidRDefault="0030673A" w:rsidP="0030673A">
      <w:pPr>
        <w:spacing w:line="360" w:lineRule="auto"/>
        <w:rPr>
          <w:sz w:val="28"/>
          <w:szCs w:val="28"/>
        </w:rPr>
      </w:pPr>
      <w:r w:rsidRPr="0030673A">
        <w:rPr>
          <w:sz w:val="28"/>
          <w:szCs w:val="28"/>
        </w:rPr>
        <w:t xml:space="preserve"> (</w:t>
      </w:r>
      <w:r w:rsidRPr="00D523C7">
        <w:rPr>
          <w:i/>
          <w:sz w:val="28"/>
          <w:szCs w:val="28"/>
        </w:rPr>
        <w:t>Побуждение к осознанию противоречия.)</w:t>
      </w:r>
      <w:r w:rsidRPr="0030673A">
        <w:rPr>
          <w:sz w:val="28"/>
          <w:szCs w:val="28"/>
        </w:rPr>
        <w:t xml:space="preserve"> </w:t>
      </w:r>
    </w:p>
    <w:p w:rsidR="0030673A" w:rsidRPr="0030673A" w:rsidRDefault="0030673A" w:rsidP="0030673A">
      <w:pPr>
        <w:spacing w:line="360" w:lineRule="auto"/>
        <w:rPr>
          <w:b/>
          <w:sz w:val="28"/>
          <w:szCs w:val="28"/>
        </w:rPr>
      </w:pPr>
      <w:r w:rsidRPr="0030673A">
        <w:rPr>
          <w:sz w:val="28"/>
          <w:szCs w:val="28"/>
        </w:rPr>
        <w:t xml:space="preserve">- Какова же будет тема нашего урока? ( </w:t>
      </w:r>
      <w:r w:rsidRPr="00D523C7">
        <w:rPr>
          <w:b/>
          <w:i/>
          <w:sz w:val="28"/>
          <w:szCs w:val="28"/>
        </w:rPr>
        <w:t xml:space="preserve">Умножение двузначного числа </w:t>
      </w:r>
      <w:proofErr w:type="gramStart"/>
      <w:r w:rsidRPr="00D523C7">
        <w:rPr>
          <w:b/>
          <w:i/>
          <w:sz w:val="28"/>
          <w:szCs w:val="28"/>
        </w:rPr>
        <w:t>на</w:t>
      </w:r>
      <w:proofErr w:type="gramEnd"/>
      <w:r w:rsidRPr="00D523C7">
        <w:rPr>
          <w:b/>
          <w:i/>
          <w:sz w:val="28"/>
          <w:szCs w:val="28"/>
        </w:rPr>
        <w:t xml:space="preserve"> однозначное</w:t>
      </w:r>
      <w:r w:rsidRPr="0030673A">
        <w:rPr>
          <w:sz w:val="28"/>
          <w:szCs w:val="28"/>
        </w:rPr>
        <w:t>)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30673A">
        <w:rPr>
          <w:color w:val="000000"/>
          <w:sz w:val="28"/>
          <w:szCs w:val="28"/>
        </w:rPr>
        <w:t>Проблемная ситуация созданы на данных уроках</w:t>
      </w:r>
      <w:r w:rsidRPr="005D2751">
        <w:rPr>
          <w:color w:val="000000"/>
          <w:sz w:val="28"/>
          <w:szCs w:val="28"/>
        </w:rPr>
        <w:t xml:space="preserve">: школьники лоб в лоб сталкиваются с противоречием и испытывают чувство удивления или затруднения. Но этого мало. Из этой ситуации еще надо достойно выйти. Для этого мы с учащимися проделали определенную мыслительную работу. </w:t>
      </w:r>
    </w:p>
    <w:p w:rsidR="00E32955" w:rsidRPr="005D2751" w:rsidRDefault="00E32955" w:rsidP="00D671E0">
      <w:pPr>
        <w:jc w:val="both"/>
        <w:rPr>
          <w:i/>
          <w:color w:val="000000"/>
          <w:sz w:val="28"/>
          <w:szCs w:val="28"/>
        </w:rPr>
      </w:pPr>
      <w:r w:rsidRPr="005D2751">
        <w:rPr>
          <w:i/>
          <w:color w:val="000000"/>
          <w:sz w:val="28"/>
          <w:szCs w:val="28"/>
        </w:rPr>
        <w:t>Важно отметить!</w:t>
      </w:r>
    </w:p>
    <w:p w:rsidR="00E32955" w:rsidRPr="005D2751" w:rsidRDefault="00E32955" w:rsidP="00D671E0">
      <w:pPr>
        <w:jc w:val="both"/>
        <w:rPr>
          <w:i/>
          <w:color w:val="000000"/>
          <w:sz w:val="28"/>
          <w:szCs w:val="28"/>
        </w:rPr>
      </w:pPr>
      <w:r w:rsidRPr="005D2751">
        <w:rPr>
          <w:i/>
          <w:color w:val="000000"/>
          <w:sz w:val="28"/>
          <w:szCs w:val="28"/>
        </w:rPr>
        <w:t xml:space="preserve">         Проблемное обучение реализуется успешно лишь при определенном стиле общения между учителем и учеником, когда возможна свобода выражения своих мыслей и взглядов учениками при пристальном и доброжелательном внимании преподавателя к мыслительному процессу ученика.</w:t>
      </w:r>
    </w:p>
    <w:p w:rsidR="00E32955" w:rsidRPr="005D2751" w:rsidRDefault="00E32955" w:rsidP="00D671E0">
      <w:pPr>
        <w:jc w:val="both"/>
        <w:rPr>
          <w:i/>
          <w:color w:val="000000"/>
          <w:sz w:val="28"/>
          <w:szCs w:val="28"/>
        </w:rPr>
      </w:pPr>
      <w:r w:rsidRPr="005D2751">
        <w:rPr>
          <w:color w:val="333333"/>
          <w:sz w:val="28"/>
          <w:szCs w:val="28"/>
          <w:shd w:val="clear" w:color="auto" w:fill="FFFFFF"/>
        </w:rPr>
        <w:t xml:space="preserve">           Проблемные уроки очень эффективны и детям нравятся. Поэтому можно проводить по такой структуре уроки по любым предметам. Конечно, работа трудоёмка, так как к каждому уроку надо подбирать необходимые и достаточные упражнения для актуализации знаний и создания проблемной ситуации, продумывать постановку проблемы и выбор путей её решения в соответствии с принципом рациональности. Но на данном этапе развития человечества обучение должно быть проблемным, так как оно формирует творческую личность, способную логически мыслить, находить решение в различных проблемных ситуациях, способную к высокому самоанализу, саморазвитию, </w:t>
      </w:r>
      <w:proofErr w:type="spellStart"/>
      <w:r w:rsidRPr="005D2751">
        <w:rPr>
          <w:color w:val="333333"/>
          <w:sz w:val="28"/>
          <w:szCs w:val="28"/>
          <w:shd w:val="clear" w:color="auto" w:fill="FFFFFF"/>
        </w:rPr>
        <w:t>самокоррекции</w:t>
      </w:r>
      <w:proofErr w:type="spellEnd"/>
      <w:r w:rsidRPr="005D2751">
        <w:rPr>
          <w:color w:val="333333"/>
          <w:sz w:val="28"/>
          <w:szCs w:val="28"/>
          <w:shd w:val="clear" w:color="auto" w:fill="FFFFFF"/>
        </w:rPr>
        <w:t>. Войдя в жизнь, такая личность будет более защищена от стрессов.</w:t>
      </w:r>
    </w:p>
    <w:p w:rsidR="00E32955" w:rsidRPr="005D2751" w:rsidRDefault="00E32955" w:rsidP="00D671E0">
      <w:pPr>
        <w:jc w:val="both"/>
        <w:rPr>
          <w:color w:val="000000"/>
          <w:sz w:val="28"/>
          <w:szCs w:val="28"/>
        </w:rPr>
      </w:pPr>
    </w:p>
    <w:p w:rsidR="00E32955" w:rsidRPr="005D2751" w:rsidRDefault="00E32955">
      <w:pPr>
        <w:rPr>
          <w:color w:val="000000"/>
          <w:sz w:val="28"/>
          <w:szCs w:val="28"/>
        </w:rPr>
      </w:pPr>
    </w:p>
    <w:sectPr w:rsidR="00E32955" w:rsidRPr="005D2751" w:rsidSect="005D2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7730"/>
    <w:multiLevelType w:val="multilevel"/>
    <w:tmpl w:val="0C46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D02"/>
    <w:rsid w:val="000D12F5"/>
    <w:rsid w:val="000E0295"/>
    <w:rsid w:val="00104337"/>
    <w:rsid w:val="001C0049"/>
    <w:rsid w:val="00227B3B"/>
    <w:rsid w:val="002B7334"/>
    <w:rsid w:val="0030673A"/>
    <w:rsid w:val="00355181"/>
    <w:rsid w:val="00435004"/>
    <w:rsid w:val="00481E0B"/>
    <w:rsid w:val="005D2751"/>
    <w:rsid w:val="006517B0"/>
    <w:rsid w:val="0075076D"/>
    <w:rsid w:val="00832B02"/>
    <w:rsid w:val="00834EE3"/>
    <w:rsid w:val="008B3D52"/>
    <w:rsid w:val="009F12AD"/>
    <w:rsid w:val="00A21D8A"/>
    <w:rsid w:val="00A54D02"/>
    <w:rsid w:val="00A67DDE"/>
    <w:rsid w:val="00AB769F"/>
    <w:rsid w:val="00B82AB1"/>
    <w:rsid w:val="00C91A34"/>
    <w:rsid w:val="00CB370A"/>
    <w:rsid w:val="00D523C7"/>
    <w:rsid w:val="00D671E0"/>
    <w:rsid w:val="00DF1C1E"/>
    <w:rsid w:val="00E32955"/>
    <w:rsid w:val="00E43E19"/>
    <w:rsid w:val="00E841E7"/>
    <w:rsid w:val="00F56089"/>
    <w:rsid w:val="00F6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370A"/>
    <w:pPr>
      <w:ind w:left="720"/>
      <w:contextualSpacing/>
    </w:pPr>
  </w:style>
  <w:style w:type="paragraph" w:styleId="a4">
    <w:name w:val="Normal (Web)"/>
    <w:basedOn w:val="a"/>
    <w:uiPriority w:val="99"/>
    <w:rsid w:val="000E02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0E02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0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hudolike.ru/wp-content/uploads/2014/07/cvetushhaya-pustynya-anza-borrego-v-ssha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news-for.me/wp-content/uploads/2015/11/preview_865b9876c67bf2a68b52a83ea1a9a2d1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1129</Words>
  <Characters>7887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10</cp:revision>
  <cp:lastPrinted>2016-12-14T12:15:00Z</cp:lastPrinted>
  <dcterms:created xsi:type="dcterms:W3CDTF">2016-12-12T11:43:00Z</dcterms:created>
  <dcterms:modified xsi:type="dcterms:W3CDTF">2017-02-21T06:37:00Z</dcterms:modified>
</cp:coreProperties>
</file>