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BC" w:rsidRPr="006C250F" w:rsidRDefault="00D757BC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 xml:space="preserve">Автор статьи: </w:t>
      </w:r>
      <w:r w:rsidRPr="006C250F">
        <w:rPr>
          <w:rFonts w:ascii="Times New Roman" w:hAnsi="Times New Roman"/>
          <w:sz w:val="28"/>
          <w:szCs w:val="28"/>
        </w:rPr>
        <w:t>Добрягина Елена Дмитриевна</w:t>
      </w:r>
    </w:p>
    <w:p w:rsidR="00D757BC" w:rsidRPr="006C250F" w:rsidRDefault="00D757BC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Должность:</w:t>
      </w:r>
      <w:r w:rsidRPr="006C250F">
        <w:rPr>
          <w:rFonts w:ascii="Times New Roman" w:hAnsi="Times New Roman"/>
          <w:sz w:val="28"/>
          <w:szCs w:val="28"/>
        </w:rPr>
        <w:t xml:space="preserve"> учитель начальных классов и английского языка</w:t>
      </w:r>
    </w:p>
    <w:p w:rsidR="00FF7DAB" w:rsidRPr="006C250F" w:rsidRDefault="00D757BC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Место работы:</w:t>
      </w:r>
      <w:r w:rsidRPr="006C250F">
        <w:rPr>
          <w:rFonts w:ascii="Times New Roman" w:hAnsi="Times New Roman"/>
          <w:sz w:val="28"/>
          <w:szCs w:val="28"/>
        </w:rPr>
        <w:t xml:space="preserve">  муниципальное бюджетное общеобразовательное      учреждение  гимназия №2 г. Сургута</w:t>
      </w:r>
    </w:p>
    <w:p w:rsidR="00FF7DAB" w:rsidRPr="006C250F" w:rsidRDefault="00D757BC" w:rsidP="006C2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Образовательный предметный модуль «Человек неповторимый»</w:t>
      </w:r>
    </w:p>
    <w:p w:rsidR="00FF7DAB" w:rsidRPr="006C250F" w:rsidRDefault="00FF7DAB" w:rsidP="006C250F">
      <w:pPr>
        <w:spacing w:after="0"/>
        <w:rPr>
          <w:rFonts w:ascii="Times New Roman" w:hAnsi="Times New Roman"/>
          <w:sz w:val="28"/>
          <w:szCs w:val="28"/>
        </w:rPr>
      </w:pPr>
    </w:p>
    <w:p w:rsidR="00FE2F06" w:rsidRPr="006C250F" w:rsidRDefault="00995D91" w:rsidP="006C250F">
      <w:pPr>
        <w:pStyle w:val="1"/>
        <w:spacing w:after="0"/>
        <w:jc w:val="both"/>
      </w:pPr>
      <w:r w:rsidRPr="006C250F">
        <w:t xml:space="preserve"> </w:t>
      </w:r>
      <w:r w:rsidR="00FE2F06" w:rsidRPr="006C250F">
        <w:t xml:space="preserve">Изменения в социальной жизни нашей страны, перемены в области образования делают особенно актуальными проблемы духовности, морали, этики. Становится иной и современная стратегия развития российской школы: в центре ее – формирование духовно богатой, высоконравственной, образованной и творческой личности. Все сказанное учитывается в федеральных государственных образовательных стандартах общего образования второго поколения, а именно в «Концепции духовно-нравственного развития и воспитания личности гражданина России»: «Важнейшей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России». </w:t>
      </w:r>
    </w:p>
    <w:p w:rsidR="00FE2F06" w:rsidRPr="006C250F" w:rsidRDefault="00FE2F06" w:rsidP="006C250F">
      <w:pPr>
        <w:pStyle w:val="1"/>
        <w:spacing w:after="0"/>
        <w:ind w:firstLine="709"/>
        <w:jc w:val="both"/>
        <w:rPr>
          <w:rFonts w:eastAsia="Times New Roman"/>
          <w:b/>
          <w:lang w:eastAsia="ru-RU"/>
        </w:rPr>
      </w:pPr>
      <w:r w:rsidRPr="006C250F">
        <w:rPr>
          <w:color w:val="000000"/>
        </w:rPr>
        <w:t>Литературное чтение – один из ведущих гуманитарных учебных предметов, содействующий формированию разносторонне развитой, гармоничной личности, воспитанию гражданина, патриота. Необходимым условием становления человека, эмоционально богатого и интеллектуально развитого, способного критически относиться к себе и к окружающему миру является приобщение к гуманистическим ценностям.</w:t>
      </w:r>
    </w:p>
    <w:p w:rsidR="00984F7E" w:rsidRPr="006C250F" w:rsidRDefault="00FE2F06" w:rsidP="006C250F">
      <w:pPr>
        <w:pStyle w:val="1"/>
        <w:spacing w:after="0"/>
        <w:jc w:val="both"/>
      </w:pPr>
      <w:r w:rsidRPr="006C250F">
        <w:t>Благоприятный контекстом для этого служит  образовательный предметный моду</w:t>
      </w:r>
      <w:r w:rsidR="00984F7E" w:rsidRPr="006C250F">
        <w:t>ль «Человек неповторимый».</w:t>
      </w:r>
    </w:p>
    <w:p w:rsidR="00FE2F06" w:rsidRPr="006C250F" w:rsidRDefault="00984F7E" w:rsidP="006C250F">
      <w:pPr>
        <w:pStyle w:val="1"/>
        <w:spacing w:after="0"/>
        <w:jc w:val="both"/>
      </w:pPr>
      <w:r w:rsidRPr="006C250F">
        <w:t xml:space="preserve"> Модуль «Человек неповторимый» включён в рабочую программу учебного курса «Литература»  3класс. Общее количество часов по предмету 136 часов, модуль занимает 15 часов, что составляет 12%  рабочей программы  педагога. </w:t>
      </w:r>
      <w:r w:rsidR="00FE2F06" w:rsidRPr="006C250F">
        <w:lastRenderedPageBreak/>
        <w:t xml:space="preserve">В программе представлены доступные методические приёмы и эффективные формы организации учебного процесса в области духовно-нравственного развития младших школьников; технологические карты </w:t>
      </w:r>
      <w:r w:rsidRPr="006C250F">
        <w:t>к урокам</w:t>
      </w:r>
      <w:r w:rsidR="00FE2F06" w:rsidRPr="006C250F">
        <w:t xml:space="preserve">. Составлен комплекс заданий для самостоятельной работы учащихся с различными источниками информации и базами данных. Подобран материал регионального компонента. </w:t>
      </w:r>
    </w:p>
    <w:p w:rsidR="00984F7E" w:rsidRPr="006C250F" w:rsidRDefault="00984F7E" w:rsidP="006C250F">
      <w:pPr>
        <w:pStyle w:val="1"/>
        <w:spacing w:after="0"/>
        <w:jc w:val="both"/>
      </w:pPr>
      <w:r w:rsidRPr="006C250F">
        <w:t xml:space="preserve"> Образовательный предметный модуль «Человек неповторимый» направлен на реализацию поставленной цели и задач.  </w:t>
      </w:r>
    </w:p>
    <w:p w:rsidR="00E43F2F" w:rsidRPr="006C250F" w:rsidRDefault="00995D91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 xml:space="preserve">Цели модуля: </w:t>
      </w:r>
      <w:r w:rsidR="00E43F2F" w:rsidRPr="006C250F">
        <w:rPr>
          <w:rFonts w:ascii="Times New Roman" w:hAnsi="Times New Roman"/>
          <w:sz w:val="28"/>
          <w:szCs w:val="28"/>
        </w:rPr>
        <w:t>формирование и развитие ценностных ориентаций и убеждений школьников на основе личностного осмысления социального, духовного, нравственного опыта людей в прошлом и настоящем, восприятие идей гуманизма и гражданственности.</w:t>
      </w:r>
    </w:p>
    <w:p w:rsidR="0096293B" w:rsidRPr="006C250F" w:rsidRDefault="0096293B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5D91" w:rsidRPr="006C250F" w:rsidRDefault="00995D91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Задачи модуля:</w:t>
      </w:r>
    </w:p>
    <w:p w:rsidR="009F5E85" w:rsidRPr="006C250F" w:rsidRDefault="009F5E85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формировать у детей положительный социальный опыт.</w:t>
      </w:r>
    </w:p>
    <w:p w:rsidR="009F5E85" w:rsidRPr="006C250F" w:rsidRDefault="009F5E85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-способствовать освоению учащимися основных социальных ролей, моральных и этических норм.</w:t>
      </w:r>
    </w:p>
    <w:p w:rsidR="00984F7E" w:rsidRPr="006C250F" w:rsidRDefault="009F5E85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-создать эмоциональный фон для развития личностных качеств, коммуникативной  компетенции, уважения к традициям и быту разных народов.</w:t>
      </w:r>
    </w:p>
    <w:p w:rsidR="0096293B" w:rsidRPr="006C250F" w:rsidRDefault="0096293B" w:rsidP="006C250F">
      <w:pPr>
        <w:spacing w:after="0"/>
        <w:rPr>
          <w:rFonts w:ascii="Times New Roman" w:hAnsi="Times New Roman"/>
          <w:sz w:val="32"/>
          <w:szCs w:val="32"/>
        </w:rPr>
      </w:pPr>
      <w:r w:rsidRPr="006C250F">
        <w:rPr>
          <w:rFonts w:ascii="Times New Roman" w:hAnsi="Times New Roman"/>
          <w:sz w:val="32"/>
          <w:szCs w:val="32"/>
        </w:rPr>
        <w:t xml:space="preserve">     </w:t>
      </w:r>
    </w:p>
    <w:p w:rsidR="0096293B" w:rsidRPr="006C250F" w:rsidRDefault="0096293B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     Модуль –  средство, целевой план действий, банк информации, методическое руководство по достижению дидактических целей, в котором объединены учебное содержание и технология овладения им, система контроля и коррекции объединены в систему высокого уровня целостности.</w:t>
      </w:r>
    </w:p>
    <w:p w:rsidR="0096293B" w:rsidRPr="006C250F" w:rsidRDefault="0096293B" w:rsidP="006C2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Модуль как инновационная технология   позволяет младшему школьнику  определять цель своей работы, организовывать, прогнозировать, оценивать свою деятельность, самостоятельно добывать знания, применять их в разнообразной учебной деятельности, обеспечить право каждому ученику на индивидуальное развитие. Модульная технология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алгоритмична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, она  позволяет сформировать регулятивные универсальные учебные действия младшего школьника.</w:t>
      </w:r>
    </w:p>
    <w:p w:rsidR="0096293B" w:rsidRPr="006C250F" w:rsidRDefault="0096293B" w:rsidP="006C2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Зарождение  идей модульного обучения связано с возникновением зарубежной концепции единиц содержания обучения, авторами которой являются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Гольдшмидт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Рассел.</w:t>
      </w:r>
    </w:p>
    <w:p w:rsidR="0096293B" w:rsidRPr="006C250F" w:rsidRDefault="0096293B" w:rsidP="006C250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hAnsi="Times New Roman"/>
          <w:sz w:val="28"/>
          <w:szCs w:val="28"/>
        </w:rPr>
        <w:t xml:space="preserve">Наиболее полно основы модульного обучения развиты  </w:t>
      </w:r>
      <w:proofErr w:type="spellStart"/>
      <w:proofErr w:type="gramStart"/>
      <w:r w:rsidRPr="006C250F">
        <w:rPr>
          <w:rFonts w:ascii="Times New Roman" w:hAnsi="Times New Roman"/>
          <w:sz w:val="28"/>
          <w:szCs w:val="28"/>
        </w:rPr>
        <w:t>развиты</w:t>
      </w:r>
      <w:proofErr w:type="spellEnd"/>
      <w:proofErr w:type="gramEnd"/>
      <w:r w:rsidRPr="006C25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250F">
        <w:rPr>
          <w:rFonts w:ascii="Times New Roman" w:hAnsi="Times New Roman"/>
          <w:sz w:val="28"/>
          <w:szCs w:val="28"/>
        </w:rPr>
        <w:t>Батышевым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250F">
        <w:rPr>
          <w:rFonts w:ascii="Times New Roman" w:hAnsi="Times New Roman"/>
          <w:sz w:val="28"/>
          <w:szCs w:val="28"/>
        </w:rPr>
        <w:t>Вазиной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C250F">
        <w:rPr>
          <w:rFonts w:ascii="Times New Roman" w:hAnsi="Times New Roman"/>
          <w:sz w:val="28"/>
          <w:szCs w:val="28"/>
        </w:rPr>
        <w:t>Шамовой</w:t>
      </w:r>
      <w:proofErr w:type="spellEnd"/>
      <w:r w:rsidRPr="006C250F">
        <w:rPr>
          <w:rFonts w:ascii="Times New Roman" w:hAnsi="Times New Roman"/>
          <w:sz w:val="28"/>
          <w:szCs w:val="28"/>
        </w:rPr>
        <w:t>, Третьяковым.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Модуль базируется: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-  на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деятельностном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принципе (учебное содержание осознанно усваивается, когда оно становится предметом активных действий);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– строится на идеях развивающего обучения (сегодня делаю с помощью, завтра сам) переход из зоны ближайшего развития в зону актуального развития.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Модульное обучение  реализуется через организацию учебной деятельности в разных формах (индивидуальной, групповой, организацию работы в парах</w:t>
      </w:r>
      <w:proofErr w:type="gram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– опирается на теорию поэтапного формирования умственной деятельности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(ученик работает с конкретными объектами, проговаривание в громкой речи, проговаривание про себя, перевод во внутреннюю речь);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– глубокая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внутрипредметная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межпредметная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связь.  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C250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Слайд 4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предметный модуль «Человек неповторимый» имеет следующую структуру;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информационный;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испонительский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контролирующий;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методический</w:t>
      </w:r>
      <w:proofErr w:type="gram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блоки.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Основной проблемой является формирование социального интеллекта младшего школьника. Понятие «социальный интеллект» является актуальным, его рассматривают в своих трудах педагоги:</w:t>
      </w:r>
    </w:p>
    <w:p w:rsidR="0096293B" w:rsidRPr="006C250F" w:rsidRDefault="0096293B" w:rsidP="006C250F">
      <w:pPr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Г. А.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Цукерман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«Психология саморазвития»;</w:t>
      </w:r>
    </w:p>
    <w:p w:rsidR="0096293B" w:rsidRPr="006C250F" w:rsidRDefault="0096293B" w:rsidP="006C250F">
      <w:pPr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Ямбург «Школа на пути к свободе. Культурно-историческая педагогика»</w:t>
      </w:r>
    </w:p>
    <w:p w:rsidR="0096293B" w:rsidRPr="006C250F" w:rsidRDefault="0096293B" w:rsidP="006C250F">
      <w:pPr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Асташова «Проблема выбора и формирование ценностей»</w:t>
      </w:r>
    </w:p>
    <w:p w:rsidR="0096293B" w:rsidRPr="006C250F" w:rsidRDefault="0096293B" w:rsidP="006C250F">
      <w:pPr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Бетянова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Беглова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«Разработка и внедрение в школе гуманистической модели образовательной системы»</w:t>
      </w:r>
    </w:p>
    <w:p w:rsidR="0096293B" w:rsidRPr="006C250F" w:rsidRDefault="0096293B" w:rsidP="006C250F">
      <w:pPr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Слободчиков</w:t>
      </w:r>
      <w:proofErr w:type="spellEnd"/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, Исаев «Психология развития человека»</w:t>
      </w:r>
    </w:p>
    <w:p w:rsidR="0096293B" w:rsidRPr="006C250F" w:rsidRDefault="0096293B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 xml:space="preserve"> Модуль «Человек неповторимый составлен на основе регионального компонента, имеет интегрированную основу литература и обществознание.</w:t>
      </w:r>
    </w:p>
    <w:p w:rsidR="0096293B" w:rsidRPr="006C250F" w:rsidRDefault="0096293B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2551D" w:rsidRPr="006C250F" w:rsidRDefault="0042551D" w:rsidP="006C250F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250F"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 предметный модуль «Человек неповторимый» составлен на основе регионального компонента, имеет интегрированную основу литература и обществознание.</w:t>
      </w:r>
    </w:p>
    <w:p w:rsidR="0042551D" w:rsidRPr="006C250F" w:rsidRDefault="0042551D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Изучение регионального компонента включает в себя следующие подходы:</w:t>
      </w:r>
    </w:p>
    <w:p w:rsidR="0042551D" w:rsidRPr="006C250F" w:rsidRDefault="0042551D" w:rsidP="006C250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6C250F">
        <w:rPr>
          <w:rFonts w:ascii="Times New Roman" w:hAnsi="Times New Roman"/>
          <w:sz w:val="28"/>
          <w:szCs w:val="28"/>
          <w:u w:val="single"/>
        </w:rPr>
        <w:t>исторический</w:t>
      </w:r>
      <w:proofErr w:type="gramEnd"/>
      <w:r w:rsidRPr="006C250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C250F">
        <w:rPr>
          <w:rFonts w:ascii="Times New Roman" w:hAnsi="Times New Roman"/>
          <w:sz w:val="28"/>
          <w:szCs w:val="28"/>
        </w:rPr>
        <w:t xml:space="preserve">– в качестве материала используются  вещественные источники исторических знаний о Югорской земле, представленные в краеведческом музее гимназии. </w:t>
      </w:r>
    </w:p>
    <w:p w:rsidR="0042551D" w:rsidRPr="006C250F" w:rsidRDefault="0042551D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  <w:u w:val="single"/>
        </w:rPr>
        <w:lastRenderedPageBreak/>
        <w:t>экологический</w:t>
      </w:r>
      <w:r w:rsidRPr="006C250F">
        <w:rPr>
          <w:rFonts w:ascii="Times New Roman" w:hAnsi="Times New Roman"/>
          <w:sz w:val="28"/>
          <w:szCs w:val="28"/>
        </w:rPr>
        <w:t xml:space="preserve"> – материал помогает раскрыть взаимосвязь «человек – природа»;</w:t>
      </w:r>
    </w:p>
    <w:p w:rsidR="0042551D" w:rsidRPr="006C250F" w:rsidRDefault="0042551D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  <w:u w:val="single"/>
        </w:rPr>
        <w:t>этнографический</w:t>
      </w:r>
      <w:r w:rsidRPr="006C250F">
        <w:rPr>
          <w:rFonts w:ascii="Times New Roman" w:hAnsi="Times New Roman"/>
          <w:sz w:val="28"/>
          <w:szCs w:val="28"/>
        </w:rPr>
        <w:t xml:space="preserve"> – жизнь народов </w:t>
      </w:r>
      <w:proofErr w:type="spellStart"/>
      <w:r w:rsidRPr="006C250F">
        <w:rPr>
          <w:rFonts w:ascii="Times New Roman" w:hAnsi="Times New Roman"/>
          <w:sz w:val="28"/>
          <w:szCs w:val="28"/>
        </w:rPr>
        <w:t>Югры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неотделима от жизни природы; именно с природой связаны традиции, быт, уклад их жизни.</w:t>
      </w:r>
    </w:p>
    <w:p w:rsidR="005F4359" w:rsidRPr="006C250F" w:rsidRDefault="005F4359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     Организация учебно-воспитательного процесса в рамках образовательного предметного модуля «Человек неповторимый» реализуется через </w:t>
      </w:r>
      <w:proofErr w:type="spellStart"/>
      <w:r w:rsidRPr="006C250F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подход и технологию развития критического мышления. Работа учащихся в парах постоянного и сменного состава, в </w:t>
      </w:r>
      <w:proofErr w:type="spellStart"/>
      <w:r w:rsidRPr="006C250F">
        <w:rPr>
          <w:rFonts w:ascii="Times New Roman" w:hAnsi="Times New Roman"/>
          <w:sz w:val="28"/>
          <w:szCs w:val="28"/>
        </w:rPr>
        <w:t>микрогруппах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придаёт заданиям психологически полноценный характер деятельности, повышает мотивацию к учёбе, формирует взаимоуважение в коллективе, что является основополагающим в реализации Федерального государственного образовательного стандарта.</w:t>
      </w:r>
    </w:p>
    <w:p w:rsidR="0023647B" w:rsidRPr="006C250F" w:rsidRDefault="0023647B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В основе реализации программы образовательного модуля лежат активные формы и методы </w:t>
      </w:r>
      <w:proofErr w:type="spellStart"/>
      <w:r w:rsidRPr="006C250F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подхода к организации учебной деятельности на уроках.</w:t>
      </w:r>
    </w:p>
    <w:p w:rsidR="0023647B" w:rsidRPr="006C250F" w:rsidRDefault="0023647B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             Именно в период младшего школьного возраста формируются личностные качества будущего  гражданина, его нравственное сознание. У детей в этом возрасте развивается </w:t>
      </w:r>
      <w:proofErr w:type="spellStart"/>
      <w:r w:rsidRPr="006C250F">
        <w:rPr>
          <w:rFonts w:ascii="Times New Roman" w:hAnsi="Times New Roman"/>
          <w:sz w:val="28"/>
          <w:szCs w:val="28"/>
        </w:rPr>
        <w:t>децентрация</w:t>
      </w:r>
      <w:proofErr w:type="spellEnd"/>
      <w:r w:rsidRPr="006C250F">
        <w:rPr>
          <w:rFonts w:ascii="Times New Roman" w:hAnsi="Times New Roman"/>
          <w:sz w:val="28"/>
          <w:szCs w:val="28"/>
        </w:rPr>
        <w:t>, благодаря чему они становятся способными понимать точку зрения другого. Всё это позволяет целенаправленно  формировать представление о таких значимых личностных качествах, как доброжелательность, справедливость, щедрость, трудолюбие и др.</w:t>
      </w:r>
    </w:p>
    <w:p w:rsidR="0023647B" w:rsidRPr="006C250F" w:rsidRDefault="0023647B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В основе изучения образовательного модуля лежит руководство следующими </w:t>
      </w:r>
      <w:r w:rsidRPr="006C250F">
        <w:rPr>
          <w:rFonts w:ascii="Times New Roman" w:hAnsi="Times New Roman"/>
          <w:b/>
          <w:sz w:val="28"/>
          <w:szCs w:val="28"/>
        </w:rPr>
        <w:t>принципами:</w:t>
      </w:r>
    </w:p>
    <w:p w:rsidR="0023647B" w:rsidRPr="006C250F" w:rsidRDefault="0023647B" w:rsidP="006C250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Принцип исторического подхода;</w:t>
      </w:r>
    </w:p>
    <w:p w:rsidR="0023647B" w:rsidRPr="006C250F" w:rsidRDefault="0023647B" w:rsidP="006C250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Художественно-эстетический;</w:t>
      </w:r>
    </w:p>
    <w:p w:rsidR="0023647B" w:rsidRPr="006C250F" w:rsidRDefault="0023647B" w:rsidP="006C250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Экологический;</w:t>
      </w:r>
    </w:p>
    <w:p w:rsidR="0023647B" w:rsidRPr="006C250F" w:rsidRDefault="0023647B" w:rsidP="006C250F">
      <w:pPr>
        <w:numPr>
          <w:ilvl w:val="0"/>
          <w:numId w:val="1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Принцип реализации практической направленности;</w:t>
      </w:r>
    </w:p>
    <w:p w:rsidR="0023647B" w:rsidRPr="006C250F" w:rsidRDefault="0023647B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Характерными чертами программы являются: </w:t>
      </w:r>
    </w:p>
    <w:p w:rsidR="0023647B" w:rsidRPr="006C250F" w:rsidRDefault="0023647B" w:rsidP="006C250F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гуманистическая направленность;</w:t>
      </w:r>
    </w:p>
    <w:p w:rsidR="0023647B" w:rsidRPr="006C250F" w:rsidRDefault="0023647B" w:rsidP="006C250F">
      <w:pPr>
        <w:numPr>
          <w:ilvl w:val="0"/>
          <w:numId w:val="14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соответствие возрастным особенностям, интересам и потребностям учащихся;</w:t>
      </w:r>
    </w:p>
    <w:p w:rsidR="0023647B" w:rsidRPr="006C250F" w:rsidRDefault="0023647B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lastRenderedPageBreak/>
        <w:t xml:space="preserve">      В содержание уроков включён теоретический материал и практические задания, направленные на закрепление предлагаемого компонента знаний, формирование значимых поведенческих умений и навыков и позволяет учащимся  усваивать материал в деятельности. Задания, используемые в модуле, имеют коммуникативную направленность и построены на анализе текстовой информации. Базой для организации работы с текстом стала методика </w:t>
      </w:r>
      <w:proofErr w:type="spellStart"/>
      <w:r w:rsidRPr="006C250F">
        <w:rPr>
          <w:rFonts w:ascii="Times New Roman" w:hAnsi="Times New Roman"/>
          <w:sz w:val="28"/>
          <w:szCs w:val="28"/>
        </w:rPr>
        <w:t>Е.В.Чудиновой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 «Работа с текстом», принципы и приёмы критического мышления.</w:t>
      </w:r>
    </w:p>
    <w:p w:rsidR="00D328D2" w:rsidRPr="006C250F" w:rsidRDefault="00D328D2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6C250F">
        <w:rPr>
          <w:rFonts w:ascii="Times New Roman" w:hAnsi="Times New Roman"/>
          <w:sz w:val="28"/>
          <w:szCs w:val="28"/>
        </w:rPr>
        <w:t xml:space="preserve">Для развития  личностных, регулятивных, познавательных, коммуникативных универсальных учебных действий используются такие формы организации учебной деятельности: дискуссия, викторина, театрализованное представление, конкурс, выставка, подготовка презентации, конференция.  </w:t>
      </w:r>
      <w:proofErr w:type="gramEnd"/>
    </w:p>
    <w:p w:rsidR="00D328D2" w:rsidRPr="006C250F" w:rsidRDefault="00D328D2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Особая аура при изучении материала создаётся в краеведческом музее и библиотеке.</w:t>
      </w:r>
    </w:p>
    <w:p w:rsidR="00D328D2" w:rsidRPr="006C250F" w:rsidRDefault="00D328D2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Образовательный предметный модуль «Человек неповторимый» предусматривает: </w:t>
      </w:r>
    </w:p>
    <w:p w:rsidR="00D328D2" w:rsidRPr="006C250F" w:rsidRDefault="00D328D2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- социальное партнёрство с родителями учащихся в рамках творческого проекта «Материнские </w:t>
      </w:r>
      <w:proofErr w:type="spellStart"/>
      <w:r w:rsidRPr="006C250F">
        <w:rPr>
          <w:rFonts w:ascii="Times New Roman" w:hAnsi="Times New Roman"/>
          <w:sz w:val="28"/>
          <w:szCs w:val="28"/>
        </w:rPr>
        <w:t>берегини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», основой которого являются произведения «Мать» автор </w:t>
      </w:r>
      <w:proofErr w:type="spellStart"/>
      <w:r w:rsidRPr="006C250F">
        <w:rPr>
          <w:rFonts w:ascii="Times New Roman" w:hAnsi="Times New Roman"/>
          <w:sz w:val="28"/>
          <w:szCs w:val="28"/>
        </w:rPr>
        <w:t>Р.Ругин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, «Бабушка» автор </w:t>
      </w:r>
      <w:proofErr w:type="spellStart"/>
      <w:r w:rsidRPr="006C250F">
        <w:rPr>
          <w:rFonts w:ascii="Times New Roman" w:hAnsi="Times New Roman"/>
          <w:sz w:val="28"/>
          <w:szCs w:val="28"/>
        </w:rPr>
        <w:t>Ю.Вэлла</w:t>
      </w:r>
      <w:proofErr w:type="spellEnd"/>
      <w:r w:rsidRPr="006C250F">
        <w:rPr>
          <w:rFonts w:ascii="Times New Roman" w:hAnsi="Times New Roman"/>
          <w:sz w:val="28"/>
          <w:szCs w:val="28"/>
        </w:rPr>
        <w:t>.</w:t>
      </w:r>
    </w:p>
    <w:p w:rsidR="00D328D2" w:rsidRPr="006C250F" w:rsidRDefault="00D328D2" w:rsidP="006C250F">
      <w:p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- посещение реабилитационного центра для  детей и подростков с ограниченными возможностями «Добрый волшебник», где реализуется проект «Есть обычай добрый у народа …», в ходе которого учащиеся демонстрируют мини-постановки по изученным произведениям </w:t>
      </w:r>
      <w:proofErr w:type="spellStart"/>
      <w:r w:rsidRPr="006C250F">
        <w:rPr>
          <w:rFonts w:ascii="Times New Roman" w:hAnsi="Times New Roman"/>
          <w:sz w:val="28"/>
          <w:szCs w:val="28"/>
        </w:rPr>
        <w:t>югорских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авторов «Сначала была сказка», «Добрые традиции».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Значимым воспитательным потенциалом в формировании духовно-нравственной культуры младших школьников являются  образцы произведений авторов </w:t>
      </w:r>
      <w:proofErr w:type="spellStart"/>
      <w:r w:rsidRPr="006C250F">
        <w:rPr>
          <w:rFonts w:ascii="Times New Roman" w:hAnsi="Times New Roman"/>
          <w:sz w:val="28"/>
          <w:szCs w:val="28"/>
        </w:rPr>
        <w:t>югорского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края: </w:t>
      </w:r>
    </w:p>
    <w:p w:rsidR="00D328D2" w:rsidRPr="006C250F" w:rsidRDefault="00D328D2" w:rsidP="006C250F">
      <w:pPr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Pr="006C250F">
        <w:rPr>
          <w:rFonts w:ascii="Times New Roman" w:hAnsi="Times New Roman"/>
          <w:sz w:val="28"/>
          <w:szCs w:val="28"/>
        </w:rPr>
        <w:t>Айпин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«В ожидании первого снега»</w:t>
      </w:r>
    </w:p>
    <w:p w:rsidR="00D328D2" w:rsidRPr="006C250F" w:rsidRDefault="00D328D2" w:rsidP="006C250F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6C250F">
        <w:rPr>
          <w:rFonts w:ascii="Times New Roman" w:hAnsi="Times New Roman"/>
          <w:sz w:val="28"/>
          <w:szCs w:val="28"/>
        </w:rPr>
        <w:t>Ю.Шесталов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«Сначала была сказка».</w:t>
      </w:r>
    </w:p>
    <w:p w:rsidR="00D328D2" w:rsidRPr="006C250F" w:rsidRDefault="00D328D2" w:rsidP="006C250F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250F">
        <w:rPr>
          <w:rFonts w:ascii="Times New Roman" w:hAnsi="Times New Roman"/>
          <w:sz w:val="28"/>
          <w:szCs w:val="28"/>
        </w:rPr>
        <w:t>Ругин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Р.П. «Есть обычай добрый у народа», </w:t>
      </w:r>
    </w:p>
    <w:p w:rsidR="00D328D2" w:rsidRPr="006C250F" w:rsidRDefault="00D328D2" w:rsidP="006C250F">
      <w:pPr>
        <w:pStyle w:val="a3"/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«Совет отца».</w:t>
      </w:r>
    </w:p>
    <w:p w:rsidR="00D328D2" w:rsidRPr="006C250F" w:rsidRDefault="00D328D2" w:rsidP="006C250F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6C250F">
        <w:rPr>
          <w:rFonts w:ascii="Times New Roman" w:hAnsi="Times New Roman"/>
          <w:sz w:val="28"/>
          <w:szCs w:val="28"/>
        </w:rPr>
        <w:t>Т.Чучелина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«Мальчик–корешок», </w:t>
      </w:r>
      <w:proofErr w:type="spellStart"/>
      <w:r w:rsidRPr="006C250F">
        <w:rPr>
          <w:rFonts w:ascii="Times New Roman" w:hAnsi="Times New Roman"/>
          <w:sz w:val="28"/>
          <w:szCs w:val="28"/>
        </w:rPr>
        <w:t>Г.Слинкина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«Новый человек».</w:t>
      </w:r>
    </w:p>
    <w:p w:rsidR="00D328D2" w:rsidRPr="006C250F" w:rsidRDefault="00D328D2" w:rsidP="006C250F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Р.П. </w:t>
      </w:r>
      <w:proofErr w:type="spellStart"/>
      <w:r w:rsidRPr="006C250F">
        <w:rPr>
          <w:rFonts w:ascii="Times New Roman" w:hAnsi="Times New Roman"/>
          <w:sz w:val="28"/>
          <w:szCs w:val="28"/>
        </w:rPr>
        <w:t>Ругин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«Мать», Ю. </w:t>
      </w:r>
      <w:proofErr w:type="spellStart"/>
      <w:r w:rsidRPr="006C250F">
        <w:rPr>
          <w:rFonts w:ascii="Times New Roman" w:hAnsi="Times New Roman"/>
          <w:sz w:val="28"/>
          <w:szCs w:val="28"/>
        </w:rPr>
        <w:t>Вэлла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«Бабушка», «Женщина-кукушка» (мансийская сказка).</w:t>
      </w:r>
    </w:p>
    <w:p w:rsidR="00D328D2" w:rsidRPr="006C250F" w:rsidRDefault="00D328D2" w:rsidP="006C250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Основными методами являются:</w:t>
      </w:r>
    </w:p>
    <w:p w:rsidR="00D328D2" w:rsidRPr="006C250F" w:rsidRDefault="00D328D2" w:rsidP="006C250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lastRenderedPageBreak/>
        <w:t>- метод подражания (подражание героям с примерами позитивного поведения);</w:t>
      </w:r>
    </w:p>
    <w:p w:rsidR="00D328D2" w:rsidRPr="006C250F" w:rsidRDefault="00D328D2" w:rsidP="006C250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метод оценок (оценивание поступков, действий героев произведений);</w:t>
      </w:r>
    </w:p>
    <w:p w:rsidR="00D328D2" w:rsidRPr="006C250F" w:rsidRDefault="00D328D2" w:rsidP="006C250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ситуация выбора (здесь дети не только оценивают поступки героев произведений, а сами попадают в ситуацию  выбора: как поступил бы ты в данной ситуации, что сказал бы своим близким, друзьям, одноклассникам, чтобы не обидеть, не причинить боль, не унизить, поддержать).</w:t>
      </w:r>
    </w:p>
    <w:p w:rsidR="00D328D2" w:rsidRPr="006C250F" w:rsidRDefault="00D328D2" w:rsidP="006C250F">
      <w:pPr>
        <w:pStyle w:val="a3"/>
        <w:spacing w:after="0"/>
        <w:ind w:left="36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По мере изучения материала учащиеся ведут  записи в «Книге моих размышлений». Выполняя задания, направленные на духовно-нравственное развитие, дети  задумываются о необходимости соблюдения норм морали, об отношениях с одноклассниками и близкими людьми, а «Книга моих размышлений» позволяет классному руководителю проанализировать динамику нравственного развития учащихся.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Создавая эмоциональный фон для развития личностных качеств, коммуникативной компетенции, уважения к традициям и быту другого народа, используются такие формы организации учебной деятельности как: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дискуссия;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викторина;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театрализованное представление;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конкурс;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выставка;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подготовка презентации;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конференция;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практическое занятие;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работа в паре, в группе;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чтение художественных произведений с последующим анализом;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ведение папки «Светлые мысли»;</w:t>
      </w:r>
    </w:p>
    <w:p w:rsidR="00D328D2" w:rsidRPr="006C250F" w:rsidRDefault="00D328D2" w:rsidP="006C250F">
      <w:pPr>
        <w:numPr>
          <w:ilvl w:val="0"/>
          <w:numId w:val="1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6C250F">
        <w:rPr>
          <w:rFonts w:ascii="Times New Roman" w:hAnsi="Times New Roman"/>
          <w:sz w:val="28"/>
          <w:szCs w:val="28"/>
        </w:rPr>
        <w:t>учебно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– игровые упражнения.</w:t>
      </w:r>
    </w:p>
    <w:p w:rsidR="00D328D2" w:rsidRPr="006C250F" w:rsidRDefault="00D328D2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328D2" w:rsidRPr="006C250F" w:rsidRDefault="00D328D2" w:rsidP="006C250F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6C250F">
        <w:rPr>
          <w:rFonts w:ascii="Times New Roman" w:hAnsi="Times New Roman"/>
          <w:b/>
          <w:bCs/>
          <w:iCs/>
          <w:sz w:val="28"/>
          <w:szCs w:val="28"/>
        </w:rPr>
        <w:t>Требования к уровню подготовки учащихся.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Личностными результатами реализации данного образовательного модуля являются: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участвовать в дискуссиях, в организации выставок;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lastRenderedPageBreak/>
        <w:t>- представление о нравственных понятиях, отражённых в литературных текстах;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эмоциональное восприятие поступков людей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C250F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результаты: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умение добывать и обрабатывать информацию для выполнения учебных задач;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освоение норм взаимодействия «взрослый – ребёнок», «ученик – ученик»;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выполнять учебные действия на основе алгоритма действий;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принимать позиции слушателя и читателя.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Предметные результаты: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владение базовым понятийным аппаратом;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умение работать с текстовой информацией;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умение наблюдать, фиксировать, исследовать;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оформлять свои мысли;</w:t>
      </w:r>
    </w:p>
    <w:p w:rsidR="00D328D2" w:rsidRPr="006C250F" w:rsidRDefault="00D328D2" w:rsidP="006C250F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- составлять небольшие по объёму тексты</w:t>
      </w:r>
    </w:p>
    <w:p w:rsidR="00BB5763" w:rsidRPr="006C250F" w:rsidRDefault="00BB5763" w:rsidP="006C25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75CD4" w:rsidRPr="006C250F" w:rsidRDefault="00075CD4" w:rsidP="006C25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  <w:r w:rsidR="003263B6" w:rsidRPr="006C250F">
        <w:rPr>
          <w:rFonts w:ascii="Times New Roman" w:hAnsi="Times New Roman"/>
          <w:b/>
          <w:sz w:val="28"/>
          <w:szCs w:val="28"/>
        </w:rPr>
        <w:t>образовательного предметног</w:t>
      </w:r>
      <w:r w:rsidRPr="006C250F">
        <w:rPr>
          <w:rFonts w:ascii="Times New Roman" w:hAnsi="Times New Roman"/>
          <w:b/>
          <w:sz w:val="28"/>
          <w:szCs w:val="28"/>
        </w:rPr>
        <w:t>о модуля</w:t>
      </w:r>
    </w:p>
    <w:p w:rsidR="003263B6" w:rsidRPr="006C250F" w:rsidRDefault="00075CD4" w:rsidP="006C25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 xml:space="preserve"> «Человек неповторимый»</w:t>
      </w:r>
    </w:p>
    <w:p w:rsidR="00075CD4" w:rsidRPr="006C250F" w:rsidRDefault="00075CD4" w:rsidP="006C250F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6"/>
        <w:gridCol w:w="7938"/>
        <w:gridCol w:w="992"/>
      </w:tblGrid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75CD4" w:rsidRPr="006C250F" w:rsidRDefault="00075CD4" w:rsidP="006C25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Темы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Югорская семья.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Ю.Шесталов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«Сначала была сказка»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Поэзия родного края.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Ругин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Р.П. «Есть обычай добрый у народа», </w:t>
            </w:r>
          </w:p>
          <w:p w:rsidR="00075CD4" w:rsidRPr="006C250F" w:rsidRDefault="00075CD4" w:rsidP="006C250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«Совет отца»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1ч.</w:t>
            </w:r>
          </w:p>
        </w:tc>
      </w:tr>
      <w:tr w:rsidR="00075CD4" w:rsidRPr="006C250F" w:rsidTr="00075CD4">
        <w:trPr>
          <w:trHeight w:val="661"/>
        </w:trPr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Образы детей в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югорских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сказках.  </w:t>
            </w:r>
          </w:p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Т.Чучелина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«Мальчик–корешок»,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Г.Слинкина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«Новый человек».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2ч. 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Югра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в годы Великой Отечественной войны. Легендарные биографии.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Сила материнской любви. Р.П.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Ругин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«Мать», Ю.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Вэлла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«Бабушка», «Женщин</w:t>
            </w:r>
            <w:proofErr w:type="gramStart"/>
            <w:r w:rsidRPr="006C250F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кукушка» (мансийская сказка).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Изображение природы в творчестве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югорских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писателей и поэтов. 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Музейная страничка. Мир природы в живописи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югорских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250F">
              <w:rPr>
                <w:rFonts w:ascii="Times New Roman" w:hAnsi="Times New Roman"/>
                <w:sz w:val="28"/>
                <w:szCs w:val="28"/>
              </w:rPr>
              <w:lastRenderedPageBreak/>
              <w:t>художников.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lastRenderedPageBreak/>
              <w:t>1ч.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C250F">
              <w:rPr>
                <w:rFonts w:ascii="Times New Roman" w:hAnsi="Times New Roman"/>
                <w:sz w:val="28"/>
                <w:szCs w:val="28"/>
              </w:rPr>
              <w:t>Праздники народов ханты и манси («Вороний день», «Медвежий праздник».</w:t>
            </w:r>
            <w:proofErr w:type="gramEnd"/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</w:tr>
      <w:tr w:rsidR="00075CD4" w:rsidRPr="006C250F" w:rsidTr="00075CD4"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Охота за пословицами и загадками родного края.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1ч.</w:t>
            </w:r>
          </w:p>
        </w:tc>
      </w:tr>
      <w:tr w:rsidR="00075CD4" w:rsidRPr="006C250F" w:rsidTr="00075CD4">
        <w:trPr>
          <w:trHeight w:val="326"/>
        </w:trPr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 xml:space="preserve">Игры детей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Югры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. Е. </w:t>
            </w:r>
            <w:proofErr w:type="spellStart"/>
            <w:r w:rsidRPr="006C250F">
              <w:rPr>
                <w:rFonts w:ascii="Times New Roman" w:hAnsi="Times New Roman"/>
                <w:sz w:val="28"/>
                <w:szCs w:val="28"/>
              </w:rPr>
              <w:t>Айпин</w:t>
            </w:r>
            <w:proofErr w:type="spellEnd"/>
            <w:r w:rsidRPr="006C250F">
              <w:rPr>
                <w:rFonts w:ascii="Times New Roman" w:hAnsi="Times New Roman"/>
                <w:sz w:val="28"/>
                <w:szCs w:val="28"/>
              </w:rPr>
              <w:t xml:space="preserve"> «В ожидании первого снега»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1ч.</w:t>
            </w:r>
          </w:p>
        </w:tc>
      </w:tr>
      <w:tr w:rsidR="00075CD4" w:rsidRPr="006C250F" w:rsidTr="00075CD4">
        <w:trPr>
          <w:trHeight w:val="225"/>
        </w:trPr>
        <w:tc>
          <w:tcPr>
            <w:tcW w:w="3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075CD4" w:rsidRPr="006C250F" w:rsidRDefault="00075CD4" w:rsidP="006C250F">
            <w:pPr>
              <w:rPr>
                <w:rFonts w:ascii="Times New Roman" w:hAnsi="Times New Roman"/>
                <w:sz w:val="28"/>
                <w:szCs w:val="28"/>
              </w:rPr>
            </w:pPr>
            <w:r w:rsidRPr="006C250F">
              <w:rPr>
                <w:rFonts w:ascii="Times New Roman" w:hAnsi="Times New Roman"/>
                <w:sz w:val="28"/>
                <w:szCs w:val="28"/>
              </w:rPr>
              <w:t>15ч.</w:t>
            </w:r>
          </w:p>
        </w:tc>
      </w:tr>
    </w:tbl>
    <w:p w:rsidR="003263B6" w:rsidRPr="006C250F" w:rsidRDefault="003263B6" w:rsidP="006C250F">
      <w:pPr>
        <w:spacing w:after="0"/>
        <w:rPr>
          <w:rFonts w:ascii="Times New Roman" w:hAnsi="Times New Roman"/>
          <w:sz w:val="28"/>
          <w:szCs w:val="28"/>
        </w:rPr>
      </w:pPr>
    </w:p>
    <w:p w:rsidR="003263B6" w:rsidRPr="006C250F" w:rsidRDefault="00D328D2" w:rsidP="006C250F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    </w:t>
      </w:r>
    </w:p>
    <w:p w:rsidR="006C250F" w:rsidRDefault="006C250F" w:rsidP="006C250F">
      <w:pPr>
        <w:shd w:val="clear" w:color="auto" w:fill="FFFFFF"/>
        <w:spacing w:after="0" w:line="360" w:lineRule="auto"/>
        <w:ind w:firstLine="341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995D91" w:rsidRPr="006C250F" w:rsidRDefault="00995D91" w:rsidP="006C250F">
      <w:pPr>
        <w:shd w:val="clear" w:color="auto" w:fill="FFFFFF"/>
        <w:spacing w:after="0" w:line="360" w:lineRule="auto"/>
        <w:ind w:firstLine="341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6C250F">
        <w:rPr>
          <w:rFonts w:ascii="Times New Roman" w:hAnsi="Times New Roman"/>
          <w:b/>
          <w:bCs/>
          <w:spacing w:val="-1"/>
          <w:sz w:val="28"/>
          <w:szCs w:val="28"/>
        </w:rPr>
        <w:t>Методические обеспечение программы.</w:t>
      </w:r>
    </w:p>
    <w:p w:rsidR="00995D91" w:rsidRPr="006C250F" w:rsidRDefault="00995D91" w:rsidP="006C250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              Методическое обеспечение программы: дидактический </w:t>
      </w:r>
      <w:r w:rsidR="00E3508E" w:rsidRPr="006C250F">
        <w:rPr>
          <w:rFonts w:ascii="Times New Roman" w:hAnsi="Times New Roman"/>
          <w:sz w:val="28"/>
          <w:szCs w:val="28"/>
        </w:rPr>
        <w:t xml:space="preserve">материал для учащихся; </w:t>
      </w:r>
    </w:p>
    <w:p w:rsidR="00E3508E" w:rsidRPr="006C250F" w:rsidRDefault="00E3508E" w:rsidP="006C250F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комплекс заданий для самостоятельной работы учащихся с различными источниками информаций и базами данных; памятки работы над текстами; памятки составления плана, памятки работы в группе и в паре, таблицы для работы с текстом, методические реком</w:t>
      </w:r>
      <w:r w:rsidR="0083602B" w:rsidRPr="006C250F">
        <w:rPr>
          <w:rFonts w:ascii="Times New Roman" w:hAnsi="Times New Roman"/>
          <w:sz w:val="28"/>
          <w:szCs w:val="28"/>
        </w:rPr>
        <w:t>ендации по проведению экскурсий; словарь терминов.</w:t>
      </w:r>
    </w:p>
    <w:p w:rsidR="00CB33D3" w:rsidRPr="006C250F" w:rsidRDefault="00995D91" w:rsidP="006C2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Литература для учителя.</w:t>
      </w:r>
    </w:p>
    <w:p w:rsidR="00C81C96" w:rsidRPr="006C250F" w:rsidRDefault="00C81C96" w:rsidP="006C250F">
      <w:pPr>
        <w:pStyle w:val="1"/>
        <w:spacing w:after="0"/>
        <w:ind w:firstLine="709"/>
        <w:jc w:val="both"/>
        <w:rPr>
          <w:b/>
        </w:rPr>
      </w:pPr>
    </w:p>
    <w:p w:rsidR="00C81C96" w:rsidRPr="006C250F" w:rsidRDefault="00C81C96" w:rsidP="006C250F">
      <w:pPr>
        <w:pStyle w:val="1"/>
        <w:spacing w:after="0"/>
        <w:jc w:val="both"/>
        <w:rPr>
          <w:b/>
        </w:rPr>
      </w:pPr>
      <w:r w:rsidRPr="006C250F">
        <w:t>1. Андрианов М.А. Философия для детей в сказках и рассказах. Пособие по воспитанию детей/ Минск: «Современная школа», 2008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C250F">
        <w:rPr>
          <w:rFonts w:ascii="Times New Roman" w:hAnsi="Times New Roman"/>
          <w:sz w:val="28"/>
          <w:szCs w:val="28"/>
        </w:rPr>
        <w:t>АрхангельскийН.В</w:t>
      </w:r>
      <w:proofErr w:type="spellEnd"/>
      <w:r w:rsidRPr="006C250F">
        <w:rPr>
          <w:rFonts w:ascii="Times New Roman" w:hAnsi="Times New Roman"/>
          <w:sz w:val="28"/>
          <w:szCs w:val="28"/>
        </w:rPr>
        <w:t>. Нравственное воспитание – М: Просвещение , 1999.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3. Васильева З.Н. Нравственное воспитание учащихся в учебной деятельности. – М: Просвящение, 1998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6C250F">
        <w:rPr>
          <w:rFonts w:ascii="Times New Roman" w:hAnsi="Times New Roman"/>
          <w:sz w:val="28"/>
          <w:szCs w:val="28"/>
        </w:rPr>
        <w:t>Дереклеева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«Справочник классного руководителя» (1-4 класс</w:t>
      </w:r>
      <w:proofErr w:type="gramStart"/>
      <w:r w:rsidRPr="006C250F">
        <w:rPr>
          <w:rFonts w:ascii="Times New Roman" w:hAnsi="Times New Roman"/>
          <w:sz w:val="28"/>
          <w:szCs w:val="28"/>
        </w:rPr>
        <w:t>)М</w:t>
      </w:r>
      <w:proofErr w:type="gramEnd"/>
      <w:r w:rsidRPr="006C250F">
        <w:rPr>
          <w:rFonts w:ascii="Times New Roman" w:hAnsi="Times New Roman"/>
          <w:sz w:val="28"/>
          <w:szCs w:val="28"/>
        </w:rPr>
        <w:t>: Просвещение, 2003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5. Заир-Бек С.И. Развитие критического мышления на уроке. </w:t>
      </w:r>
      <w:proofErr w:type="gramStart"/>
      <w:r w:rsidRPr="006C250F">
        <w:rPr>
          <w:rFonts w:ascii="Times New Roman" w:hAnsi="Times New Roman"/>
          <w:sz w:val="28"/>
          <w:szCs w:val="28"/>
        </w:rPr>
        <w:t>–М</w:t>
      </w:r>
      <w:proofErr w:type="gramEnd"/>
      <w:r w:rsidRPr="006C250F">
        <w:rPr>
          <w:rFonts w:ascii="Times New Roman" w:hAnsi="Times New Roman"/>
          <w:sz w:val="28"/>
          <w:szCs w:val="28"/>
        </w:rPr>
        <w:t>.: Просвещение – 20004 – 173с.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6C250F">
        <w:rPr>
          <w:rFonts w:ascii="Times New Roman" w:hAnsi="Times New Roman"/>
          <w:sz w:val="28"/>
          <w:szCs w:val="28"/>
        </w:rPr>
        <w:t>Дусавицкий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А.К., Кондратюк Е.М. «Урок в начальной школе»- М: ВИТА – ПРЕСС, 2012. – 288с. 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7. Логинова А.А.Духовно-нравственное развитие и воспитание учащихся. Мониторинг результатов.- </w:t>
      </w:r>
      <w:proofErr w:type="spellStart"/>
      <w:r w:rsidRPr="006C250F">
        <w:rPr>
          <w:rFonts w:ascii="Times New Roman" w:hAnsi="Times New Roman"/>
          <w:sz w:val="28"/>
          <w:szCs w:val="28"/>
        </w:rPr>
        <w:t>М.:Просвещение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-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lastRenderedPageBreak/>
        <w:t>8. Лопатина А.М., Азбука мудрости. Книга для занятий по духовному воспитанию.- М.: ИПЦ «Русский Раритет», 2004.-576с.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9. Орлова Т.К., Мы – дети природы Книга для учителя, Ханты-Мансийск «Полиграфист», 2003, 183с.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10. Савенков А.И. Методика исследования обучения младших школьников. Самара: «Фёдоров!, 2010, -192 </w:t>
      </w:r>
      <w:proofErr w:type="gramStart"/>
      <w:r w:rsidRPr="006C250F">
        <w:rPr>
          <w:rFonts w:ascii="Times New Roman" w:hAnsi="Times New Roman"/>
          <w:sz w:val="28"/>
          <w:szCs w:val="28"/>
        </w:rPr>
        <w:t>с</w:t>
      </w:r>
      <w:proofErr w:type="gramEnd"/>
      <w:r w:rsidRPr="006C250F">
        <w:rPr>
          <w:rFonts w:ascii="Times New Roman" w:hAnsi="Times New Roman"/>
          <w:sz w:val="28"/>
          <w:szCs w:val="28"/>
        </w:rPr>
        <w:t>.</w:t>
      </w:r>
    </w:p>
    <w:p w:rsidR="00C81C96" w:rsidRPr="006C250F" w:rsidRDefault="00C81C96" w:rsidP="006C25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6C250F">
        <w:rPr>
          <w:rFonts w:ascii="Times New Roman" w:hAnsi="Times New Roman"/>
          <w:sz w:val="28"/>
          <w:szCs w:val="28"/>
        </w:rPr>
        <w:t>Чудинова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Е.В. Научно-популярные тексты. – М.: -2004 </w:t>
      </w:r>
    </w:p>
    <w:p w:rsidR="00E3508E" w:rsidRPr="006C250F" w:rsidRDefault="00E3508E" w:rsidP="006C250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250F">
        <w:rPr>
          <w:rFonts w:ascii="Times New Roman" w:hAnsi="Times New Roman"/>
          <w:b/>
          <w:sz w:val="28"/>
          <w:szCs w:val="28"/>
        </w:rPr>
        <w:t>Литература для учащихся.</w:t>
      </w:r>
    </w:p>
    <w:p w:rsidR="00E3508E" w:rsidRPr="006C250F" w:rsidRDefault="00E3508E" w:rsidP="006C250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М.А.Андрианов. Философия для детей в сказках и рассказах: Пособие по воспитанию детей в семье и дом</w:t>
      </w:r>
      <w:proofErr w:type="gramStart"/>
      <w:r w:rsidRPr="006C250F">
        <w:rPr>
          <w:rFonts w:ascii="Times New Roman" w:hAnsi="Times New Roman"/>
          <w:sz w:val="28"/>
          <w:szCs w:val="28"/>
        </w:rPr>
        <w:t>а-</w:t>
      </w:r>
      <w:proofErr w:type="gramEnd"/>
      <w:r w:rsidRPr="006C250F">
        <w:rPr>
          <w:rFonts w:ascii="Times New Roman" w:hAnsi="Times New Roman"/>
          <w:sz w:val="28"/>
          <w:szCs w:val="28"/>
        </w:rPr>
        <w:t xml:space="preserve"> Минск: Соврем. </w:t>
      </w:r>
      <w:proofErr w:type="spellStart"/>
      <w:r w:rsidRPr="006C250F">
        <w:rPr>
          <w:rFonts w:ascii="Times New Roman" w:hAnsi="Times New Roman"/>
          <w:sz w:val="28"/>
          <w:szCs w:val="28"/>
        </w:rPr>
        <w:t>Шк</w:t>
      </w:r>
      <w:proofErr w:type="spellEnd"/>
      <w:r w:rsidRPr="006C250F">
        <w:rPr>
          <w:rFonts w:ascii="Times New Roman" w:hAnsi="Times New Roman"/>
          <w:sz w:val="28"/>
          <w:szCs w:val="28"/>
        </w:rPr>
        <w:t>., 2008.</w:t>
      </w:r>
    </w:p>
    <w:p w:rsidR="00E3508E" w:rsidRPr="006C250F" w:rsidRDefault="00E3508E" w:rsidP="006C250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З.П. Соколова Путешествие в </w:t>
      </w:r>
      <w:proofErr w:type="spellStart"/>
      <w:r w:rsidRPr="006C250F">
        <w:rPr>
          <w:rFonts w:ascii="Times New Roman" w:hAnsi="Times New Roman"/>
          <w:sz w:val="28"/>
          <w:szCs w:val="28"/>
        </w:rPr>
        <w:t>Югру</w:t>
      </w:r>
      <w:proofErr w:type="spellEnd"/>
      <w:r w:rsidRPr="006C250F">
        <w:rPr>
          <w:rFonts w:ascii="Times New Roman" w:hAnsi="Times New Roman"/>
          <w:sz w:val="28"/>
          <w:szCs w:val="28"/>
        </w:rPr>
        <w:t>. – м</w:t>
      </w:r>
      <w:proofErr w:type="gramStart"/>
      <w:r w:rsidRPr="006C250F">
        <w:rPr>
          <w:rFonts w:ascii="Times New Roman" w:hAnsi="Times New Roman"/>
          <w:sz w:val="28"/>
          <w:szCs w:val="28"/>
        </w:rPr>
        <w:t xml:space="preserve">, : </w:t>
      </w:r>
      <w:proofErr w:type="gramEnd"/>
      <w:r w:rsidRPr="006C250F">
        <w:rPr>
          <w:rFonts w:ascii="Times New Roman" w:hAnsi="Times New Roman"/>
          <w:sz w:val="28"/>
          <w:szCs w:val="28"/>
        </w:rPr>
        <w:t>Мысль , 2002</w:t>
      </w:r>
    </w:p>
    <w:p w:rsidR="00E3508E" w:rsidRPr="006C250F" w:rsidRDefault="00E3508E" w:rsidP="006C250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>А.С.Тарханов Храм милосердия. – М.: Советский писатель, 1998.</w:t>
      </w:r>
    </w:p>
    <w:p w:rsidR="00E3508E" w:rsidRPr="0096293B" w:rsidRDefault="00E3508E" w:rsidP="006C250F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C250F">
        <w:rPr>
          <w:rFonts w:ascii="Times New Roman" w:hAnsi="Times New Roman"/>
          <w:sz w:val="28"/>
          <w:szCs w:val="28"/>
        </w:rPr>
        <w:t xml:space="preserve">Природа </w:t>
      </w:r>
      <w:proofErr w:type="spellStart"/>
      <w:r w:rsidRPr="006C250F">
        <w:rPr>
          <w:rFonts w:ascii="Times New Roman" w:hAnsi="Times New Roman"/>
          <w:sz w:val="28"/>
          <w:szCs w:val="28"/>
        </w:rPr>
        <w:t>Югры</w:t>
      </w:r>
      <w:proofErr w:type="spellEnd"/>
      <w:r w:rsidRPr="006C250F">
        <w:rPr>
          <w:rFonts w:ascii="Times New Roman" w:hAnsi="Times New Roman"/>
          <w:sz w:val="28"/>
          <w:szCs w:val="28"/>
        </w:rPr>
        <w:t xml:space="preserve"> – азбука перв</w:t>
      </w:r>
      <w:r w:rsidRPr="0096293B">
        <w:rPr>
          <w:rFonts w:ascii="Times New Roman" w:hAnsi="Times New Roman"/>
          <w:sz w:val="28"/>
          <w:szCs w:val="28"/>
        </w:rPr>
        <w:t>оклассника. – Екатеринбург, 2008.</w:t>
      </w:r>
    </w:p>
    <w:sectPr w:rsidR="00E3508E" w:rsidRPr="0096293B" w:rsidSect="006C250F">
      <w:pgSz w:w="11907" w:h="16839" w:code="9"/>
      <w:pgMar w:top="1134" w:right="1134" w:bottom="1134" w:left="1247" w:header="284" w:footer="284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AB1"/>
    <w:multiLevelType w:val="hybridMultilevel"/>
    <w:tmpl w:val="9974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D6C06"/>
    <w:multiLevelType w:val="hybridMultilevel"/>
    <w:tmpl w:val="339C6284"/>
    <w:lvl w:ilvl="0" w:tplc="EA6CC5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944D3"/>
    <w:multiLevelType w:val="hybridMultilevel"/>
    <w:tmpl w:val="278ECC80"/>
    <w:lvl w:ilvl="0" w:tplc="F22639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D16441"/>
    <w:multiLevelType w:val="hybridMultilevel"/>
    <w:tmpl w:val="1C32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31753"/>
    <w:multiLevelType w:val="hybridMultilevel"/>
    <w:tmpl w:val="DE842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BA1019"/>
    <w:multiLevelType w:val="hybridMultilevel"/>
    <w:tmpl w:val="66A8B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07CB5"/>
    <w:multiLevelType w:val="hybridMultilevel"/>
    <w:tmpl w:val="0DDC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804E7"/>
    <w:multiLevelType w:val="hybridMultilevel"/>
    <w:tmpl w:val="A5A40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AC6FC8"/>
    <w:multiLevelType w:val="hybridMultilevel"/>
    <w:tmpl w:val="766C6BEA"/>
    <w:lvl w:ilvl="0" w:tplc="54E40B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3C092E"/>
    <w:multiLevelType w:val="multilevel"/>
    <w:tmpl w:val="B840E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color w:val="555555"/>
        <w:sz w:val="1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A4CD8"/>
    <w:multiLevelType w:val="hybridMultilevel"/>
    <w:tmpl w:val="6016B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14B32"/>
    <w:multiLevelType w:val="hybridMultilevel"/>
    <w:tmpl w:val="FE9E8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81547F"/>
    <w:multiLevelType w:val="hybridMultilevel"/>
    <w:tmpl w:val="D78CD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81FA1"/>
    <w:multiLevelType w:val="hybridMultilevel"/>
    <w:tmpl w:val="D9784DB4"/>
    <w:lvl w:ilvl="0" w:tplc="8C9811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2A0BC6"/>
    <w:multiLevelType w:val="hybridMultilevel"/>
    <w:tmpl w:val="7EBEE04E"/>
    <w:lvl w:ilvl="0" w:tplc="9E34B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E26F3"/>
    <w:multiLevelType w:val="hybridMultilevel"/>
    <w:tmpl w:val="A9F83B86"/>
    <w:lvl w:ilvl="0" w:tplc="5FA00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C26BBF"/>
    <w:multiLevelType w:val="hybridMultilevel"/>
    <w:tmpl w:val="3DBCB50A"/>
    <w:lvl w:ilvl="0" w:tplc="CFCEBF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EC441C"/>
    <w:multiLevelType w:val="hybridMultilevel"/>
    <w:tmpl w:val="FA4E2B04"/>
    <w:lvl w:ilvl="0" w:tplc="0E9A9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FC466E"/>
    <w:multiLevelType w:val="hybridMultilevel"/>
    <w:tmpl w:val="06568B3A"/>
    <w:lvl w:ilvl="0" w:tplc="8D2A157E">
      <w:start w:val="6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2B0273"/>
    <w:multiLevelType w:val="hybridMultilevel"/>
    <w:tmpl w:val="F8FCA012"/>
    <w:lvl w:ilvl="0" w:tplc="75943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6"/>
  </w:num>
  <w:num w:numId="5">
    <w:abstractNumId w:val="13"/>
  </w:num>
  <w:num w:numId="6">
    <w:abstractNumId w:val="2"/>
  </w:num>
  <w:num w:numId="7">
    <w:abstractNumId w:val="9"/>
  </w:num>
  <w:num w:numId="8">
    <w:abstractNumId w:val="15"/>
  </w:num>
  <w:num w:numId="9">
    <w:abstractNumId w:val="0"/>
  </w:num>
  <w:num w:numId="10">
    <w:abstractNumId w:val="14"/>
  </w:num>
  <w:num w:numId="11">
    <w:abstractNumId w:val="10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995D91"/>
    <w:rsid w:val="000641DB"/>
    <w:rsid w:val="00075CD4"/>
    <w:rsid w:val="000C39EF"/>
    <w:rsid w:val="0012388B"/>
    <w:rsid w:val="0012456E"/>
    <w:rsid w:val="00126015"/>
    <w:rsid w:val="00134228"/>
    <w:rsid w:val="0023647B"/>
    <w:rsid w:val="00256125"/>
    <w:rsid w:val="002577E7"/>
    <w:rsid w:val="0026181B"/>
    <w:rsid w:val="00275924"/>
    <w:rsid w:val="002E0E58"/>
    <w:rsid w:val="00301E98"/>
    <w:rsid w:val="003263B6"/>
    <w:rsid w:val="003A1389"/>
    <w:rsid w:val="003A2F86"/>
    <w:rsid w:val="0042551D"/>
    <w:rsid w:val="00443865"/>
    <w:rsid w:val="00526716"/>
    <w:rsid w:val="00571679"/>
    <w:rsid w:val="005C4E2B"/>
    <w:rsid w:val="005E1B01"/>
    <w:rsid w:val="005F4359"/>
    <w:rsid w:val="00673C21"/>
    <w:rsid w:val="006C250F"/>
    <w:rsid w:val="006E4928"/>
    <w:rsid w:val="006F76DE"/>
    <w:rsid w:val="0071159C"/>
    <w:rsid w:val="007148D3"/>
    <w:rsid w:val="00785FCC"/>
    <w:rsid w:val="00793965"/>
    <w:rsid w:val="007A29E7"/>
    <w:rsid w:val="007C0BC2"/>
    <w:rsid w:val="007C600C"/>
    <w:rsid w:val="007D3303"/>
    <w:rsid w:val="0083602B"/>
    <w:rsid w:val="00836C2F"/>
    <w:rsid w:val="008A0F9D"/>
    <w:rsid w:val="008D776B"/>
    <w:rsid w:val="0096293B"/>
    <w:rsid w:val="00984F7E"/>
    <w:rsid w:val="00995D91"/>
    <w:rsid w:val="009C668C"/>
    <w:rsid w:val="009D4F6D"/>
    <w:rsid w:val="009F5E85"/>
    <w:rsid w:val="00AD0DF5"/>
    <w:rsid w:val="00B00030"/>
    <w:rsid w:val="00B836F4"/>
    <w:rsid w:val="00BB394D"/>
    <w:rsid w:val="00BB5763"/>
    <w:rsid w:val="00BC1BC5"/>
    <w:rsid w:val="00C40977"/>
    <w:rsid w:val="00C441D3"/>
    <w:rsid w:val="00C73E59"/>
    <w:rsid w:val="00C81C96"/>
    <w:rsid w:val="00CA1548"/>
    <w:rsid w:val="00CB33D3"/>
    <w:rsid w:val="00D328D2"/>
    <w:rsid w:val="00D36515"/>
    <w:rsid w:val="00D441AA"/>
    <w:rsid w:val="00D757BC"/>
    <w:rsid w:val="00DA18A0"/>
    <w:rsid w:val="00E12F19"/>
    <w:rsid w:val="00E3508E"/>
    <w:rsid w:val="00E36AF0"/>
    <w:rsid w:val="00E43F2F"/>
    <w:rsid w:val="00E466CB"/>
    <w:rsid w:val="00E75A9B"/>
    <w:rsid w:val="00EB420E"/>
    <w:rsid w:val="00ED1AEA"/>
    <w:rsid w:val="00F17ED0"/>
    <w:rsid w:val="00FC1422"/>
    <w:rsid w:val="00FD36F0"/>
    <w:rsid w:val="00FE2F06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91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D91"/>
    <w:pPr>
      <w:ind w:left="720"/>
      <w:contextualSpacing/>
    </w:pPr>
  </w:style>
  <w:style w:type="paragraph" w:customStyle="1" w:styleId="1">
    <w:name w:val="Стиль1"/>
    <w:basedOn w:val="a"/>
    <w:rsid w:val="00FE2F06"/>
    <w:pPr>
      <w:spacing w:line="360" w:lineRule="auto"/>
    </w:pPr>
    <w:rPr>
      <w:rFonts w:ascii="Times New Roman" w:hAnsi="Times New Roman"/>
      <w:sz w:val="28"/>
      <w:szCs w:val="28"/>
    </w:rPr>
  </w:style>
  <w:style w:type="table" w:styleId="a4">
    <w:name w:val="Table Grid"/>
    <w:basedOn w:val="a1"/>
    <w:uiPriority w:val="59"/>
    <w:rsid w:val="009F5E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3635BB-462D-44A9-9A00-BF37DBC8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Home</cp:lastModifiedBy>
  <cp:revision>46</cp:revision>
  <dcterms:created xsi:type="dcterms:W3CDTF">2015-02-03T05:10:00Z</dcterms:created>
  <dcterms:modified xsi:type="dcterms:W3CDTF">2015-03-27T14:00:00Z</dcterms:modified>
</cp:coreProperties>
</file>