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4E" w:rsidRPr="008D354E" w:rsidRDefault="008D354E" w:rsidP="008D354E">
      <w:pPr>
        <w:tabs>
          <w:tab w:val="left" w:pos="0"/>
        </w:tabs>
        <w:spacing w:after="0" w:line="360" w:lineRule="auto"/>
        <w:ind w:hanging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54E" w:rsidRPr="008D354E" w:rsidRDefault="008D354E" w:rsidP="008D35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D354E" w:rsidRPr="008D354E" w:rsidRDefault="008D354E" w:rsidP="008D354E">
      <w:pPr>
        <w:spacing w:after="0" w:line="36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№46</w:t>
      </w:r>
    </w:p>
    <w:p w:rsidR="008D354E" w:rsidRPr="008D354E" w:rsidRDefault="008D354E" w:rsidP="008D35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с углублённым изучением отдельных предметов</w:t>
      </w:r>
    </w:p>
    <w:p w:rsidR="008D354E" w:rsidRPr="008D354E" w:rsidRDefault="008D354E" w:rsidP="008D354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Документы на конкурс </w:t>
      </w: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«Интеграция в работе предметника» </w:t>
      </w: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    Фомина Светлана Владимировна,   </w:t>
      </w: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 русского языка и литературы, </w:t>
      </w:r>
    </w:p>
    <w:p w:rsidR="008D354E" w:rsidRPr="008D354E" w:rsidRDefault="008D354E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                     высшая категория</w:t>
      </w: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354E" w:rsidRPr="008D354E" w:rsidRDefault="008D354E" w:rsidP="008D354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0AE8" w:rsidRPr="00340C82" w:rsidRDefault="008D354E" w:rsidP="00340C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354E">
        <w:rPr>
          <w:rFonts w:ascii="Times New Roman" w:hAnsi="Times New Roman" w:cs="Times New Roman"/>
          <w:b/>
          <w:sz w:val="28"/>
          <w:szCs w:val="28"/>
        </w:rPr>
        <w:t xml:space="preserve">Сургут   </w:t>
      </w:r>
      <w:r w:rsidR="00340C82">
        <w:rPr>
          <w:rFonts w:ascii="Times New Roman" w:hAnsi="Times New Roman" w:cs="Times New Roman"/>
          <w:b/>
          <w:sz w:val="28"/>
          <w:szCs w:val="28"/>
        </w:rPr>
        <w:t>2015</w:t>
      </w:r>
    </w:p>
    <w:p w:rsidR="002231B1" w:rsidRPr="008D354E" w:rsidRDefault="002231B1" w:rsidP="008D354E">
      <w:pPr>
        <w:tabs>
          <w:tab w:val="left" w:pos="5224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A56" w:rsidRPr="008D354E" w:rsidRDefault="002231B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</w:t>
      </w:r>
      <w:r w:rsidR="00B47A56" w:rsidRPr="008D354E">
        <w:rPr>
          <w:rFonts w:ascii="Times New Roman" w:hAnsi="Times New Roman" w:cs="Times New Roman"/>
          <w:sz w:val="28"/>
          <w:szCs w:val="28"/>
        </w:rPr>
        <w:t>Интеграция предметов в современной школе – одно из направлений активных поисков новых педагогических решений с целью более эффективного и разумного воздействия на учащихся. Не секрет, что многие учащиеся не соотносят сведения, полученные на других уроках</w:t>
      </w:r>
      <w:proofErr w:type="gramStart"/>
      <w:r w:rsidR="00B47A56" w:rsidRPr="008D354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47A56" w:rsidRPr="008D354E">
        <w:rPr>
          <w:rFonts w:ascii="Times New Roman" w:hAnsi="Times New Roman" w:cs="Times New Roman"/>
          <w:sz w:val="28"/>
          <w:szCs w:val="28"/>
        </w:rPr>
        <w:t xml:space="preserve"> с материалом , который даётся на уроках литературы. Довольно часто дети не связывают воедино разрозненные факты, которые им сообщают и в рамках одного предмета, то есть большинство учеников в процессе обучения не используют важнейшую интеллектуальную способность человека- способность к сравнению, анализу, классификации полученной информации. </w:t>
      </w:r>
      <w:r w:rsidRPr="008D354E">
        <w:rPr>
          <w:rFonts w:ascii="Times New Roman" w:hAnsi="Times New Roman" w:cs="Times New Roman"/>
          <w:sz w:val="28"/>
          <w:szCs w:val="28"/>
        </w:rPr>
        <w:t xml:space="preserve">    </w:t>
      </w:r>
      <w:r w:rsidR="00B47A56" w:rsidRPr="008D354E">
        <w:rPr>
          <w:rFonts w:ascii="Times New Roman" w:hAnsi="Times New Roman" w:cs="Times New Roman"/>
          <w:sz w:val="28"/>
          <w:szCs w:val="28"/>
        </w:rPr>
        <w:t>Проблема изолирующего мышления, нереализованных способностей</w:t>
      </w:r>
      <w:r w:rsidR="00341281" w:rsidRPr="008D354E">
        <w:rPr>
          <w:rFonts w:ascii="Times New Roman" w:hAnsi="Times New Roman" w:cs="Times New Roman"/>
          <w:sz w:val="28"/>
          <w:szCs w:val="28"/>
        </w:rPr>
        <w:t xml:space="preserve"> ученика, необходимость грамотного противодействия этому привела к идее интеграции как одному из способов воссоединения целостности мировосприятия подростков, а также способов выявления и развития скрытых, заложенных природой способностей.</w:t>
      </w:r>
    </w:p>
    <w:p w:rsidR="00341281" w:rsidRPr="008D354E" w:rsidRDefault="0034128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Методисты и педагоги, которые обращались к  технологиям интегрированного обучения:</w:t>
      </w:r>
    </w:p>
    <w:p w:rsidR="00341281" w:rsidRPr="008D354E" w:rsidRDefault="0034128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- Г.Д.Глейзер,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В.С.Леднёв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раскрывают пути интеграции в содержании образования;</w:t>
      </w:r>
    </w:p>
    <w:p w:rsidR="00341281" w:rsidRPr="008D354E" w:rsidRDefault="0034128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- интеграция в организации обучения рассматривается в трудах С.М.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Гапеенкова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Г.Ф.Федорец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;</w:t>
      </w:r>
    </w:p>
    <w:p w:rsidR="00341281" w:rsidRPr="008D354E" w:rsidRDefault="0034128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методология, теория и методика интегрированного подхода рассматривается в трудах М.Пак.</w:t>
      </w:r>
    </w:p>
    <w:p w:rsidR="00341281" w:rsidRPr="008D354E" w:rsidRDefault="002231B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</w:t>
      </w:r>
      <w:r w:rsidR="00341281" w:rsidRPr="008D354E">
        <w:rPr>
          <w:rFonts w:ascii="Times New Roman" w:hAnsi="Times New Roman" w:cs="Times New Roman"/>
          <w:sz w:val="28"/>
          <w:szCs w:val="28"/>
        </w:rPr>
        <w:t xml:space="preserve">Интегрированное обучение способствует совершенствованию знаний и умений учащихся, повышает познавательную активность детей, </w:t>
      </w:r>
      <w:r w:rsidRPr="008D354E">
        <w:rPr>
          <w:rFonts w:ascii="Times New Roman" w:hAnsi="Times New Roman" w:cs="Times New Roman"/>
          <w:sz w:val="28"/>
          <w:szCs w:val="28"/>
        </w:rPr>
        <w:t xml:space="preserve">ведёт к более глубокому пониманию закономерностей развития искусства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литературы как одного из его видов, в частности) и общества, формирует интеллектуальный и нравственный мир подрастающего поколения.</w:t>
      </w:r>
    </w:p>
    <w:p w:rsidR="002231B1" w:rsidRPr="008D354E" w:rsidRDefault="002231B1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Интеграция- это тот самый метод получения знаний, который даёт толчок собственным мыслям школьников, приводит в движение их воображение и </w:t>
      </w:r>
      <w:r w:rsidRPr="008D354E">
        <w:rPr>
          <w:rFonts w:ascii="Times New Roman" w:hAnsi="Times New Roman" w:cs="Times New Roman"/>
          <w:sz w:val="28"/>
          <w:szCs w:val="28"/>
        </w:rPr>
        <w:lastRenderedPageBreak/>
        <w:t>позволяет аргументировать свои варианты суждений, то есть мы сформируем личность коммуникабельную, инициативную, самостоятельную, со своей позицией.</w:t>
      </w:r>
    </w:p>
    <w:p w:rsidR="00B90AE8" w:rsidRPr="008D354E" w:rsidRDefault="00CE5E89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 подготовки и проведения интегрированного урока имеет свою специфику. Он состоит из нескольких этапов.</w:t>
      </w:r>
    </w:p>
    <w:p w:rsidR="00CE5E89" w:rsidRPr="008D354E" w:rsidRDefault="00CE5E89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Первый этап</w:t>
      </w: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работы подготовительный. Он включает в себя следующие элементы: планирование, организация творческой группы, конструирование содержания урока.</w:t>
      </w:r>
    </w:p>
    <w:p w:rsidR="00CE5E89" w:rsidRPr="008D354E" w:rsidRDefault="00CE5E89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Второй этап</w:t>
      </w: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подготовки и проведения урок</w:t>
      </w:r>
      <w:proofErr w:type="gramStart"/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а-</w:t>
      </w:r>
      <w:proofErr w:type="gramEnd"/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исполнительский. Начало урока должно оказать на учащихся сильное эмоциональное воздействие, чтобы  настроить  их на его восприятие. Этот этап урока  называется фазой вызова. Цель этого этапа – вызвать интерес учащихся к теме урока, к его содержанию.</w:t>
      </w:r>
    </w:p>
    <w:p w:rsidR="00CE5E89" w:rsidRPr="008D354E" w:rsidRDefault="00CE5E89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заключительной части урока необходимо обобщить всё сказанное на уроке, подвести итог рассуждениям учеников, сформулировать чёткие выводы.</w:t>
      </w:r>
    </w:p>
    <w:p w:rsidR="00CE5E89" w:rsidRPr="008D354E" w:rsidRDefault="00CE5E89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Третий эта</w:t>
      </w:r>
      <w:proofErr w:type="gramStart"/>
      <w:r w:rsidRPr="008D354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рефлексивный. На этом этапе проводится анализ урока.</w:t>
      </w:r>
    </w:p>
    <w:p w:rsidR="00A01520" w:rsidRPr="008D354E" w:rsidRDefault="00A01520" w:rsidP="008D354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Применяя процесс интеграции наук в школьном обучении, реализуя его в системе, можно достичь следующих результатов:</w:t>
      </w:r>
    </w:p>
    <w:p w:rsidR="00A01520" w:rsidRPr="008D354E" w:rsidRDefault="00A01520" w:rsidP="008D354E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Знания приобретают качества системности.</w:t>
      </w:r>
    </w:p>
    <w:p w:rsidR="00A01520" w:rsidRPr="008D354E" w:rsidRDefault="00A01520" w:rsidP="008D354E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Умения становятся обобщёнными, способствуют комплексному применению знаний, их синтезу, переносу идей и методов из одной науки в другую, что лежит в основе  творческого подхода к научной, художественной деятельности человека в современных условиях.</w:t>
      </w:r>
    </w:p>
    <w:p w:rsidR="00A01520" w:rsidRPr="008D354E" w:rsidRDefault="00A01520" w:rsidP="008D354E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Усиливается мировоззренческая направленность познавательных интересов учащихся.</w:t>
      </w:r>
    </w:p>
    <w:p w:rsidR="00A01520" w:rsidRPr="008D354E" w:rsidRDefault="00A01520" w:rsidP="008D354E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 эффективно формируются их убеждения, достигается всестороннее развитие личности.</w:t>
      </w:r>
    </w:p>
    <w:p w:rsidR="00A01520" w:rsidRPr="008D354E" w:rsidRDefault="00A01520" w:rsidP="008D354E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Способствует оптимизации учебной и педагогической деятельности.</w:t>
      </w:r>
    </w:p>
    <w:p w:rsidR="008D354E" w:rsidRPr="008D354E" w:rsidRDefault="008D354E" w:rsidP="008D354E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354E" w:rsidRPr="008D354E" w:rsidRDefault="008D354E" w:rsidP="008D354E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интегрированному уроку литературы и права в 9 классе по теме «</w:t>
      </w:r>
      <w:r w:rsidRPr="008D354E">
        <w:rPr>
          <w:rFonts w:ascii="Times New Roman" w:hAnsi="Times New Roman" w:cs="Times New Roman"/>
          <w:sz w:val="28"/>
          <w:szCs w:val="28"/>
        </w:rPr>
        <w:t>Философская лирика А.С. Пушкина. Сущность Человека как проблема философии</w:t>
      </w: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D354E" w:rsidRPr="008D354E" w:rsidRDefault="008D354E" w:rsidP="008D35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Фомина Светлана Владимировна.</w:t>
      </w:r>
    </w:p>
    <w:p w:rsidR="008D354E" w:rsidRPr="008D354E" w:rsidRDefault="008D354E" w:rsidP="008D354E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54E" w:rsidRPr="008D354E" w:rsidRDefault="008D354E" w:rsidP="008D354E">
      <w:pPr>
        <w:tabs>
          <w:tab w:val="left" w:pos="522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 представлена в гуманитарном направлении - урок литературы и права  в 9 классе по теме «</w:t>
      </w:r>
      <w:r w:rsidRPr="008D354E">
        <w:rPr>
          <w:rFonts w:ascii="Times New Roman" w:hAnsi="Times New Roman" w:cs="Times New Roman"/>
          <w:sz w:val="28"/>
          <w:szCs w:val="28"/>
        </w:rPr>
        <w:t>Философская лирика А.С. Пушкина. Сущность Человека как проблема философии».</w:t>
      </w:r>
    </w:p>
    <w:p w:rsidR="008D354E" w:rsidRPr="008D354E" w:rsidRDefault="008D354E" w:rsidP="008D354E">
      <w:pPr>
        <w:tabs>
          <w:tab w:val="left" w:pos="522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Урок разработан для  общеобразовательного класса  с детьми с разным уровнем подготовки.</w:t>
      </w:r>
    </w:p>
    <w:p w:rsidR="008D354E" w:rsidRPr="008D354E" w:rsidRDefault="008D354E" w:rsidP="008D354E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003DF" w:rsidRPr="008D354E" w:rsidRDefault="007003DF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Интегрированный урок (литература +право)</w:t>
      </w:r>
    </w:p>
    <w:p w:rsidR="007003DF" w:rsidRPr="008D354E" w:rsidRDefault="007003DF" w:rsidP="008D354E">
      <w:pPr>
        <w:tabs>
          <w:tab w:val="left" w:pos="5224"/>
        </w:tabs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Тема урока «Философская лирика А.С. Пушкина. Сущность Человека как проблема философии».</w:t>
      </w:r>
    </w:p>
    <w:p w:rsidR="007003DF" w:rsidRPr="008D354E" w:rsidRDefault="007003DF" w:rsidP="008D354E">
      <w:pPr>
        <w:tabs>
          <w:tab w:val="left" w:pos="5224"/>
        </w:tabs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  <w:r w:rsidRPr="008D354E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8D354E">
        <w:rPr>
          <w:rFonts w:ascii="Times New Roman" w:hAnsi="Times New Roman" w:cs="Times New Roman"/>
          <w:sz w:val="28"/>
          <w:szCs w:val="28"/>
        </w:rPr>
        <w:t>объяснить понятия и термины;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познакомить с социальной сущностью деятельности человека;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выяснить роль и значение мышления в жизни человека;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выявить философские проблемы, над которыми размышлял А.С. Пушкин;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развивать умение осуществлять комплексный поиск, систематизировать социальную информацию по теме, сравнивать, анализировать, делать выводы, рационально решать познавательные задачи;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- совершенствовать навыки анализа поэтического текста;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Способствовать выработки гражданской позиции учащихся.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D354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«Человек есть мера всех вещей»</w:t>
      </w:r>
    </w:p>
    <w:p w:rsidR="007003DF" w:rsidRPr="008D354E" w:rsidRDefault="007003DF" w:rsidP="008D354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D354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Протагор                                                     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lastRenderedPageBreak/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Этот урок познакомит вас с историей возникновения философской лирики в русской литературе, с основными философскими направлениями в культуре 19 века, поможет проанализировать философские искания, проследить, как эти искания отразились в его поэзии, и как менялось мировоззрение поэта на протяжении всей его жизни.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>Наши предки считали, что человеческая жизнь бесконечна. Они полагали, что свою суть Человек должен познавать в течени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всей земной жизни, а после ее смерти – за ее пределами, в мире ином.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И действительно, все попытки научным методом познать сущность, глубину Человека, его внутреннего мира оказались неудачными. Человек оказался слишком сложным предметом для точных наук.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Лосев, написал: «Человек – это вечная проблема, которая вечно решается и которая не будет решена».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А другой афоризм «Человек постоянная проблема для самого себя».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Может быть, поэтому разговор о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Человеке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никогда не потеряет актуальности. И тому подтверждение – наш с вами урок.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Проблемы цели и смысла жизни, соотнесение бытия и личности, самопознания, места человека в мире, отношений с Богом и природой – центральные вопросы всей русской литературы – не могли волновать А.С. Пушкина. Эти вопросы называют «вечными», потому что нельзя найти на них однозначного ответа, они всегда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волновали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и будут волновать людей. И это – залог бессмертия человечества, потому что вечная жизнь духа – в этой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неуспокоенности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, в этой бесконечной жажде самопознания.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права</w:t>
      </w:r>
      <w:proofErr w:type="gramStart"/>
      <w:r w:rsidRPr="008D354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D354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8D354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354E">
        <w:rPr>
          <w:rFonts w:ascii="Times New Roman" w:hAnsi="Times New Roman" w:cs="Times New Roman"/>
          <w:b/>
          <w:sz w:val="28"/>
          <w:szCs w:val="28"/>
        </w:rPr>
        <w:t xml:space="preserve">.1   </w:t>
      </w: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Великая тайна Человека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Прочитайте эпиграф к уроку.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 вы это понимаете?  Что за мера? В чем проявляется?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Почему существует много характеристик человека?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D354E">
        <w:rPr>
          <w:rFonts w:ascii="Times New Roman" w:hAnsi="Times New Roman" w:cs="Times New Roman"/>
          <w:b/>
          <w:i/>
          <w:sz w:val="28"/>
          <w:szCs w:val="28"/>
        </w:rPr>
        <w:t xml:space="preserve"> Минута философской мысли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lastRenderedPageBreak/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Пушкин удивительно прожил все возрастные периоды, глубоко прочувствовал и замечательно отразил в своей поэзии все человеческие состояния: от ранней юности до полного, гармоничного расцвета всех душевных, интеллектуальных и творческих сил взрослого человека.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В этот период Пушкин наполняет свои стихи языческими символами, заимствованными из античной мифологии: Венере, Марс, Купидон –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это символы стихий страстей</w:t>
      </w:r>
      <w:r w:rsidRPr="008D354E">
        <w:rPr>
          <w:rFonts w:ascii="Times New Roman" w:hAnsi="Times New Roman" w:cs="Times New Roman"/>
          <w:sz w:val="28"/>
          <w:szCs w:val="28"/>
        </w:rPr>
        <w:t>, которым поклоняется молодой поэт. Мысли о смысле и цели жизни, о смерти и бессмертии, о добре и зле посещают юношу, но ответы на них он ищет в философии античных мудрецов.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 </w:t>
      </w:r>
      <w:r w:rsidRPr="008D354E">
        <w:rPr>
          <w:rFonts w:ascii="Times New Roman" w:hAnsi="Times New Roman" w:cs="Times New Roman"/>
          <w:sz w:val="28"/>
          <w:szCs w:val="28"/>
        </w:rPr>
        <w:t>«Человек – самое сложное и …… существо во всей вселенной», так говорили мудрецы. Единого мнения не существует.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Давайте обратимся к определениям, которые помогут нам сегодня на уроке понять сущность человека. (Разбор понятий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Итак, мы с вами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 xml:space="preserve">открываем завесу проблемы Человека. 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Несмотря на непрерывные призывы к веселью и наслаждению, тоска, печаль, тяжелые думы о быстротечности жизни часто посещали Пушкина.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Период Южной ссылки</w:t>
      </w:r>
      <w:r w:rsidRPr="008D354E">
        <w:rPr>
          <w:rFonts w:ascii="Times New Roman" w:hAnsi="Times New Roman" w:cs="Times New Roman"/>
          <w:sz w:val="28"/>
          <w:szCs w:val="28"/>
        </w:rPr>
        <w:t xml:space="preserve"> – время переоценки ценностей в жизни Пушкина. Поэт понимает, что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жизнь</w:t>
      </w:r>
      <w:r w:rsidRPr="008D354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8D354E">
        <w:rPr>
          <w:rFonts w:ascii="Times New Roman" w:hAnsi="Times New Roman" w:cs="Times New Roman"/>
          <w:sz w:val="28"/>
          <w:szCs w:val="28"/>
        </w:rPr>
        <w:t xml:space="preserve">как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непрестанное наслаждение не насыщает</w:t>
      </w:r>
      <w:r w:rsidRPr="008D354E">
        <w:rPr>
          <w:rFonts w:ascii="Times New Roman" w:hAnsi="Times New Roman" w:cs="Times New Roman"/>
          <w:sz w:val="28"/>
          <w:szCs w:val="28"/>
        </w:rPr>
        <w:t xml:space="preserve">, а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перенасыщает</w:t>
      </w:r>
      <w:r w:rsidRPr="008D354E">
        <w:rPr>
          <w:rFonts w:ascii="Times New Roman" w:hAnsi="Times New Roman" w:cs="Times New Roman"/>
          <w:sz w:val="28"/>
          <w:szCs w:val="28"/>
        </w:rPr>
        <w:t>, а за перенасыщением идет хандра.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Недуг, которому причину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Уж отыскать давно пора,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Подобно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ангицкому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сплину,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Короче русская хандра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Им овладела понемногу.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26 мая 1828 года, в день своего 29-летия Пушкин пишет стихотворение, наполненное такой горечью, что современники назовут его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«воплем отчаяния».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>Это стихотворение «Дар напрасный, дар случайный» было вызовом. Вызовом, брошенным в небо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тение наизусть стихотворения)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Почему власть Дарителя названа враждебной? (потому что жизнь осуждена на казнь)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Для чего же тогда сердце, наполненное страстью? Взволнованный сомненьем ум?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Какова тема этого стихотворения? В чем его суть?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/ Тема – размышление о смысле жизни в ее целесообразности. Кто и зачем даровал человеку жизнь? Есть ли в этом смысл – ведь жизнь «на казнь осуждена»? «Для чего кто-то наполняет душу страстью, волнует  ум сомнения»? «Какова цель жизни?»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/Сомнения приводят лирического героя к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разочарованию</w:t>
      </w:r>
      <w:r w:rsidRPr="008D354E">
        <w:rPr>
          <w:rFonts w:ascii="Times New Roman" w:hAnsi="Times New Roman" w:cs="Times New Roman"/>
          <w:sz w:val="28"/>
          <w:szCs w:val="28"/>
        </w:rPr>
        <w:t>: «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Цели нет</w:t>
      </w:r>
      <w:r w:rsidRPr="008D354E">
        <w:rPr>
          <w:rFonts w:ascii="Times New Roman" w:hAnsi="Times New Roman" w:cs="Times New Roman"/>
          <w:sz w:val="28"/>
          <w:szCs w:val="28"/>
        </w:rPr>
        <w:t xml:space="preserve"> передо мною: сердце пусто, празден ум», к тоске, жизнь представляется монотонной, «однозначной». Митрополит Московский Филарет на это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ответил (чтение наизусть).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И сегодня, через столетия, то, о чем писали эти два человека, на мой взгляд, очень важно для нас. 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 Кому обращены эти повторяющиеся вопросы «Зачем? Зачем?»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>Скажите, что вас волнует на сегодняшний день?  /микро дискуссия/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8D354E">
        <w:rPr>
          <w:rFonts w:ascii="Times New Roman" w:hAnsi="Times New Roman" w:cs="Times New Roman"/>
          <w:sz w:val="28"/>
          <w:szCs w:val="28"/>
          <w:u w:val="single"/>
        </w:rPr>
        <w:t>Имануил</w:t>
      </w:r>
      <w:proofErr w:type="spellEnd"/>
      <w:r w:rsidRPr="008D354E">
        <w:rPr>
          <w:rFonts w:ascii="Times New Roman" w:hAnsi="Times New Roman" w:cs="Times New Roman"/>
          <w:sz w:val="28"/>
          <w:szCs w:val="28"/>
          <w:u w:val="single"/>
        </w:rPr>
        <w:t xml:space="preserve"> Кант:</w:t>
      </w:r>
      <w:r w:rsidRPr="008D354E">
        <w:rPr>
          <w:rFonts w:ascii="Times New Roman" w:hAnsi="Times New Roman" w:cs="Times New Roman"/>
          <w:sz w:val="28"/>
          <w:szCs w:val="28"/>
        </w:rPr>
        <w:t xml:space="preserve"> немецкий философ и ученый, доцент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Кенигберского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университета задает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сови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«вечные вопросы».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 9 классе вы встречались с этим именем. Кто вспомнит? /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золооте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правило нравственности/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Какие вечные вопросы?</w:t>
      </w:r>
    </w:p>
    <w:p w:rsidR="007003DF" w:rsidRPr="008D354E" w:rsidRDefault="00DE58DF" w:rsidP="008D354E">
      <w:pPr>
        <w:pStyle w:val="a3"/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91.7pt;margin-top:2.35pt;width:96.25pt;height:35.15pt;z-index:251663360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39.8pt;margin-top:6.55pt;width:.8pt;height:36.85pt;z-index:251662336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57.75pt;margin-top:2.35pt;width:31.8pt;height:35.15pt;flip:x;z-index:251661312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24.6pt;margin-top:2.35pt;width:141.5pt;height:35.15pt;flip:x;z-index:251660288" o:connectortype="straight">
            <v:stroke endarrow="block"/>
          </v:shape>
        </w:pict>
      </w:r>
    </w:p>
    <w:p w:rsidR="007003DF" w:rsidRPr="008D354E" w:rsidRDefault="007003DF" w:rsidP="008D354E">
      <w:pPr>
        <w:pStyle w:val="a3"/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>Кто я?                                  Зачем я?                         Что делать?                  Что будет после меня?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Давайте попробуем ответить на эти вопросы /микро дискуссия/</w:t>
      </w:r>
    </w:p>
    <w:p w:rsidR="007003DF" w:rsidRPr="008D354E" w:rsidRDefault="007003DF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Вечным проблемам бытия посвящен и «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Каменноостровский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цикл» стихотворений 1836 года. В глубине души поэта происходит незримый и тщательно скрываемый процесс перестройки его нравственного существа и изменения взглядов.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«Глупец один не изменяется, ибо время приносит ему развития, а опыта для него не существует», - писал он.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Стихотворение «Отцы-пустынники и жены не порочны» представляет собой поэтическое переложение великопостной молитвы Ефрема Сирина, которая по обычаю повторяется в храмах в течение Великого поста, кроме субботы и воскресенья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тение наизусть/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На какие смысловые части можно разделить это стихотворение?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настроение проникнута каждая часть?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/Три части: Вступление, отношение поэта к великопостной молитве, поэтическое переложение молитвы/.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Вчитайтесь в первую строфу. С какой целью, по мнению автора, «сложено множество торжественных молитв»? Как понять слова «сердцем взлетать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заочны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От каких грехов, по мнению автора, охраняет великопостная молитва?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Почему «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любоначалие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» названо автором «змеей сокрытой»?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 здесь использован прием градации?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Сопоставьте предложения ……….. текста молитвы со стихотворением Пушкина. Какие изменения внесены Пушкиным?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Какие свойства души, по Пушкину, следует преодолевать, а какие – приобретать? Почему?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>Но философский смысл стихотворения заключается и в том, что остается от человека после смерти, нуждается ли он в посмертной мишуре и пышности? Ценность человека, по Пушкину, измеряется тем, что он успел сделать при жизни, какой нерукотворный памятник после него останется.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Вывод на стихотворение «Отцы-пустынники»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Любоначалие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–  жажда власти, называет «змеей сокрытой», т.е. всякая власть внешне привлекательна, а на самом деле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искушает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и калечат душу.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Главным пороком</w:t>
      </w:r>
      <w:r w:rsidRPr="008D354E">
        <w:rPr>
          <w:rFonts w:ascii="Times New Roman" w:hAnsi="Times New Roman" w:cs="Times New Roman"/>
          <w:sz w:val="28"/>
          <w:szCs w:val="28"/>
        </w:rPr>
        <w:t xml:space="preserve"> поэт провозглашает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празднословие</w:t>
      </w:r>
      <w:r w:rsidRPr="008D354E">
        <w:rPr>
          <w:rFonts w:ascii="Times New Roman" w:hAnsi="Times New Roman" w:cs="Times New Roman"/>
          <w:sz w:val="28"/>
          <w:szCs w:val="28"/>
        </w:rPr>
        <w:t>, придавая тем самым особое значение силе слова.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 стихотворении, как и в молитве, осуждаются пороки и провозглашаются человеческие добродетели, «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дух смирения</w:t>
      </w:r>
      <w:r w:rsidRPr="008D354E">
        <w:rPr>
          <w:rFonts w:ascii="Times New Roman" w:hAnsi="Times New Roman" w:cs="Times New Roman"/>
          <w:sz w:val="28"/>
          <w:szCs w:val="28"/>
        </w:rPr>
        <w:t xml:space="preserve">, терпения, любви и целомудрия мне в сердце оживи». Но Пушкин и здесь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изменяет текст молитвы</w:t>
      </w:r>
      <w:r w:rsidRPr="008D354E">
        <w:rPr>
          <w:rFonts w:ascii="Times New Roman" w:hAnsi="Times New Roman" w:cs="Times New Roman"/>
          <w:sz w:val="28"/>
          <w:szCs w:val="28"/>
        </w:rPr>
        <w:t>, ставя вершиной добродетели целомудрие, т.е. духовную чистоту.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Лирические размышления Пушкина о смысле жизни и предназначении человека отражено его понимание вечных, непреложных ценностей бытия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>Сегодня мы хорошо осознаем, что Сущность Человека познать до конца нельзя.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Так почему же «Человек – есть великий тайник»?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Сегодня мы хорошо осознаем, что сущность человека состоит в единстве природного и социального начала.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Какая наука изучает сущность Человека? Чем она отличается от антропологии? К каким выводам пришла сегодня?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Философская антропология?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                             (на доске)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Главное родовое отличие Человека –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орудийная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7003DF" w:rsidRPr="008D354E" w:rsidRDefault="00DE58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213.85pt;margin-top:.35pt;width:.8pt;height:18.45pt;z-index:251664384" o:connectortype="straight">
            <v:stroke endarrow="block"/>
          </v:shape>
        </w:pict>
      </w:r>
    </w:p>
    <w:p w:rsidR="007003DF" w:rsidRPr="008D354E" w:rsidRDefault="00DE58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14.65pt;margin-top:12.6pt;width:0;height:22.6pt;z-index:251665408" o:connectortype="straight">
            <v:stroke endarrow="block"/>
          </v:shape>
        </w:pict>
      </w:r>
      <w:r w:rsidR="007003DF" w:rsidRPr="008D354E">
        <w:rPr>
          <w:rFonts w:ascii="Times New Roman" w:hAnsi="Times New Roman" w:cs="Times New Roman"/>
          <w:sz w:val="28"/>
          <w:szCs w:val="28"/>
        </w:rPr>
        <w:t>Втрое отличие – способность абстрактной мысли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Человек способен осваивать культуру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(т.е. происходит социализация Человека)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Давайте, попробуем, пользуясь учебником создать концепцию философской антропологии (стр.82-83).</w:t>
      </w:r>
    </w:p>
    <w:p w:rsidR="007003DF" w:rsidRPr="008D354E" w:rsidRDefault="007003DF" w:rsidP="008D354E">
      <w:pPr>
        <w:pStyle w:val="a3"/>
        <w:numPr>
          <w:ilvl w:val="0"/>
          <w:numId w:val="2"/>
        </w:numPr>
        <w:tabs>
          <w:tab w:val="left" w:pos="80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Изначальная биологическая незащищенность человека порождает его активность, связь с миром.</w:t>
      </w:r>
    </w:p>
    <w:p w:rsidR="007003DF" w:rsidRPr="008D354E" w:rsidRDefault="007003DF" w:rsidP="008D354E">
      <w:pPr>
        <w:pStyle w:val="a3"/>
        <w:numPr>
          <w:ilvl w:val="0"/>
          <w:numId w:val="2"/>
        </w:numPr>
        <w:tabs>
          <w:tab w:val="left" w:pos="80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Человек обречен на вечный поиск, странствование, стремление к самосовершенствованию.</w:t>
      </w:r>
    </w:p>
    <w:p w:rsidR="007003DF" w:rsidRPr="008D354E" w:rsidRDefault="007003DF" w:rsidP="008D354E">
      <w:pPr>
        <w:pStyle w:val="a3"/>
        <w:numPr>
          <w:ilvl w:val="0"/>
          <w:numId w:val="2"/>
        </w:numPr>
        <w:tabs>
          <w:tab w:val="left" w:pos="80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Человек – существо многомерное, непостижимое, нуждающееся  в других.</w:t>
      </w:r>
    </w:p>
    <w:p w:rsidR="007003DF" w:rsidRPr="008D354E" w:rsidRDefault="007003DF" w:rsidP="008D354E">
      <w:pPr>
        <w:pStyle w:val="a3"/>
        <w:numPr>
          <w:ilvl w:val="0"/>
          <w:numId w:val="2"/>
        </w:numPr>
        <w:tabs>
          <w:tab w:val="left" w:pos="80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Человек – центр пересечения двух начал – «порыва»</w:t>
      </w:r>
    </w:p>
    <w:p w:rsidR="007003DF" w:rsidRPr="008D354E" w:rsidRDefault="007003DF" w:rsidP="008D354E">
      <w:pPr>
        <w:pStyle w:val="a3"/>
        <w:numPr>
          <w:ilvl w:val="0"/>
          <w:numId w:val="2"/>
        </w:numPr>
        <w:tabs>
          <w:tab w:val="left" w:pos="80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Их единство и образует сущность  Человека.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В чем сущность Человека?  /В единстве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и социального/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Кто является представителями философской антропологии?</w:t>
      </w:r>
    </w:p>
    <w:p w:rsidR="007003DF" w:rsidRPr="008D354E" w:rsidRDefault="00DE58DF" w:rsidP="008D354E">
      <w:pPr>
        <w:tabs>
          <w:tab w:val="left" w:pos="80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214.65pt;margin-top:3.25pt;width:89.6pt;height:29.3pt;z-index:251667456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41.35pt;margin-top:3.25pt;width:90.45pt;height:83.7pt;flip:x;z-index:251666432" o:connectortype="straight">
            <v:stroke endarrow="block"/>
          </v:shape>
        </w:pic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Фейерштейн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Человек – универсальный и высший 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предмет философии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И. Кант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Человек – цель, а не </w:t>
      </w:r>
    </w:p>
    <w:p w:rsidR="007003DF" w:rsidRPr="008D354E" w:rsidRDefault="007003DF" w:rsidP="008D354E">
      <w:pPr>
        <w:tabs>
          <w:tab w:val="left" w:pos="80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средство для другого человека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Сущность Человека </w:t>
      </w:r>
      <w:r w:rsidRPr="008D354E">
        <w:rPr>
          <w:rFonts w:ascii="Times New Roman" w:hAnsi="Times New Roman" w:cs="Times New Roman"/>
          <w:sz w:val="28"/>
          <w:szCs w:val="28"/>
        </w:rPr>
        <w:t>– мир эмоций, жизнь ума и сердца, тела, души.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lastRenderedPageBreak/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Несмотря на шум и разнообразие светских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удовольствии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, которым предавался поэт со всей страстностью своей натуры, мысль о кончине не раз овладевала им. Поэт довольно рано начал тяготиться окружающей его действительностью, собою, и подчас он переходил к горьким упрекам самому себе.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«Брожу ли я вдоль улиц шумных…» /наизусть/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О чем размышляет поэт в стихотворение? Почему он занят своими думами о скоротечности жизни и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один</w:t>
      </w:r>
      <w:r w:rsidRPr="008D354E">
        <w:rPr>
          <w:rFonts w:ascii="Times New Roman" w:hAnsi="Times New Roman" w:cs="Times New Roman"/>
          <w:sz w:val="28"/>
          <w:szCs w:val="28"/>
        </w:rPr>
        <w:t xml:space="preserve">, бродя «вдоль улиц шумных», и в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компании</w:t>
      </w:r>
      <w:r w:rsidRPr="008D354E">
        <w:rPr>
          <w:rFonts w:ascii="Times New Roman" w:hAnsi="Times New Roman" w:cs="Times New Roman"/>
          <w:sz w:val="28"/>
          <w:szCs w:val="28"/>
        </w:rPr>
        <w:t xml:space="preserve">, «юношей заумных»,  и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пред</w:t>
      </w:r>
      <w:r w:rsidRPr="008D354E">
        <w:rPr>
          <w:rFonts w:ascii="Times New Roman" w:hAnsi="Times New Roman" w:cs="Times New Roman"/>
          <w:sz w:val="28"/>
          <w:szCs w:val="28"/>
        </w:rPr>
        <w:t xml:space="preserve"> 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ликом</w:t>
      </w:r>
      <w:r w:rsidRPr="008D354E">
        <w:rPr>
          <w:rFonts w:ascii="Times New Roman" w:hAnsi="Times New Roman" w:cs="Times New Roman"/>
          <w:sz w:val="28"/>
          <w:szCs w:val="28"/>
        </w:rPr>
        <w:t xml:space="preserve">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Бога</w:t>
      </w:r>
      <w:r w:rsidRPr="008D354E">
        <w:rPr>
          <w:rFonts w:ascii="Times New Roman" w:hAnsi="Times New Roman" w:cs="Times New Roman"/>
          <w:sz w:val="28"/>
          <w:szCs w:val="28"/>
        </w:rPr>
        <w:t xml:space="preserve"> в «многолюдном храме»?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Как реализуется в стихотворении тема вечной жизни и природы? Какой смысл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преобретают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здесь образы-символы?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Какого отношение поэта к молодому поколению? Почему он мечтал быть похороненным «ближе к минному пределу»?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 решается тема вечности природы и скоротечности человеческой жизни в финале стихотворения?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Неотвязчивая дума о близкой смерти разрешается светлым аккордом неумирающей природы.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>Итак, подошло время остановиться еще на одном важном аспекте: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354E">
        <w:rPr>
          <w:rFonts w:ascii="Times New Roman" w:hAnsi="Times New Roman" w:cs="Times New Roman"/>
          <w:b/>
          <w:i/>
          <w:sz w:val="28"/>
          <w:szCs w:val="28"/>
        </w:rPr>
        <w:t xml:space="preserve">Человек – </w:t>
      </w:r>
      <w:proofErr w:type="spellStart"/>
      <w:r w:rsidRPr="008D354E">
        <w:rPr>
          <w:rFonts w:ascii="Times New Roman" w:hAnsi="Times New Roman" w:cs="Times New Roman"/>
          <w:b/>
          <w:i/>
          <w:sz w:val="28"/>
          <w:szCs w:val="28"/>
        </w:rPr>
        <w:t>биосоциальная</w:t>
      </w:r>
      <w:proofErr w:type="spellEnd"/>
      <w:r w:rsidRPr="008D354E">
        <w:rPr>
          <w:rFonts w:ascii="Times New Roman" w:hAnsi="Times New Roman" w:cs="Times New Roman"/>
          <w:b/>
          <w:i/>
          <w:sz w:val="28"/>
          <w:szCs w:val="28"/>
        </w:rPr>
        <w:t xml:space="preserve"> система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Давайте вспомним, что такое Человек?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Человек –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биосоциальное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существо, стр.84 п.2 (читают 2-3 минуты, потом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микродискуссия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).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Докажите, что человек – сложный, многоуровневый?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 xml:space="preserve">  Какие два начала начинаются в Человеке? 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А как соотносятся между собой понятия «человек», «индивид», «личность», «индивидуальность»?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D354E">
        <w:rPr>
          <w:rFonts w:ascii="Times New Roman" w:hAnsi="Times New Roman" w:cs="Times New Roman"/>
          <w:b/>
          <w:i/>
          <w:sz w:val="28"/>
          <w:szCs w:val="28"/>
        </w:rPr>
        <w:t xml:space="preserve">Таким </w:t>
      </w:r>
      <w:proofErr w:type="gramStart"/>
      <w:r w:rsidRPr="008D354E">
        <w:rPr>
          <w:rFonts w:ascii="Times New Roman" w:hAnsi="Times New Roman" w:cs="Times New Roman"/>
          <w:b/>
          <w:i/>
          <w:sz w:val="28"/>
          <w:szCs w:val="28"/>
        </w:rPr>
        <w:t>образом</w:t>
      </w:r>
      <w:proofErr w:type="gramEnd"/>
      <w:r w:rsidRPr="008D354E">
        <w:rPr>
          <w:rFonts w:ascii="Times New Roman" w:hAnsi="Times New Roman" w:cs="Times New Roman"/>
          <w:b/>
          <w:i/>
          <w:sz w:val="28"/>
          <w:szCs w:val="28"/>
        </w:rPr>
        <w:t xml:space="preserve"> мы выяснили, что </w:t>
      </w:r>
    </w:p>
    <w:p w:rsidR="007003DF" w:rsidRPr="008D354E" w:rsidRDefault="00340C82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_x0000_s1035" type="#_x0000_t32" style="position:absolute;left:0;text-align:left;margin-left:272.7pt;margin-top:6.9pt;width:117pt;height:7.5pt;z-index:251669504" o:connectortype="straight">
            <v:stroke endarrow="block"/>
          </v:shape>
        </w:pict>
      </w:r>
      <w:r w:rsidR="007003DF" w:rsidRPr="008D354E">
        <w:rPr>
          <w:rFonts w:ascii="Times New Roman" w:hAnsi="Times New Roman" w:cs="Times New Roman"/>
          <w:b/>
          <w:i/>
          <w:sz w:val="28"/>
          <w:szCs w:val="28"/>
          <w:u w:val="single"/>
        </w:rPr>
        <w:t>Человек</w:t>
      </w:r>
    </w:p>
    <w:p w:rsidR="00340C82" w:rsidRPr="008D354E" w:rsidRDefault="00340C82" w:rsidP="00340C82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131.05pt;margin-top:12.1pt;width:63.65pt;height:73.4pt;flip:x;z-index:251671552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pict>
          <v:shape id="_x0000_s1034" type="#_x0000_t32" style="position:absolute;margin-left:70.8pt;margin-top:2.75pt;width:88.75pt;height:40.2pt;flip:x;z-index:251668480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257.7pt;margin-top:6.75pt;width:102pt;height:180.45pt;z-index:251673600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19.45pt;margin-top:6.75pt;width:12.75pt;height:113.2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8D354E">
        <w:rPr>
          <w:rFonts w:ascii="Times New Roman" w:hAnsi="Times New Roman" w:cs="Times New Roman"/>
          <w:sz w:val="28"/>
          <w:szCs w:val="28"/>
        </w:rPr>
        <w:t xml:space="preserve">Способен изучать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354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40C82" w:rsidRPr="008D354E" w:rsidRDefault="00340C82" w:rsidP="00340C82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8D354E">
        <w:rPr>
          <w:rFonts w:ascii="Times New Roman" w:hAnsi="Times New Roman" w:cs="Times New Roman"/>
          <w:sz w:val="28"/>
          <w:szCs w:val="28"/>
        </w:rPr>
        <w:t>орудия труда</w:t>
      </w:r>
    </w:p>
    <w:p w:rsidR="008D354E" w:rsidRDefault="008D354E" w:rsidP="008D354E">
      <w:pPr>
        <w:pStyle w:val="a3"/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D354E" w:rsidRDefault="008D354E" w:rsidP="008D354E">
      <w:pPr>
        <w:pStyle w:val="a3"/>
        <w:spacing w:after="120" w:line="360" w:lineRule="auto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8D354E" w:rsidP="008D354E">
      <w:pPr>
        <w:pStyle w:val="a3"/>
        <w:spacing w:after="120" w:line="360" w:lineRule="auto"/>
        <w:ind w:left="0" w:hanging="28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sz w:val="28"/>
          <w:szCs w:val="28"/>
        </w:rPr>
        <w:t>Субъект</w:t>
      </w:r>
    </w:p>
    <w:p w:rsidR="008D354E" w:rsidRPr="008D354E" w:rsidRDefault="008D354E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Биосоциальное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существо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D354E">
        <w:rPr>
          <w:rFonts w:ascii="Times New Roman" w:hAnsi="Times New Roman" w:cs="Times New Roman"/>
          <w:sz w:val="28"/>
          <w:szCs w:val="28"/>
        </w:rPr>
        <w:t xml:space="preserve">бщественно-исторической </w:t>
      </w:r>
      <w:r w:rsidR="00340C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354E">
        <w:rPr>
          <w:rFonts w:ascii="Times New Roman" w:hAnsi="Times New Roman" w:cs="Times New Roman"/>
          <w:sz w:val="28"/>
          <w:szCs w:val="28"/>
        </w:rPr>
        <w:t>Обладает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340C82">
        <w:rPr>
          <w:rFonts w:ascii="Times New Roman" w:hAnsi="Times New Roman" w:cs="Times New Roman"/>
          <w:sz w:val="28"/>
          <w:szCs w:val="28"/>
        </w:rPr>
        <w:t xml:space="preserve">ленораздельной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речью</w:t>
      </w:r>
      <w:proofErr w:type="gramStart"/>
      <w:r w:rsidR="00340C82">
        <w:rPr>
          <w:rFonts w:ascii="Times New Roman" w:hAnsi="Times New Roman" w:cs="Times New Roman"/>
          <w:sz w:val="28"/>
          <w:szCs w:val="28"/>
        </w:rPr>
        <w:t>,</w:t>
      </w:r>
      <w:r w:rsidR="00340C82" w:rsidRPr="008D35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40C82" w:rsidRPr="008D354E">
        <w:rPr>
          <w:rFonts w:ascii="Times New Roman" w:hAnsi="Times New Roman" w:cs="Times New Roman"/>
          <w:sz w:val="28"/>
          <w:szCs w:val="28"/>
        </w:rPr>
        <w:t>ознанием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354E" w:rsidRPr="008D354E" w:rsidRDefault="008D354E" w:rsidP="008D354E">
      <w:pPr>
        <w:pStyle w:val="a3"/>
        <w:tabs>
          <w:tab w:val="left" w:pos="80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деятельности и культуры</w:t>
      </w:r>
    </w:p>
    <w:p w:rsidR="007003DF" w:rsidRPr="008D354E" w:rsidRDefault="008D354E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</w:t>
      </w:r>
      <w:r w:rsidR="00340C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40C82" w:rsidRPr="008D354E">
        <w:rPr>
          <w:rFonts w:ascii="Times New Roman" w:hAnsi="Times New Roman" w:cs="Times New Roman"/>
          <w:sz w:val="28"/>
          <w:szCs w:val="28"/>
        </w:rPr>
        <w:t>Нравственными</w:t>
      </w:r>
      <w:r w:rsidR="00340C82">
        <w:rPr>
          <w:rFonts w:ascii="Times New Roman" w:hAnsi="Times New Roman" w:cs="Times New Roman"/>
          <w:sz w:val="28"/>
          <w:szCs w:val="28"/>
        </w:rPr>
        <w:t xml:space="preserve"> </w:t>
      </w:r>
      <w:r w:rsidR="00340C82" w:rsidRPr="008D354E">
        <w:rPr>
          <w:rFonts w:ascii="Times New Roman" w:hAnsi="Times New Roman" w:cs="Times New Roman"/>
          <w:sz w:val="28"/>
          <w:szCs w:val="28"/>
        </w:rPr>
        <w:t xml:space="preserve">качествами  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8D35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03DF" w:rsidRPr="00340C82" w:rsidRDefault="007003DF" w:rsidP="00340C82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D354E">
        <w:rPr>
          <w:rFonts w:ascii="Times New Roman" w:hAnsi="Times New Roman" w:cs="Times New Roman"/>
          <w:b/>
          <w:sz w:val="28"/>
          <w:szCs w:val="28"/>
        </w:rPr>
        <w:t>Что останется от Человека после смерти?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п.3 Социальная сущность Человека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Если вы услышите, что муравейник есть продукт деятельности муравьев, вам не захочется согласиться с данным утверждением. И это верно. Почему?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Нельзя муравьям и другим представителям животного мира приписывать то, что свойственно лишь Человеку.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Ибо только Человеку присуща такая форма взаимодействия с окружающей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средой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как деятельность! Деятельность.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Что такое деятельность?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(обращаемся к поколениям)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>Что предполагает деятельность?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а) активность, которая может быть механической, физической, биологической.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б) деятельность – это взаимодействие Человека или группы людей с окружающей средой, с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окружающем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миром.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в) деятельность – процесс созидательного, целенаправленного изменения мира и самого себя.</w:t>
      </w:r>
    </w:p>
    <w:p w:rsidR="007003DF" w:rsidRPr="008D354E" w:rsidRDefault="007003DF" w:rsidP="008D354E">
      <w:pPr>
        <w:pStyle w:val="a3"/>
        <w:tabs>
          <w:tab w:val="left" w:pos="80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Человек</w:t>
      </w:r>
      <w:r w:rsidRPr="008D354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В чем его сущность?</w:t>
      </w:r>
    </w:p>
    <w:p w:rsidR="007003DF" w:rsidRPr="008D354E" w:rsidRDefault="00DE58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2" type="#_x0000_t32" style="position:absolute;left:0;text-align:left;margin-left:278.3pt;margin-top:1.9pt;width:59.45pt;height:22.6pt;z-index:251676672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0" type="#_x0000_t32" style="position:absolute;left:0;text-align:left;margin-left:136.8pt;margin-top:6.1pt;width:49.4pt;height:18.4pt;flip:x;z-index:251674624" o:connectortype="straight">
            <v:stroke endarrow="block"/>
          </v:shape>
        </w:pict>
      </w:r>
      <w:r w:rsidRPr="008D354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41" type="#_x0000_t32" style="position:absolute;left:0;text-align:left;margin-left:238.1pt;margin-top:6.1pt;width:.85pt;height:25.1pt;z-index:251675648" o:connectortype="straight">
            <v:stroke endarrow="block"/>
          </v:shape>
        </w:pic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Созидатель                 Разрушитель                   Творец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Человек – ты, как в зеркале,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Ты – многолик!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Ты ничтожен!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И все же, безмерно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велик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!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Так, из глубины веков о Человеке говорил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Амарх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Хаям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>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Раздумья о пути человека, о «смысле этого пути» - это размышления человека, еще обуреваемого страстями, но, безусловно, стремящегося их преодолеть. И в жизни Пушкина наступил момент, когда у него появилась потребность в размышлении о прожитой жизни, когда поэт преодолевает трагическое ощущение неизбежности гибели человека. В такие минуты и было рождено стихотворение «Вновь я посетил…»  /наизусть/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lastRenderedPageBreak/>
        <w:t xml:space="preserve">  Почему поездка в Михайловское послужило созданием философского стихотворения? Что значит Михайловское в жизни Пушкина?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/это точка опоры, обращение к истоку, к детству, к началу/.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Какой образ, образы занимают центральное место?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/описание трех сосен, вокруг которых раскинулась молодая поросль. Не случайно отбирая стихотворение для издания, он озаглавил коротко «Сосны»/.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Сосны, поросль – символический смысл образа. Какой? /идея семьи/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Какова идея? 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/Идея вечного обновления природы, идея бессмертия в материалистическом смысле. Материя не исчезает, явления природы и человек как часть ее бессмертны, т.к. в природе все диалектически меняется: на смену старому вырастает новое. Эта философская идея выражена в образе неизменно обновляющегося леса /.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Какой образ помогает поэту передать раздумья о смысле бытия?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Образ Времени, как философской категории (прошлое, настоящее, будущее).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8D354E">
        <w:rPr>
          <w:rFonts w:ascii="Times New Roman" w:hAnsi="Times New Roman" w:cs="Times New Roman"/>
          <w:sz w:val="28"/>
          <w:szCs w:val="28"/>
        </w:rPr>
        <w:t>: жизнь, по мнению поэта, есть «сцепление» прошлого, настоящего и будущего.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 Это есть единое целое под общим названием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ВЕЧНОСТЬ</w:t>
      </w:r>
      <w:r w:rsidRPr="008D354E">
        <w:rPr>
          <w:rFonts w:ascii="Times New Roman" w:hAnsi="Times New Roman" w:cs="Times New Roman"/>
          <w:sz w:val="28"/>
          <w:szCs w:val="28"/>
        </w:rPr>
        <w:t>, которая существует независимо от Человека, от его воли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 xml:space="preserve">  /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браз дерева, листьев/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 w:rsidRPr="008D354E">
        <w:rPr>
          <w:rFonts w:ascii="Times New Roman" w:hAnsi="Times New Roman" w:cs="Times New Roman"/>
          <w:sz w:val="28"/>
          <w:szCs w:val="28"/>
        </w:rPr>
        <w:t xml:space="preserve">Ты уйдешь из жизни, но останется мир и ты в нем через детей, через память. Так возникает стихотворение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«Мотив памяти».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 чем смысл жизни по Пушкину?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В этой памяти. Мы все – часть друг друга. Мы все едины. Человек с человеком. Человек с природой. И поэтому время не разрывается в сознании, не распадется связь времен. Жизнь человека имеет смысл.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И от того, чем вы наполните свою жизнь, какие ценности будут для вас превыше всего, зависит, какое понятие вы вкладываете в слово Человек.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Нет иного способа проявить способности стремления, силы, возможности, кроме деятельности.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Если вы </w:t>
      </w:r>
      <w:proofErr w:type="gramStart"/>
      <w:r w:rsidRPr="008D354E">
        <w:rPr>
          <w:rFonts w:ascii="Times New Roman" w:hAnsi="Times New Roman" w:cs="Times New Roman"/>
          <w:sz w:val="28"/>
          <w:szCs w:val="28"/>
        </w:rPr>
        <w:t>хотите лучше узнать человека посмотрите</w:t>
      </w:r>
      <w:proofErr w:type="gramEnd"/>
      <w:r w:rsidRPr="008D354E">
        <w:rPr>
          <w:rFonts w:ascii="Times New Roman" w:hAnsi="Times New Roman" w:cs="Times New Roman"/>
          <w:sz w:val="28"/>
          <w:szCs w:val="28"/>
        </w:rPr>
        <w:t>, каков он в деятельности, что и как делает? Как относится к себе, к другим?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Социологическая группа в нашей школе провела исследования, что ценят в Человеке Ваши учителя? (анализ интервью).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Спасибо нашим социологам за проведенный труд.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Через усилие, терпение, милосердие, через сомнение, через самого себя – мы находим богатство истины.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Философская лирика Пушкина – познание и открытие мира с его вечными законами жизни, приобретение жизненного опыта, наполнение духовного пространства души.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Любовь как состояние души спасет человека от одиночества. Человек не один в мире, он в гармонии с ним.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 xml:space="preserve">Учитель права.  </w:t>
      </w:r>
      <w:r w:rsidRPr="008D354E">
        <w:rPr>
          <w:rFonts w:ascii="Times New Roman" w:hAnsi="Times New Roman" w:cs="Times New Roman"/>
          <w:sz w:val="28"/>
          <w:szCs w:val="28"/>
        </w:rPr>
        <w:t>Так в чем же тайна Человека?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</w:rPr>
        <w:t>Учитель литературы.</w:t>
      </w:r>
      <w:r w:rsidRPr="008D354E">
        <w:rPr>
          <w:rFonts w:ascii="Times New Roman" w:hAnsi="Times New Roman" w:cs="Times New Roman"/>
          <w:sz w:val="28"/>
          <w:szCs w:val="28"/>
        </w:rPr>
        <w:t xml:space="preserve">  Как на этот вопрос отвечает Пушкин?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Человек в пушкинской лирике принимает мир таким, какой он есть, не пытаясь что-либо изменить в нем. Единственная возможность изменения мира – это изменить самого человека, его ума и души.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sz w:val="28"/>
          <w:szCs w:val="28"/>
        </w:rPr>
        <w:t>Пушкин не поддается унынию и отчаянию, не падает духом и ищет утешения в самой жизни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</w:t>
      </w:r>
      <w:r w:rsidRPr="008D354E">
        <w:rPr>
          <w:rFonts w:ascii="Times New Roman" w:hAnsi="Times New Roman" w:cs="Times New Roman"/>
          <w:sz w:val="28"/>
          <w:szCs w:val="28"/>
        </w:rPr>
        <w:t>: Поэт считает абсолютными ценностями семью, дом, продолжение рода, природу, творчество, а главными наслаждениями – любовь и искусство. Он принимает жизнь со всеми тревогами, волнениями, и абсолютизирует ее гармонию и божественный порядок, призывая мужественно относиться к жизненным страданиям, что облегчает трагизм человеческого бытия.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sz w:val="28"/>
          <w:szCs w:val="28"/>
        </w:rPr>
        <w:t xml:space="preserve">  Размышления о времени и о себе, раздумья о нравственном </w:t>
      </w:r>
      <w:proofErr w:type="spellStart"/>
      <w:r w:rsidRPr="008D354E">
        <w:rPr>
          <w:rFonts w:ascii="Times New Roman" w:hAnsi="Times New Roman" w:cs="Times New Roman"/>
          <w:sz w:val="28"/>
          <w:szCs w:val="28"/>
        </w:rPr>
        <w:t>сомосовершенствовании</w:t>
      </w:r>
      <w:proofErr w:type="spellEnd"/>
      <w:r w:rsidRPr="008D354E">
        <w:rPr>
          <w:rFonts w:ascii="Times New Roman" w:hAnsi="Times New Roman" w:cs="Times New Roman"/>
          <w:sz w:val="28"/>
          <w:szCs w:val="28"/>
        </w:rPr>
        <w:t xml:space="preserve">, о воспитании души и спокойствии сердца становятся главным содержанием стихотворения </w:t>
      </w:r>
      <w:r w:rsidRPr="008D354E">
        <w:rPr>
          <w:rFonts w:ascii="Times New Roman" w:hAnsi="Times New Roman" w:cs="Times New Roman"/>
          <w:sz w:val="28"/>
          <w:szCs w:val="28"/>
          <w:u w:val="single"/>
        </w:rPr>
        <w:t>«Каждый выбирает по себе»</w:t>
      </w:r>
    </w:p>
    <w:p w:rsidR="007003DF" w:rsidRPr="008D354E" w:rsidRDefault="007003DF" w:rsidP="008D354E">
      <w:pPr>
        <w:pStyle w:val="a3"/>
        <w:tabs>
          <w:tab w:val="left" w:pos="3969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003DF" w:rsidRPr="008D354E" w:rsidRDefault="007003DF" w:rsidP="008D35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54E">
        <w:rPr>
          <w:rFonts w:ascii="Times New Roman" w:hAnsi="Times New Roman" w:cs="Times New Roman"/>
          <w:b/>
          <w:sz w:val="28"/>
          <w:szCs w:val="28"/>
          <w:u w:val="single"/>
        </w:rPr>
        <w:t>Анализ интегрированного урока</w:t>
      </w:r>
    </w:p>
    <w:p w:rsidR="007003DF" w:rsidRPr="008D354E" w:rsidRDefault="007003DF" w:rsidP="008D35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6"/>
        <w:gridCol w:w="5925"/>
      </w:tblGrid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b/>
                <w:sz w:val="24"/>
                <w:szCs w:val="24"/>
              </w:rPr>
              <w:t>Объект интеграции</w:t>
            </w:r>
          </w:p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дисциплины</w:t>
            </w: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Содержание и компоненты интеграции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Какие учебные дисциплины в неё входят?</w:t>
            </w: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Уровень (стадия) интеграции содержания</w:t>
            </w: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 единая. </w:t>
            </w:r>
          </w:p>
          <w:p w:rsidR="007003DF" w:rsidRPr="00340C82" w:rsidRDefault="007003DF" w:rsidP="00340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Целостная новая структура.</w:t>
            </w:r>
          </w:p>
          <w:p w:rsidR="007003DF" w:rsidRPr="00340C82" w:rsidRDefault="007003DF" w:rsidP="00340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Параллельное существование различных пластов материала.</w:t>
            </w:r>
          </w:p>
          <w:p w:rsidR="007003DF" w:rsidRPr="00340C82" w:rsidRDefault="007003DF" w:rsidP="00340C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Тема интегрированного урока, проблема, цель.</w:t>
            </w: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Уровень новизны.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Достигнута ли систематизация знаний учащихся, формирование целостного взгляда на предмет?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учителя и учеников по подготовке к интегрированному уроку </w:t>
            </w: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Спонтанно ли осуществляется этот урок или является результатом тщательной подготовки учителя, учащихся?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Какую самостоятельную работу ученики должны были выполнить до урока; её цель, объём, характер?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Формы проведения интегрированного урока, виды деятельности учителей и учеников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Разумно ли они сочетаются, ведут к поставленной цели?</w:t>
            </w: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Сотрудничество учителей на интегративном уровне</w:t>
            </w: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Насколько оно ограничено? Не тянет ли кто-то «одеяло» на себя? Действительно ли едины проблемы и содержание проведённых ими уроков? Нет ли противоречий в используемых ими материалах?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DF" w:rsidRPr="008D354E" w:rsidTr="006E7225">
        <w:tc>
          <w:tcPr>
            <w:tcW w:w="3888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Результаты деятельности учащихся на интегрированном уроке</w:t>
            </w:r>
          </w:p>
        </w:tc>
        <w:tc>
          <w:tcPr>
            <w:tcW w:w="6532" w:type="dxa"/>
          </w:tcPr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82">
              <w:rPr>
                <w:rFonts w:ascii="Times New Roman" w:hAnsi="Times New Roman" w:cs="Times New Roman"/>
                <w:sz w:val="24"/>
                <w:szCs w:val="24"/>
              </w:rPr>
              <w:t>Создалось ли у них единое (интегрированное) представление о проблеме; широта их кругозора; культура суждений; их аргументация; степень убеждённости в итогах обсуждения проблемы; культура речи; эмоциональная вовлечённость в проблему.</w:t>
            </w:r>
          </w:p>
          <w:p w:rsidR="007003DF" w:rsidRPr="00340C82" w:rsidRDefault="007003DF" w:rsidP="00340C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3DF" w:rsidRPr="008D354E" w:rsidRDefault="007003DF" w:rsidP="008D35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24F" w:rsidRPr="008D354E" w:rsidRDefault="00340216" w:rsidP="008D35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D424F" w:rsidRPr="008D354E" w:rsidSect="009D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2A5"/>
    <w:multiLevelType w:val="hybridMultilevel"/>
    <w:tmpl w:val="7C0407F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13AEA"/>
    <w:multiLevelType w:val="hybridMultilevel"/>
    <w:tmpl w:val="E51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AE8"/>
    <w:rsid w:val="002231B1"/>
    <w:rsid w:val="00340216"/>
    <w:rsid w:val="00340C82"/>
    <w:rsid w:val="00341281"/>
    <w:rsid w:val="003A49BD"/>
    <w:rsid w:val="007003DF"/>
    <w:rsid w:val="008D354E"/>
    <w:rsid w:val="008D4F7C"/>
    <w:rsid w:val="009D0769"/>
    <w:rsid w:val="00A01520"/>
    <w:rsid w:val="00B47A56"/>
    <w:rsid w:val="00B90AE8"/>
    <w:rsid w:val="00C33FA8"/>
    <w:rsid w:val="00CE5E89"/>
    <w:rsid w:val="00DE58DF"/>
    <w:rsid w:val="00EA2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8" type="connector" idref="#_x0000_s1033"/>
        <o:r id="V:Rule19" type="connector" idref="#_x0000_s1026"/>
        <o:r id="V:Rule20" type="connector" idref="#_x0000_s1029"/>
        <o:r id="V:Rule21" type="connector" idref="#_x0000_s1028"/>
        <o:r id="V:Rule22" type="connector" idref="#_x0000_s1032"/>
        <o:r id="V:Rule23" type="connector" idref="#_x0000_s1030"/>
        <o:r id="V:Rule24" type="connector" idref="#_x0000_s1027"/>
        <o:r id="V:Rule25" type="connector" idref="#_x0000_s1035"/>
        <o:r id="V:Rule26" type="connector" idref="#_x0000_s1036"/>
        <o:r id="V:Rule27" type="connector" idref="#_x0000_s1038"/>
        <o:r id="V:Rule28" type="connector" idref="#_x0000_s1037"/>
        <o:r id="V:Rule29" type="connector" idref="#_x0000_s1042"/>
        <o:r id="V:Rule30" type="connector" idref="#_x0000_s1031"/>
        <o:r id="V:Rule31" type="connector" idref="#_x0000_s1041"/>
        <o:r id="V:Rule32" type="connector" idref="#_x0000_s1034"/>
        <o:r id="V:Rule33" type="connector" idref="#_x0000_s1039"/>
        <o:r id="V:Rule3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2015-11-29T14:18:00Z</dcterms:created>
  <dcterms:modified xsi:type="dcterms:W3CDTF">2015-11-29T14:18:00Z</dcterms:modified>
</cp:coreProperties>
</file>