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623671" w:rsidRPr="00623671" w:rsidTr="0062367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23671">
              <w:rPr>
                <w:rFonts w:ascii="Times New Roman" w:hAnsi="Times New Roman" w:cs="Times New Roman"/>
                <w:sz w:val="28"/>
                <w:szCs w:val="28"/>
              </w:rPr>
              <w:t>Решение учебной задачи</w:t>
            </w:r>
          </w:p>
        </w:tc>
      </w:tr>
      <w:tr w:rsidR="00623671" w:rsidRPr="00623671" w:rsidTr="0062367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УМК «Начальная школа 21 века»</w:t>
            </w:r>
          </w:p>
        </w:tc>
      </w:tr>
      <w:tr w:rsidR="00623671" w:rsidRPr="00623671" w:rsidTr="0062367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Default="00623671" w:rsidP="006236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Цели урока.</w:t>
            </w:r>
          </w:p>
          <w:p w:rsidR="00623671" w:rsidRDefault="00623671" w:rsidP="006236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623671" w:rsidRPr="00623671" w:rsidRDefault="00623671" w:rsidP="00130D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Default="00623671" w:rsidP="00623671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23671">
              <w:rPr>
                <w:color w:val="333333"/>
                <w:sz w:val="28"/>
                <w:szCs w:val="28"/>
              </w:rPr>
              <w:t> </w:t>
            </w:r>
            <w:r>
              <w:rPr>
                <w:rStyle w:val="c23"/>
                <w:color w:val="000000"/>
                <w:sz w:val="28"/>
                <w:szCs w:val="28"/>
              </w:rPr>
              <w:t>в ходе практической работы и наблюдений познакомить с получением и написанием числа 10.</w:t>
            </w:r>
          </w:p>
          <w:p w:rsidR="00623671" w:rsidRPr="00623671" w:rsidRDefault="00623671" w:rsidP="00130D88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623671" w:rsidRPr="00623671" w:rsidTr="0062367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236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Электронная презентация, наборное полотно, математический набор первоклассника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623671" w:rsidRPr="00623671" w:rsidTr="00623671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623671" w:rsidRPr="00623671" w:rsidRDefault="00623671" w:rsidP="0062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2367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</w:t>
            </w:r>
            <w:r w:rsidRPr="006236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Учебник «Математика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1 класс, часть 1 (авт.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В.Н.Рудницкая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Е.Э.Кочурова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О.А.Рыдзе</w:t>
            </w:r>
            <w:proofErr w:type="spellEnd"/>
            <w:r w:rsidRPr="006236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), тетрадь на печатной основе № 1</w:t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</w:tbl>
    <w:p w:rsidR="00623671" w:rsidRDefault="00623671" w:rsidP="00234F29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623671" w:rsidRDefault="00623671" w:rsidP="00234F29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623671" w:rsidRDefault="00623671" w:rsidP="00234F29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623671" w:rsidRDefault="00623671" w:rsidP="00234F29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130D88" w:rsidRDefault="00130D88" w:rsidP="00130D88">
      <w:pPr>
        <w:pStyle w:val="ParagraphStyle"/>
        <w:keepNext/>
        <w:spacing w:before="240" w:after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130D88" w:rsidRDefault="00130D88" w:rsidP="00130D88">
      <w:pPr>
        <w:pStyle w:val="ParagraphStyle"/>
        <w:keepNext/>
        <w:spacing w:before="240" w:after="240" w:line="264" w:lineRule="auto"/>
        <w:outlineLvl w:val="0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130D88" w:rsidRDefault="00130D88" w:rsidP="00130D88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Технологическая карта урока 1 класс</w:t>
      </w:r>
    </w:p>
    <w:p w:rsidR="00234F29" w:rsidRDefault="00130D88" w:rsidP="00234F29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Тема урока: </w:t>
      </w:r>
      <w:r w:rsidR="00234F29">
        <w:rPr>
          <w:rFonts w:ascii="Times New Roman" w:hAnsi="Times New Roman" w:cs="Times New Roman"/>
          <w:b/>
          <w:bCs/>
          <w:caps/>
          <w:sz w:val="28"/>
          <w:szCs w:val="28"/>
        </w:rPr>
        <w:t>Работаем с числом 10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223"/>
        <w:gridCol w:w="6090"/>
        <w:gridCol w:w="3379"/>
      </w:tblGrid>
      <w:tr w:rsidR="00234F29">
        <w:trPr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Тип урока:</w:t>
            </w:r>
            <w:r>
              <w:rPr>
                <w:rFonts w:ascii="Times New Roman" w:hAnsi="Times New Roman" w:cs="Times New Roman"/>
              </w:rPr>
              <w:t xml:space="preserve"> решение учебной задачи</w:t>
            </w:r>
          </w:p>
        </w:tc>
      </w:tr>
      <w:tr w:rsidR="00234F29">
        <w:trPr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Педагогические задачи:</w:t>
            </w:r>
            <w:r>
              <w:rPr>
                <w:rFonts w:ascii="Times New Roman" w:hAnsi="Times New Roman" w:cs="Times New Roman"/>
              </w:rPr>
              <w:t xml:space="preserve"> создать условия для знакомства обучающихся с числом 10; рассмотреть состав числа 10, расположение числа 10 на шкале линейки; закреплять навык прямого и обратного счета в пределах первого десятка; учить писать число 10; способствовать формированию умений устанавливать соответствия между арифметическим действием и элементами рисунка</w:t>
            </w:r>
          </w:p>
        </w:tc>
      </w:tr>
      <w:tr w:rsidR="00234F29">
        <w:trPr>
          <w:jc w:val="center"/>
        </w:trPr>
        <w:tc>
          <w:tcPr>
            <w:tcW w:w="142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before="75" w:after="75" w:line="264" w:lineRule="auto"/>
              <w:jc w:val="center"/>
              <w:rPr>
                <w:rFonts w:ascii="Times New Roman" w:hAnsi="Times New Roman" w:cs="Times New Roman"/>
                <w:b/>
                <w:bCs/>
                <w:spacing w:val="45"/>
              </w:rPr>
            </w:pPr>
            <w:r>
              <w:rPr>
                <w:rFonts w:ascii="Times New Roman" w:hAnsi="Times New Roman" w:cs="Times New Roman"/>
                <w:b/>
                <w:bCs/>
                <w:spacing w:val="45"/>
              </w:rPr>
              <w:t>Планируемые результаты</w:t>
            </w:r>
          </w:p>
        </w:tc>
      </w:tr>
      <w:tr w:rsidR="00234F29">
        <w:trPr>
          <w:jc w:val="center"/>
        </w:trPr>
        <w:tc>
          <w:tcPr>
            <w:tcW w:w="4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Предметные: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познакомятся</w:t>
            </w:r>
            <w:r>
              <w:rPr>
                <w:rFonts w:ascii="Times New Roman" w:hAnsi="Times New Roman" w:cs="Times New Roman"/>
              </w:rPr>
              <w:t xml:space="preserve"> с понятиями «число как результат счета предметов и как результат измерения величин»;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научатся</w:t>
            </w:r>
            <w:r>
              <w:rPr>
                <w:rFonts w:ascii="Times New Roman" w:hAnsi="Times New Roman" w:cs="Times New Roman"/>
              </w:rPr>
              <w:t xml:space="preserve">: записывать число 10, называть его состав, выполнять сравнение в пределах 10; выполнять поиск пропущенного числа на основе </w:t>
            </w:r>
            <w:r>
              <w:rPr>
                <w:rFonts w:ascii="Times New Roman" w:hAnsi="Times New Roman" w:cs="Times New Roman"/>
              </w:rPr>
              <w:lastRenderedPageBreak/>
              <w:t>состава числа 10</w:t>
            </w:r>
          </w:p>
        </w:tc>
        <w:tc>
          <w:tcPr>
            <w:tcW w:w="6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</w:rPr>
              <w:t>Познавательные: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соотношение числа 10 с количеством предметов; письмо числа 10; образование числа 10; определение места числа 10 в последовательности чисел от 1 до 10; использование шкалы линейки для сравнения, сложения и вычитания чисел в пределах 10; </w:t>
            </w:r>
            <w:r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>
              <w:rPr>
                <w:rFonts w:ascii="Times New Roman" w:hAnsi="Times New Roman" w:cs="Times New Roman"/>
              </w:rPr>
              <w:t xml:space="preserve"> осуществление синтеза как составление целого (число 10) из частей.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lastRenderedPageBreak/>
              <w:t xml:space="preserve">Регулятивные: </w:t>
            </w:r>
            <w:r>
              <w:rPr>
                <w:rFonts w:ascii="Times New Roman" w:hAnsi="Times New Roman" w:cs="Times New Roman"/>
              </w:rPr>
              <w:t>принимать и сохранять учебную задачу; составлять план и последовательность действий.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30"/>
              </w:rPr>
              <w:t>Коммуникативные:</w:t>
            </w:r>
            <w:r>
              <w:rPr>
                <w:rFonts w:ascii="Times New Roman" w:hAnsi="Times New Roman" w:cs="Times New Roman"/>
              </w:rPr>
              <w:t xml:space="preserve"> учитывать разные мнения и стремиться к координации разных позиций в сотрудничестве; контролировать действия партнера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Личностные:</w:t>
            </w:r>
            <w:r>
              <w:rPr>
                <w:rFonts w:ascii="Times New Roman" w:hAnsi="Times New Roman" w:cs="Times New Roman"/>
                <w:b/>
                <w:bCs/>
                <w:spacing w:val="1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имеют желание учиться; осознают необходимость самосовершенствования</w:t>
            </w:r>
          </w:p>
        </w:tc>
      </w:tr>
    </w:tbl>
    <w:p w:rsidR="00234F29" w:rsidRDefault="00234F29" w:rsidP="00234F29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br w:type="page"/>
      </w: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lastRenderedPageBreak/>
        <w:t>Организационная структура урока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858"/>
        <w:gridCol w:w="5655"/>
        <w:gridCol w:w="4473"/>
        <w:gridCol w:w="1706"/>
      </w:tblGrid>
      <w:tr w:rsidR="00234F29">
        <w:trPr>
          <w:tblHeader/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29" w:rsidRDefault="00234F2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29" w:rsidRDefault="00234F2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деятельности учителя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29" w:rsidRDefault="00234F2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деятельности обучающегося</w:t>
            </w:r>
            <w:r>
              <w:rPr>
                <w:rFonts w:ascii="Times New Roman" w:hAnsi="Times New Roman" w:cs="Times New Roman"/>
              </w:rPr>
              <w:br/>
              <w:t>(осуществляемые действия)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29" w:rsidRDefault="00234F2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Формируемые </w:t>
            </w:r>
            <w:r>
              <w:rPr>
                <w:rFonts w:ascii="Times New Roman" w:hAnsi="Times New Roman" w:cs="Times New Roman"/>
              </w:rPr>
              <w:br/>
              <w:t xml:space="preserve">способы </w:t>
            </w:r>
            <w:r>
              <w:rPr>
                <w:rFonts w:ascii="Times New Roman" w:hAnsi="Times New Roman" w:cs="Times New Roman"/>
              </w:rPr>
              <w:br/>
              <w:t xml:space="preserve">деятельности </w:t>
            </w:r>
            <w:r>
              <w:rPr>
                <w:rFonts w:ascii="Times New Roman" w:hAnsi="Times New Roman" w:cs="Times New Roman"/>
              </w:rPr>
              <w:br/>
              <w:t>обучающегося</w:t>
            </w: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I. Актуализация опорных знаний.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«Космонавт».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«Хлопки»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устный счет с целью актуализации знаний.</w:t>
            </w:r>
          </w:p>
          <w:p w:rsidR="00234F29" w:rsidRDefault="00234F29">
            <w:pPr>
              <w:pStyle w:val="ParagraphStyle"/>
              <w:spacing w:line="264" w:lineRule="auto"/>
              <w:ind w:left="16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Космонавтом хочешь стать? </w:t>
            </w:r>
          </w:p>
          <w:p w:rsidR="00234F29" w:rsidRDefault="00234F29">
            <w:pPr>
              <w:pStyle w:val="ParagraphStyle"/>
              <w:spacing w:line="264" w:lineRule="auto"/>
              <w:ind w:left="16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Научись писать, решать.</w:t>
            </w:r>
          </w:p>
          <w:p w:rsidR="00234F29" w:rsidRDefault="00234F29">
            <w:pPr>
              <w:pStyle w:val="ParagraphStyle"/>
              <w:spacing w:line="264" w:lineRule="auto"/>
              <w:ind w:left="16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примеры все решит –</w:t>
            </w:r>
          </w:p>
          <w:p w:rsidR="00234F29" w:rsidRDefault="00234F29">
            <w:pPr>
              <w:pStyle w:val="ParagraphStyle"/>
              <w:spacing w:line="264" w:lineRule="auto"/>
              <w:ind w:left="16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ракете улетит.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Дидактическая цель</w:t>
            </w:r>
            <w:r>
              <w:rPr>
                <w:rFonts w:ascii="Times New Roman" w:hAnsi="Times New Roman" w:cs="Times New Roman"/>
              </w:rPr>
              <w:t>: установление соответствия между числом предметов и цифрой.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Средства обучения:</w:t>
            </w:r>
            <w:r>
              <w:rPr>
                <w:rFonts w:ascii="Times New Roman" w:hAnsi="Times New Roman" w:cs="Times New Roman"/>
              </w:rPr>
              <w:t xml:space="preserve"> рисунки, карточки с цифрами.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spacing w:val="45"/>
              </w:rPr>
              <w:t>Содержание игры</w:t>
            </w:r>
            <w:r>
              <w:rPr>
                <w:rFonts w:ascii="Times New Roman" w:hAnsi="Times New Roman" w:cs="Times New Roman"/>
              </w:rPr>
              <w:t xml:space="preserve">. Учитель на доске размещает по секторам рисунки от 1 до 9. Открывая по очереди сектор за сектором, предлагает сосчитать число предметов и по его сигналу похлопать столько же раз, сколько на рисунке предметов, показать нужную карточку. </w:t>
            </w:r>
            <w:r>
              <w:rPr>
                <w:rFonts w:ascii="Times New Roman" w:hAnsi="Times New Roman" w:cs="Times New Roman"/>
                <w:i/>
                <w:iCs/>
              </w:rPr>
              <w:t>(Учитель задает ритм хлопков.)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 учителя, выполняют задания устного счета.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  <w:spacing w:val="45"/>
              </w:rPr>
              <w:t>доске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34F29" w:rsidRDefault="00234F2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98090" cy="173545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090" cy="1735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Выделять существенную информацию из текста загадки. Выдвигать гипотезу и обосновывать ее. Осуществлять актуализацию личного жизненного опыта</w:t>
            </w: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II. Сообщение темы урока. </w:t>
            </w:r>
            <w:r>
              <w:rPr>
                <w:rFonts w:ascii="Times New Roman" w:hAnsi="Times New Roman" w:cs="Times New Roman"/>
              </w:rPr>
              <w:t>Определение целей урока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Выдвигает проблему. Организует формулирование темы урока обучающимися, постановку учебной задачи. Уточняет понимание учениками поставленной темы и целей урока.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Рассмотрите рисунки на доске.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Чем похожи все ряды? Чем отличаются?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Wingdings 3" w:hAnsi="Wingdings 3" w:cs="Wingdings 3"/>
                <w:noProof/>
              </w:rPr>
            </w:pP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Times New Roman" w:hAnsi="Times New Roman" w:cs="Times New Roman"/>
              </w:rPr>
              <w:t>|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Wingdings 3" w:hAnsi="Wingdings 3" w:cs="Wingdings 3"/>
                <w:noProof/>
              </w:rPr>
            </w:pP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Times New Roman" w:hAnsi="Times New Roman" w:cs="Times New Roman"/>
              </w:rPr>
              <w:t>|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Wingdings 3" w:hAnsi="Wingdings 3" w:cs="Wingdings 3"/>
                <w:noProof/>
              </w:rPr>
            </w:pPr>
            <w:r>
              <w:rPr>
                <w:rFonts w:ascii="Wingdings 3" w:hAnsi="Wingdings 3" w:cs="Wingdings 3"/>
                <w:noProof/>
              </w:rPr>
              <w:lastRenderedPageBreak/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Times New Roman" w:hAnsi="Times New Roman" w:cs="Times New Roman"/>
              </w:rPr>
              <w:t>|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Wingdings 3" w:hAnsi="Wingdings 3" w:cs="Wingdings 3"/>
                <w:noProof/>
              </w:rPr>
            </w:pP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Times New Roman" w:hAnsi="Times New Roman" w:cs="Times New Roman"/>
              </w:rPr>
              <w:t>|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Wingdings 3" w:hAnsi="Wingdings 3" w:cs="Wingdings 3"/>
                <w:noProof/>
              </w:rPr>
            </w:pP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Times New Roman" w:hAnsi="Times New Roman" w:cs="Times New Roman"/>
              </w:rPr>
              <w:t>|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  <w:r>
              <w:rPr>
                <w:rFonts w:ascii="Wingdings 3" w:hAnsi="Wingdings 3" w:cs="Wingdings 3"/>
                <w:noProof/>
              </w:rPr>
              <w:t>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Сегодня на уроке познакомимся с числом 10.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Определите цели урока, используя опорные слова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Формулируют тему урока, ставят учебную задачу. Обсуждают тему урока.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Сегодня на уроке мы…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Принимать и сохранять учебную цель и задачу. Анализировать, находить общее и различия, </w:t>
            </w:r>
            <w:r>
              <w:rPr>
                <w:rFonts w:ascii="Times New Roman" w:hAnsi="Times New Roman" w:cs="Times New Roman"/>
              </w:rPr>
              <w:lastRenderedPageBreak/>
              <w:t>делать выводы</w:t>
            </w: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III. Открытие нового знания, способа действия.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учебнику (с. 60).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Организует работу по открытию нового знания, обеспечивает контроль за выполнением задания.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Возьмите 10 фишек разного цвета.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Сколько может быть красных фишек? Сколько желтых?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Учитель выносит на доску все варианты моделирования состава числа 10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Выполняют задания, отвечают на вопросы, высказывают свое мнение.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Обучающиеся предлагают разные варианты и заполняют схему: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Wingdings 2" w:hAnsi="Wingdings 2" w:cs="Wingdings 2"/>
                <w:noProof/>
              </w:rPr>
              <w:t>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 </w:t>
            </w:r>
            <w:r>
              <w:rPr>
                <w:rFonts w:ascii="Wingdings 2" w:hAnsi="Wingdings 2" w:cs="Wingdings 2"/>
                <w:noProof/>
              </w:rPr>
              <w:t>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– это 10.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Запись</w:t>
            </w:r>
            <w:r>
              <w:rPr>
                <w:rFonts w:ascii="Times New Roman" w:hAnsi="Times New Roman" w:cs="Times New Roman"/>
              </w:rPr>
              <w:t>:</w:t>
            </w:r>
          </w:p>
          <w:tbl>
            <w:tblPr>
              <w:tblW w:w="4651" w:type="dxa"/>
              <w:jc w:val="center"/>
              <w:tblLayout w:type="fixed"/>
              <w:tblCellMar>
                <w:left w:w="135" w:type="dxa"/>
                <w:right w:w="135" w:type="dxa"/>
              </w:tblCellMar>
              <w:tblLook w:val="0000"/>
            </w:tblPr>
            <w:tblGrid>
              <w:gridCol w:w="2943"/>
              <w:gridCol w:w="1708"/>
            </w:tblGrid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Times New Roman" w:hAnsi="Times New Roman" w:cs="Times New Roman"/>
                    </w:rPr>
                    <w:t>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 + 9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 + 8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 + 7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 + 6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 + 5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 + 4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 + 3 = 10</w:t>
                  </w:r>
                </w:p>
              </w:tc>
            </w:tr>
            <w:tr w:rsidR="00234F29" w:rsidTr="00234F29">
              <w:trPr>
                <w:trHeight w:val="306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 + 2 = 10</w:t>
                  </w:r>
                </w:p>
              </w:tc>
            </w:tr>
            <w:tr w:rsidR="00234F29" w:rsidTr="00234F29">
              <w:trPr>
                <w:trHeight w:val="317"/>
                <w:jc w:val="center"/>
              </w:trPr>
              <w:tc>
                <w:tcPr>
                  <w:tcW w:w="29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rPr>
                      <w:rFonts w:ascii="Wingdings 2" w:hAnsi="Wingdings 2" w:cs="Wingdings 2"/>
                      <w:noProof/>
                    </w:rPr>
                  </w:pP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</w:t>
                  </w:r>
                  <w:r>
                    <w:rPr>
                      <w:rFonts w:ascii="Wingdings 2" w:hAnsi="Wingdings 2" w:cs="Wingdings 2"/>
                      <w:noProof/>
                    </w:rPr>
                    <w:t></w:t>
                  </w:r>
                </w:p>
              </w:tc>
              <w:tc>
                <w:tcPr>
                  <w:tcW w:w="170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234F29" w:rsidRDefault="00234F29">
                  <w:pPr>
                    <w:pStyle w:val="ParagraphStyle"/>
                    <w:spacing w:line="264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 + 1 = 10</w:t>
                  </w:r>
                </w:p>
              </w:tc>
            </w:tr>
          </w:tbl>
          <w:p w:rsidR="00234F29" w:rsidRDefault="00234F2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Планировать решение учебной задачи: выстраивать алгоритм действий, выбирать действия в соответствии с поставленной задачей.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Воспроизводить по памяти информацию, необходимую для решения учебной задачи, обосновывать выбор. </w:t>
            </w:r>
            <w:r>
              <w:rPr>
                <w:rFonts w:ascii="Times New Roman" w:hAnsi="Times New Roman" w:cs="Times New Roman"/>
              </w:rPr>
              <w:lastRenderedPageBreak/>
              <w:t>Приводить убедительные доказательства в диалоге, проявлять активность во взаимодействии. Осуществлять контроль по результату</w:t>
            </w: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Расскажите, что делает цыпленок.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Сколько «шагов» от числа 9 до числа 10?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Сколько «шагов» от числа 8 до числа 10?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Сколько «шагов» от числа 7 до числа 10?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От числа 9 до числа 10 вправо 1 «шаг».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От числа 8 до числа 10 два «шага» вправо.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От числа 7 до числа 10 три «шага» </w:t>
            </w:r>
            <w:r>
              <w:rPr>
                <w:rFonts w:ascii="Times New Roman" w:hAnsi="Times New Roman" w:cs="Times New Roman"/>
              </w:rPr>
              <w:lastRenderedPageBreak/>
              <w:t>вправо</w:t>
            </w: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Задание 3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Сравните числа. Какое число больше?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Где расположено на шкале линейки число 10 относительно этих чисел? 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10 больше 0.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10 больше 1.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10 больше 9.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10 больше 8.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Число 10 расположено правее на шкале линейки. Большее число расположено правее</w:t>
            </w: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4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Прочитайте числа.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Назовите данные числа в порядке увеличения.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Назовите данные числа в порядке убывания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Синяя карточка: 5, 6, 7, 8, 9, 10. Зеленая карточка: 2, 4, 6, 8, 10</w:t>
            </w: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5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 Заполните схему: </w:t>
            </w:r>
            <w:r>
              <w:rPr>
                <w:rFonts w:ascii="Wingdings 2" w:hAnsi="Wingdings 2" w:cs="Wingdings 2"/>
                <w:noProof/>
              </w:rPr>
              <w:t>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Wingdings 2" w:hAnsi="Wingdings 2" w:cs="Wingdings 2"/>
                <w:noProof/>
              </w:rPr>
              <w:t></w:t>
            </w:r>
            <w:r>
              <w:rPr>
                <w:rFonts w:ascii="Times New Roman" w:hAnsi="Times New Roman" w:cs="Times New Roman"/>
              </w:rPr>
              <w:t xml:space="preserve"> – это 10. Поднимите карточку с пропущенным числом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Запись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34F29" w:rsidRDefault="00234F29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9080" cy="237490"/>
                  <wp:effectExtent l="1905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10.</w:t>
            </w:r>
            <w:r>
              <w:rPr>
                <w:rFonts w:ascii="Times New Roman" w:hAnsi="Times New Roman" w:cs="Times New Roman"/>
              </w:rPr>
              <w:tab/>
              <w:t xml:space="preserve">8 и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5110" cy="237490"/>
                  <wp:effectExtent l="1905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10.</w:t>
            </w:r>
          </w:p>
          <w:p w:rsidR="00234F29" w:rsidRDefault="00234F29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и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7490" cy="23749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10.</w:t>
            </w:r>
            <w:r>
              <w:rPr>
                <w:rFonts w:ascii="Times New Roman" w:hAnsi="Times New Roman" w:cs="Times New Roman"/>
              </w:rPr>
              <w:tab/>
              <w:t xml:space="preserve">9 и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5110" cy="215900"/>
                  <wp:effectExtent l="1905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10.</w:t>
            </w:r>
          </w:p>
          <w:p w:rsidR="00234F29" w:rsidRDefault="00234F29">
            <w:pPr>
              <w:pStyle w:val="ParagraphStyle"/>
              <w:spacing w:before="75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и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37490" cy="23749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10.</w:t>
            </w:r>
            <w:r>
              <w:rPr>
                <w:rFonts w:ascii="Times New Roman" w:hAnsi="Times New Roman" w:cs="Times New Roman"/>
              </w:rPr>
              <w:tab/>
              <w:t xml:space="preserve">6 и  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9080" cy="215900"/>
                  <wp:effectExtent l="1905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21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– это 10</w:t>
            </w: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IV. Включение нового в активное использование в сочетании с ранее изученным, освоенным.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по </w:t>
            </w:r>
            <w:r>
              <w:rPr>
                <w:rFonts w:ascii="Times New Roman" w:hAnsi="Times New Roman" w:cs="Times New Roman"/>
              </w:rPr>
              <w:lastRenderedPageBreak/>
              <w:t>учебнику (с. 61).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6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Организует беседу, помогает сделать вывод. Уточняет и расширяет знания обучающихся по теме урока.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Рассмотрите таблицу в учебнике. Расскажите, как построена таблица. В верхней строке таблицы − игрушки. Кто нарисован в средней строке?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Что нарисовано в нижней строке?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Где нарисована юла?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Где нарисован чайник?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− Где нарисован мяч?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 Где нарисована тарелка?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Какой рисунок не в нижней и не в верхней строке, не в левом и не в среднем столбце?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Отвечают на вопросы учителя, высказывают свои мнения и предположения. Уточняют и расширяют свои знания по теме урока.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 средней строке – дикие животные.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 нижней строке – посуда.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Юла нарисована слева вверху.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Чайник нарисован справа внизу.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Мяч нарисован справа вверху.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− Тарелка нарисована слева внизу.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Рисунок с изображением белки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Выбирать действия в соответствии с поставленной задачей, оценивать уровень владения тем или иным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учебным действием, уметь вносить необходимые корректировки в действие </w:t>
            </w:r>
            <w:proofErr w:type="spellStart"/>
            <w:r>
              <w:rPr>
                <w:rFonts w:ascii="Times New Roman" w:hAnsi="Times New Roman" w:cs="Times New Roman"/>
              </w:rPr>
              <w:t>по-сле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завершения на основе оценки и учёта характера сделанных ошибок. Преобразовывать модели в соответствии с содержанием учебного материала и поставленной учебной целью</w:t>
            </w: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Задание 7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 Какие фигуры здесь нарисованы?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 Сколько треугольников? Кругов? Пятиугольников?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− На какие группы можно разделить все геометрические фигуры?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Рассмотрите математические записи. Что показывает каждая запись?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Здесь нарисованы треугольники, круги, пятиугольники.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Треугольников – 4. Кругов – 2. Пятиугольников – 2.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Все геометрические фигуры можно разделить по цвету, по форме, по размеру.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Объясняют каждую запись: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+ 1 − количество маленьких и больших треугольников.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+ 2 − количество треугольников и кругов или количество треугольников и пятиугольников.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+ 1 − количество маленьких треугольников; или количество желтых фигур; или количество красных фигур.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4 − 2 − количество зеленых треугольников или количество красных треугольников.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3 − 2 − количество маленьких красных треугольников; или количество красных кругов; или количество желтых кругов.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7 − 1 − количество треугольников и </w:t>
            </w:r>
            <w:r>
              <w:rPr>
                <w:rFonts w:ascii="Times New Roman" w:hAnsi="Times New Roman" w:cs="Times New Roman"/>
              </w:rPr>
              <w:lastRenderedPageBreak/>
              <w:t>кругов вместе</w:t>
            </w: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Письмо цифры 8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– Сегодня на уроке познакомимся с числом 10.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Учитель демонстрирует карточку с числом 10.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− Посмотрите, как записывается число десять. На что похоже число 10?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Заранее подготовленные ученики читают стихотворения.</w:t>
            </w:r>
          </w:p>
          <w:p w:rsidR="00234F29" w:rsidRDefault="00234F29">
            <w:pPr>
              <w:pStyle w:val="ParagraphStyle"/>
              <w:tabs>
                <w:tab w:val="left" w:pos="378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Ноль катился по странице</w:t>
            </w:r>
          </w:p>
          <w:p w:rsidR="00234F29" w:rsidRDefault="00234F29">
            <w:pPr>
              <w:pStyle w:val="ParagraphStyle"/>
              <w:tabs>
                <w:tab w:val="left" w:pos="3780"/>
              </w:tabs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 не значил ничего.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Рядом встала единица,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Сделав десять из него.</w:t>
            </w:r>
          </w:p>
          <w:p w:rsidR="00234F29" w:rsidRDefault="00234F29">
            <w:pPr>
              <w:pStyle w:val="ParagraphStyle"/>
              <w:spacing w:line="264" w:lineRule="auto"/>
              <w:ind w:firstLine="1485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В. Богачев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 нулем гуляет единица.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может с ним наговориться.</w:t>
            </w: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</w:pPr>
          </w:p>
        </w:tc>
      </w:tr>
      <w:tr w:rsidR="00234F29">
        <w:trPr>
          <w:jc w:val="center"/>
        </w:trPr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V. Итог урока. Рефлексия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Организация подведения итогов урока обучающимися. </w:t>
            </w:r>
          </w:p>
          <w:p w:rsidR="00234F29" w:rsidRDefault="00234F29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Учитель предлагает оценить свою работу на уроке. 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особенно заинтересовало вас во время урока?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Что нового узнали на уроке?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 Какие цифры нужны для записи числа 10?</w:t>
            </w:r>
          </w:p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Понравилась ли вам работа на уроке? Оцените себя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Отвечают на вопросы. Определяют свое эмоциональное состояние на уроке. Проводят самооценку, рефлексию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29" w:rsidRDefault="00234F2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Осуществлять итоговый контроль, оценивать результаты деятельности, формировать адекватную самооценку</w:t>
            </w:r>
          </w:p>
        </w:tc>
      </w:tr>
    </w:tbl>
    <w:p w:rsidR="00234F29" w:rsidRDefault="00234F29" w:rsidP="00234F29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725FFF" w:rsidRPr="00234F29" w:rsidRDefault="00725FFF"/>
    <w:sectPr w:rsidR="00725FFF" w:rsidRPr="00234F29" w:rsidSect="00234F29">
      <w:pgSz w:w="15840" w:h="12240" w:orient="landscape"/>
      <w:pgMar w:top="1701" w:right="1134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34F29"/>
    <w:rsid w:val="00130D88"/>
    <w:rsid w:val="00234F29"/>
    <w:rsid w:val="00623671"/>
    <w:rsid w:val="00725FFF"/>
    <w:rsid w:val="00C5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34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234F29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234F29"/>
    <w:rPr>
      <w:color w:val="000000"/>
      <w:sz w:val="20"/>
      <w:szCs w:val="20"/>
    </w:rPr>
  </w:style>
  <w:style w:type="character" w:customStyle="1" w:styleId="Heading">
    <w:name w:val="Heading"/>
    <w:uiPriority w:val="99"/>
    <w:rsid w:val="00234F29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234F29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234F29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234F29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234F29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234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F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2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62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623671"/>
  </w:style>
  <w:style w:type="character" w:customStyle="1" w:styleId="c47">
    <w:name w:val="c47"/>
    <w:basedOn w:val="a0"/>
    <w:rsid w:val="00623671"/>
  </w:style>
  <w:style w:type="character" w:customStyle="1" w:styleId="c1">
    <w:name w:val="c1"/>
    <w:basedOn w:val="a0"/>
    <w:rsid w:val="00623671"/>
  </w:style>
  <w:style w:type="character" w:customStyle="1" w:styleId="apple-converted-space">
    <w:name w:val="apple-converted-space"/>
    <w:basedOn w:val="a0"/>
    <w:rsid w:val="00623671"/>
  </w:style>
  <w:style w:type="paragraph" w:customStyle="1" w:styleId="c3">
    <w:name w:val="c3"/>
    <w:basedOn w:val="a"/>
    <w:rsid w:val="00623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2016-11-03T13:06:00Z</dcterms:created>
  <dcterms:modified xsi:type="dcterms:W3CDTF">2016-11-03T13:27:00Z</dcterms:modified>
</cp:coreProperties>
</file>