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4F" w:rsidRDefault="0082504F" w:rsidP="009212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конкурсу «Лидеры современной школы»</w:t>
      </w:r>
    </w:p>
    <w:p w:rsidR="0082504F" w:rsidRDefault="0082504F" w:rsidP="009212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«Лучшая управленческая команда»</w:t>
      </w:r>
    </w:p>
    <w:p w:rsidR="0082504F" w:rsidRDefault="0082504F" w:rsidP="008250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1.Зверева Галина Васильевна – директор МОУ «Средняя общеобразовательная школа №11 с углубленным изучением отдельных предметов» города Железногорска Курской области</w:t>
      </w:r>
    </w:p>
    <w:p w:rsidR="0082504F" w:rsidRPr="00700A72" w:rsidRDefault="0082504F" w:rsidP="0082504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A72">
        <w:rPr>
          <w:rFonts w:ascii="Times New Roman" w:hAnsi="Times New Roman" w:cs="Times New Roman"/>
          <w:b/>
          <w:sz w:val="28"/>
          <w:szCs w:val="28"/>
          <w:u w:val="single"/>
        </w:rPr>
        <w:t>2.Крутикова Елена Николаевна – заместитель директора по УВР</w:t>
      </w:r>
      <w:r w:rsidR="00700A7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(куратор)</w:t>
      </w:r>
    </w:p>
    <w:p w:rsidR="0082504F" w:rsidRDefault="0082504F" w:rsidP="008250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3.Ланина Лидия Сергеевна – заместитель директора по УВР</w:t>
      </w:r>
    </w:p>
    <w:p w:rsidR="0082504F" w:rsidRDefault="0082504F" w:rsidP="008250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Крюкова Раиса Михайловна – заместитель директора по УВР</w:t>
      </w:r>
    </w:p>
    <w:p w:rsidR="0082504F" w:rsidRDefault="0082504F" w:rsidP="008250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Михайловна – заместитель директора по УВР</w:t>
      </w:r>
    </w:p>
    <w:p w:rsidR="0082504F" w:rsidRDefault="0082504F" w:rsidP="008250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6.Сумина Татьяна Николаевна – заместитель директора по УВР</w:t>
      </w:r>
    </w:p>
    <w:p w:rsidR="0082504F" w:rsidRDefault="0082504F" w:rsidP="009212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D2" w:rsidRDefault="009212C0" w:rsidP="009212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C0">
        <w:rPr>
          <w:rFonts w:ascii="Times New Roman" w:hAnsi="Times New Roman" w:cs="Times New Roman"/>
          <w:b/>
          <w:sz w:val="28"/>
          <w:szCs w:val="28"/>
        </w:rPr>
        <w:t>Апробация Федерального государственного образовательного стандарта</w:t>
      </w:r>
      <w:r w:rsidR="00C61B2B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</w:p>
    <w:p w:rsidR="00903B79" w:rsidRDefault="009212C0" w:rsidP="00120AA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212C0">
        <w:rPr>
          <w:rFonts w:ascii="Times New Roman" w:hAnsi="Times New Roman" w:cs="Times New Roman"/>
          <w:sz w:val="28"/>
          <w:szCs w:val="28"/>
        </w:rPr>
        <w:t>В соответствии с приказом комитета образования и науки Курской области</w:t>
      </w:r>
      <w:r w:rsidR="00903B79" w:rsidRPr="00903B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28.01.2013 года №1-47 «Об утверждении перечня апробационных площадок по введению федерального государственного образовательного стандарта основного общего образования»</w:t>
      </w:r>
      <w:r w:rsidR="00903B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МОУ «СОШ №11 с углубленным изучением отдельных предметов» города Железногорска Курской области стала апробационной площадкой по внедрению ФГОС ООО с 1 сентября 2013 года.  Данное событие наложило определенные обязательства на педагогический коллектив. Ад</w:t>
      </w:r>
      <w:r w:rsidR="00C61B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министрацией школы  и педагогическим коллективом </w:t>
      </w:r>
      <w:r w:rsidR="00120AAB">
        <w:rPr>
          <w:rFonts w:ascii="Times New Roman" w:hAnsi="Times New Roman" w:cs="Times New Roman"/>
          <w:color w:val="000000"/>
          <w:spacing w:val="1"/>
          <w:sz w:val="28"/>
          <w:szCs w:val="28"/>
        </w:rPr>
        <w:t>была проведена большая</w:t>
      </w:r>
      <w:r w:rsidR="00C61B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работа по подготовке к внедрению станда</w:t>
      </w:r>
      <w:r w:rsidR="002C7450">
        <w:rPr>
          <w:rFonts w:ascii="Times New Roman" w:hAnsi="Times New Roman" w:cs="Times New Roman"/>
          <w:color w:val="000000"/>
          <w:spacing w:val="1"/>
          <w:sz w:val="28"/>
          <w:szCs w:val="28"/>
        </w:rPr>
        <w:t>ртов второго поколения в образовательный</w:t>
      </w:r>
      <w:r w:rsidR="00C61B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процесс</w:t>
      </w:r>
      <w:r w:rsidR="00647A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1 сентября 2013 года.</w:t>
      </w:r>
      <w:r w:rsidR="00C61B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Приказом директора школы был сформирован Совет по внедрению ФГОС ООО. Из числа заместителей директора назначен ответственный за проведение апробации ФГОС ООО. Самым </w:t>
      </w:r>
      <w:r w:rsidR="00411E41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сложным этапом</w:t>
      </w:r>
      <w:r w:rsidR="00C61B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была разработка основной </w:t>
      </w:r>
      <w:r w:rsidR="00C61B2B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образовательной программы основного общего образования. Были сформированы временные рабочие группы по разработке</w:t>
      </w:r>
      <w:r w:rsidR="00CB36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отдельных проектов</w:t>
      </w:r>
      <w:r w:rsidR="00C61B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программы. </w:t>
      </w:r>
      <w:r w:rsidR="00CB369A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Рабочие группы опирались на Примерную</w:t>
      </w:r>
      <w:r w:rsidR="00120A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основную образовательную программу образовательного учреждения, и в школе был опыт разработки основной образовательной программы начального общего образования. Дважды основная образовательная программа подвергалась экспертной оценке (внутренней и внешней), получено экспертное заключение.</w:t>
      </w:r>
    </w:p>
    <w:p w:rsidR="00120AAB" w:rsidRDefault="00120AAB" w:rsidP="00120AA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Параллельно с работой над основной образовательной программой </w:t>
      </w:r>
      <w:r w:rsidR="002C7450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школы  разрабатываласледующие локальные акты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20AAB" w:rsidRPr="00784638" w:rsidRDefault="00120AAB" w:rsidP="007846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 системе оценки достижений планируемых результатов</w:t>
      </w:r>
      <w:r w:rsidR="00127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(приложение №1)</w:t>
      </w:r>
      <w:r w:rsidRP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20AAB" w:rsidRPr="00784638" w:rsidRDefault="00120AAB" w:rsidP="007846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 рабочей программе по предметам;</w:t>
      </w:r>
    </w:p>
    <w:p w:rsidR="00120AAB" w:rsidRPr="00784638" w:rsidRDefault="00120AAB" w:rsidP="007846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 внеурочной деятельности;</w:t>
      </w:r>
    </w:p>
    <w:p w:rsidR="001277AA" w:rsidRDefault="00120AAB" w:rsidP="007846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 портфолио учащегося</w:t>
      </w:r>
      <w:r w:rsidR="00647A15" w:rsidRP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47A15" w:rsidRPr="001277AA" w:rsidRDefault="00784638" w:rsidP="001277A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27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период апробации ФГОС ООО </w:t>
      </w:r>
      <w:r w:rsidR="002C7450">
        <w:rPr>
          <w:rFonts w:ascii="Times New Roman" w:hAnsi="Times New Roman" w:cs="Times New Roman"/>
          <w:color w:val="000000"/>
          <w:spacing w:val="1"/>
          <w:sz w:val="28"/>
          <w:szCs w:val="28"/>
        </w:rPr>
        <w:t>были внесены изменения и</w:t>
      </w:r>
      <w:r w:rsidR="00411E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="002C74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другие нормативно-правовые документы образовательного учреждения</w:t>
      </w:r>
      <w:r w:rsidRPr="00127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Это свидетельствует о том, что педагогический коллектив - </w:t>
      </w:r>
      <w:r w:rsidR="00C94D2A" w:rsidRPr="001277AA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творческий, ищущий, неравнодушный</w:t>
      </w:r>
      <w:r w:rsidRPr="00127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 результатам своего труда.</w:t>
      </w:r>
    </w:p>
    <w:p w:rsidR="00647A15" w:rsidRDefault="00237291" w:rsidP="00120AA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После утверждения на педагогическом совете локальных актов в методических </w:t>
      </w:r>
      <w:r w:rsidR="006A1DD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объединениях началась работа по подготовке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рабочих программ. Учителя, которым предстояло работать с 1 сентября 2013 года в параллели 5 классов, объединили свои усилия для подготовки этих важных документов. </w:t>
      </w:r>
      <w:r w:rsid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>Все раб</w:t>
      </w:r>
      <w:r w:rsidR="00BB02AA">
        <w:rPr>
          <w:rFonts w:ascii="Times New Roman" w:hAnsi="Times New Roman" w:cs="Times New Roman"/>
          <w:color w:val="000000"/>
          <w:spacing w:val="1"/>
          <w:sz w:val="28"/>
          <w:szCs w:val="28"/>
        </w:rPr>
        <w:t>очие программы были  разработаны</w:t>
      </w:r>
      <w:r w:rsid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срок, рассмотрены на заседаниях методических объединений и введены в действие приказом директора школы.</w:t>
      </w:r>
    </w:p>
    <w:p w:rsidR="00AB3BC5" w:rsidRPr="00D835D2" w:rsidRDefault="00411E41" w:rsidP="00D835D2">
      <w:p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Администрацией школы были предприняты различные меры по подготовке</w:t>
      </w:r>
      <w:r w:rsidR="007846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кадров к работе в новых условиях. Составленная заявка на курсы повышения квалификации в рамках Модернизации Российского образования </w:t>
      </w:r>
      <w:r w:rsidR="00F46715">
        <w:rPr>
          <w:rFonts w:ascii="Times New Roman" w:hAnsi="Times New Roman" w:cs="Times New Roman"/>
          <w:color w:val="000000"/>
          <w:spacing w:val="1"/>
          <w:sz w:val="28"/>
          <w:szCs w:val="28"/>
        </w:rPr>
        <w:t>была полностью удовлетворена. Педагоги получили возможность пройти курсы повышения квалификации по ФГОС ООО.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Однако администрация школы 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понимала, что одновременно с курсовой подготовкой необходимо провести анкетирование педагогов по вопросам введения стандартов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целью выявления затруднений.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Были выявлены вопросы, по которым </w:t>
      </w:r>
      <w:r w:rsid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учителя испытывали затруднения (и</w:t>
      </w:r>
      <w:r w:rsidR="00EF1BE6" w:rsidRP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спользование технологий, методик и приемов обучения, обеспечивающих формирование метапредметных результатов образования</w:t>
      </w:r>
      <w:r w:rsid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, о</w:t>
      </w:r>
      <w:r w:rsidR="00EF1BE6" w:rsidRP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беспечение деятельностного характера обучения на основе сочетания групповой и индивидуальной форм работы</w:t>
      </w:r>
      <w:r w:rsid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, о</w:t>
      </w:r>
      <w:r w:rsidR="00EF1BE6" w:rsidRP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существление духовно-нравственного воспитания и развития личности в условиях современной социокультурной среды</w:t>
      </w:r>
      <w:r w:rsid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F46715" w:rsidRDefault="002C7450" w:rsidP="00120AA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результатам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анкет администрацией школы был составлен план научно-методической работы, который включал методические дни, информационные </w:t>
      </w:r>
      <w:r w:rsidR="00BB02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601C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практические 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семинары,</w:t>
      </w:r>
      <w:r w:rsidR="00601C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круглыестолы по важным вопросам внедрения ФГОС ООО в учебный процесс.</w:t>
      </w:r>
      <w:r w:rsidR="001D7F46">
        <w:rPr>
          <w:rFonts w:ascii="Times New Roman" w:hAnsi="Times New Roman"/>
          <w:iCs/>
          <w:sz w:val="28"/>
          <w:szCs w:val="28"/>
        </w:rPr>
        <w:t xml:space="preserve">Были проведены </w:t>
      </w:r>
      <w:r w:rsidR="00BB02AA">
        <w:rPr>
          <w:rFonts w:ascii="Times New Roman" w:hAnsi="Times New Roman"/>
          <w:iCs/>
          <w:sz w:val="28"/>
          <w:szCs w:val="28"/>
        </w:rPr>
        <w:t>информационные семинары «Федеральный государственный образовательный стандарт основного общего образования», «</w:t>
      </w:r>
      <w:r>
        <w:rPr>
          <w:rFonts w:ascii="Times New Roman" w:hAnsi="Times New Roman"/>
          <w:iCs/>
          <w:sz w:val="28"/>
          <w:szCs w:val="28"/>
        </w:rPr>
        <w:t>Федеральный з</w:t>
      </w:r>
      <w:r w:rsidR="00BB02AA">
        <w:rPr>
          <w:rFonts w:ascii="Times New Roman" w:hAnsi="Times New Roman"/>
          <w:iCs/>
          <w:sz w:val="28"/>
          <w:szCs w:val="28"/>
        </w:rPr>
        <w:t>акон</w:t>
      </w:r>
      <w:r>
        <w:rPr>
          <w:rFonts w:ascii="Times New Roman" w:hAnsi="Times New Roman"/>
          <w:iCs/>
          <w:sz w:val="28"/>
          <w:szCs w:val="28"/>
        </w:rPr>
        <w:t xml:space="preserve"> №273-ФЗ </w:t>
      </w:r>
      <w:r w:rsidR="00BB02AA">
        <w:rPr>
          <w:rFonts w:ascii="Times New Roman" w:hAnsi="Times New Roman"/>
          <w:iCs/>
          <w:sz w:val="28"/>
          <w:szCs w:val="28"/>
        </w:rPr>
        <w:t xml:space="preserve"> «Об образовании в Российской Федерации», </w:t>
      </w:r>
      <w:r w:rsidR="001D7F46">
        <w:rPr>
          <w:rFonts w:ascii="Times New Roman" w:hAnsi="Times New Roman"/>
          <w:iCs/>
          <w:sz w:val="28"/>
          <w:szCs w:val="28"/>
        </w:rPr>
        <w:t>методические дни «</w:t>
      </w:r>
      <w:r w:rsidR="002D4DF5"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Особенности  системы оценки </w:t>
      </w:r>
      <w:r w:rsidR="001D7F46">
        <w:rPr>
          <w:rFonts w:ascii="Times New Roman" w:eastAsia="Calibri" w:hAnsi="Times New Roman" w:cs="Times New Roman"/>
          <w:iCs/>
          <w:sz w:val="28"/>
          <w:szCs w:val="28"/>
        </w:rPr>
        <w:t>достижения планируемых результатов</w:t>
      </w:r>
      <w:r w:rsidR="002D4DF5">
        <w:rPr>
          <w:rFonts w:ascii="Times New Roman" w:eastAsia="Calibri" w:hAnsi="Times New Roman" w:cs="Times New Roman"/>
          <w:iCs/>
          <w:sz w:val="28"/>
          <w:szCs w:val="28"/>
        </w:rPr>
        <w:t xml:space="preserve"> освоения ООП ООО</w:t>
      </w:r>
      <w:r w:rsidR="001D7F46">
        <w:rPr>
          <w:rFonts w:ascii="Times New Roman" w:eastAsia="Calibri" w:hAnsi="Times New Roman" w:cs="Times New Roman"/>
          <w:iCs/>
          <w:sz w:val="28"/>
          <w:szCs w:val="28"/>
        </w:rPr>
        <w:t>»,</w:t>
      </w:r>
      <w:r w:rsidR="001D7F46">
        <w:rPr>
          <w:rFonts w:ascii="Times New Roman" w:hAnsi="Times New Roman"/>
          <w:iCs/>
          <w:sz w:val="28"/>
          <w:szCs w:val="28"/>
        </w:rPr>
        <w:t>«</w:t>
      </w:r>
      <w:r w:rsidR="002D4DF5">
        <w:rPr>
          <w:rFonts w:ascii="Times New Roman" w:eastAsia="Calibri" w:hAnsi="Times New Roman" w:cs="Times New Roman"/>
          <w:iCs/>
          <w:sz w:val="28"/>
          <w:szCs w:val="28"/>
        </w:rPr>
        <w:t>Портфолио ученика</w:t>
      </w:r>
      <w:r w:rsidR="001D7F46">
        <w:rPr>
          <w:rFonts w:ascii="Times New Roman" w:eastAsia="Calibri" w:hAnsi="Times New Roman" w:cs="Times New Roman"/>
          <w:iCs/>
          <w:sz w:val="28"/>
          <w:szCs w:val="28"/>
        </w:rPr>
        <w:t xml:space="preserve">», «Урок по-новому», </w:t>
      </w:r>
      <w:r w:rsidR="00BB02AA">
        <w:rPr>
          <w:rFonts w:ascii="Times New Roman" w:eastAsia="Calibri" w:hAnsi="Times New Roman" w:cs="Times New Roman"/>
          <w:iCs/>
          <w:sz w:val="28"/>
          <w:szCs w:val="28"/>
        </w:rPr>
        <w:t xml:space="preserve">«Формирование УУД на уроках  и во внеурочной деятельности». На практическом семинаре «Проектная деятельность на уроках и во внеурочной работе» учителя получили возможность обменяться опытом по работе над проектами.  </w:t>
      </w:r>
      <w:r w:rsidR="00557005">
        <w:rPr>
          <w:rFonts w:ascii="Times New Roman" w:eastAsia="Calibri" w:hAnsi="Times New Roman" w:cs="Times New Roman"/>
          <w:iCs/>
          <w:sz w:val="28"/>
          <w:szCs w:val="28"/>
        </w:rPr>
        <w:t>Педагоги</w:t>
      </w:r>
      <w:r w:rsidR="00D05099">
        <w:rPr>
          <w:rFonts w:ascii="Times New Roman" w:eastAsia="Calibri" w:hAnsi="Times New Roman" w:cs="Times New Roman"/>
          <w:iCs/>
          <w:sz w:val="28"/>
          <w:szCs w:val="28"/>
        </w:rPr>
        <w:t xml:space="preserve"> проводили открытые уроки в соответствии с требованиями стандарта. </w:t>
      </w:r>
      <w:r w:rsidR="00CC3701">
        <w:rPr>
          <w:rFonts w:ascii="Times New Roman" w:eastAsia="Calibri" w:hAnsi="Times New Roman" w:cs="Times New Roman"/>
          <w:iCs/>
          <w:sz w:val="28"/>
          <w:szCs w:val="28"/>
        </w:rPr>
        <w:t>Информация о проведении методических дней отражалась на сайте образовательной организации.Одной из форм самообразования педагогов стали вебинары издательства «Просвещения».</w:t>
      </w:r>
      <w:r w:rsidR="001E76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Параллельно с курсовой подготовкой администрацией школы формировалась заявка на учебники. Приоритетными были те учебники, которые  полностью соответствовали ФГОС ООО.  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связи с апробацией приобретением учебников </w:t>
      </w:r>
      <w:r w:rsidR="00870B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оборудования 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52 образовательных организаций Курской области занимался комитет образования и науки 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Курской области. 1 сентября 2013 года школа получила новые комплекты учебников </w:t>
      </w:r>
      <w:r w:rsidR="00870B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некоторое оборудование </w:t>
      </w:r>
      <w:r w:rsidR="00E83CD1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заявкой.</w:t>
      </w:r>
    </w:p>
    <w:p w:rsidR="00C94D2A" w:rsidRDefault="00C94D2A" w:rsidP="00120AA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С началом учебного 2013-2014 учебного года встал вопрос о проведении комплексной работы </w:t>
      </w:r>
      <w:r w:rsidR="00870B5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межпредметной основе для пятиклассников. Цель – определить сформированность УУД и наметить план дальнейших действий. Комплексная работа показала недостаточный уровень сформированности метапредметных результатов у школьников, ведь эти учащиеся занимались по стандартам первого поколения. Администр</w:t>
      </w:r>
      <w:r w:rsidR="00557005">
        <w:rPr>
          <w:rFonts w:ascii="Times New Roman" w:hAnsi="Times New Roman" w:cs="Times New Roman"/>
          <w:color w:val="000000"/>
          <w:spacing w:val="1"/>
          <w:sz w:val="28"/>
          <w:szCs w:val="28"/>
        </w:rPr>
        <w:t>ацией школы был сделан глубокий</w:t>
      </w:r>
      <w:r w:rsidR="00870B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анализ полученных результатов, педагогическому</w:t>
      </w:r>
      <w:r w:rsidR="005570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коллективу предстояла целенаправленная</w:t>
      </w:r>
      <w:r w:rsidR="00870B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работа по формированию УУД. </w:t>
      </w:r>
    </w:p>
    <w:p w:rsidR="00D835D2" w:rsidRDefault="00D05099" w:rsidP="00D835D2">
      <w:p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На протяжении двух лет апробации в коллективе выявились учителя-лидеры, которые были готовы делиться опытом работы по внедрению стандартов второго поколения.</w:t>
      </w:r>
      <w:r w:rsidR="003042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базе школы прошлигородские </w:t>
      </w:r>
      <w:r w:rsidR="00B54351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семинар</w:t>
      </w:r>
      <w:r w:rsidR="003042D6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="005570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для директоров школ,</w:t>
      </w:r>
      <w:r w:rsidR="003042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учителей математики, физики, биологии, истории, географии, технологии, музыки. Учителя иностранных языков, истории, </w:t>
      </w:r>
      <w:r w:rsid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математики публиковали свой опыт работы по внедрению стандартов в сети Интернет, участвовали в муниципальных семинарах и региональных конференциях. У учителей сформировались новые компетенции: </w:t>
      </w:r>
    </w:p>
    <w:p w:rsidR="00D835D2" w:rsidRPr="00D835D2" w:rsidRDefault="00D835D2" w:rsidP="00D835D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способность и готовность использовать современные образовательные, информационно- коммуникационные технологии в условиях введения ФГОС; </w:t>
      </w:r>
    </w:p>
    <w:p w:rsidR="00D835D2" w:rsidRPr="00D835D2" w:rsidRDefault="00D835D2" w:rsidP="00D835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способность создавать</w:t>
      </w:r>
      <w:r w:rsidR="006A1DD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для учащихся </w:t>
      </w:r>
      <w:r w:rsidRP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педагогически </w:t>
      </w:r>
      <w:r w:rsidR="006A1DD8">
        <w:rPr>
          <w:rFonts w:ascii="Times New Roman" w:hAnsi="Times New Roman" w:cs="Times New Roman"/>
          <w:color w:val="000000"/>
          <w:spacing w:val="1"/>
          <w:sz w:val="28"/>
          <w:szCs w:val="28"/>
        </w:rPr>
        <w:t>эффективные условия</w:t>
      </w:r>
      <w:r w:rsidRP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>, обеспечивающие высокие учебные и внеучебные достижения, самореализацию, социализацию;</w:t>
      </w:r>
    </w:p>
    <w:p w:rsidR="00D835D2" w:rsidRDefault="00D835D2" w:rsidP="00D835D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835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умение выстраивать эффективное взаимодействие с различными группами (категориями) социальных партнеров. </w:t>
      </w:r>
    </w:p>
    <w:p w:rsidR="001277AA" w:rsidRPr="001277AA" w:rsidRDefault="001277AA" w:rsidP="00EF1BE6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 года апробации не прошли даром. За годы совместной работы сформировалась </w:t>
      </w:r>
      <w:r w:rsidR="00BE38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управленческая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команда</w:t>
      </w:r>
      <w:r w:rsidR="00BE38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способная решать стратегические </w:t>
      </w:r>
      <w:r w:rsidR="00BE38EE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вопросы образовательной деятельности. Школой достигнуты определенные результаты </w:t>
      </w:r>
      <w:r w:rsidR="00CC370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внедрении ФГОС ООО:</w:t>
      </w:r>
    </w:p>
    <w:p w:rsidR="00CC3701" w:rsidRPr="00EF1BE6" w:rsidRDefault="00CC3701" w:rsidP="00EF1B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реализация нового содержательного наполнения учебных предметов (включая новые предметы, введение которых предусмотрено стандартом);</w:t>
      </w:r>
    </w:p>
    <w:p w:rsidR="00CC3701" w:rsidRPr="00EF1BE6" w:rsidRDefault="00590B91" w:rsidP="00EF1B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э</w:t>
      </w:r>
      <w:r w:rsidR="00CC3701"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ффективное (оправданное по целям, затратам ресурсов и результатам, соответствующее возрасту учащихся)  включение проектной деятельности в образовательный процесс</w:t>
      </w:r>
      <w:r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;</w:t>
      </w:r>
    </w:p>
    <w:p w:rsidR="00EF1BE6" w:rsidRPr="00EF1BE6" w:rsidRDefault="00EF1BE6" w:rsidP="00EF1B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проведение уроков с использованием современного оборудования, в том числе  интерактивной доски;</w:t>
      </w:r>
    </w:p>
    <w:p w:rsidR="00CC3701" w:rsidRPr="00EF1BE6" w:rsidRDefault="00590B91" w:rsidP="00EF1B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CC3701"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рганизация учебно-познавательной деятельности посредством ИКТ (проведение уроков  на основе непосредственной работы с ресу</w:t>
      </w:r>
      <w:r w:rsidR="006A1DD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рсами  сети Интернет,  проектной</w:t>
      </w:r>
      <w:r w:rsidR="00CC3701"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деятельн</w:t>
      </w:r>
      <w:r w:rsidR="006A1DD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ости</w:t>
      </w:r>
      <w:r w:rsidR="00CC3701"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с использованием ИКТ,  широкое использование  цифровых  образовательных ресурсов различного типа и направленности)</w:t>
      </w:r>
      <w:r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;</w:t>
      </w:r>
    </w:p>
    <w:p w:rsidR="00CC3701" w:rsidRPr="006A1DD8" w:rsidRDefault="00EF1BE6" w:rsidP="00EF1B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участие обучающихся </w:t>
      </w:r>
      <w:r w:rsidR="00CC3701"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в телекоммуникационных проектах, Интернет-конкурсах и Интернет-олимпиадах</w:t>
      </w:r>
      <w:r w:rsidRPr="00EF1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proofErr w:type="gramEnd"/>
    </w:p>
    <w:p w:rsidR="006A1DD8" w:rsidRPr="006A1DD8" w:rsidRDefault="006A1DD8" w:rsidP="006A1DD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6A1D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            Приложение №1</w:t>
      </w:r>
    </w:p>
    <w:p w:rsidR="002277C2" w:rsidRPr="00FE7CFD" w:rsidRDefault="002277C2" w:rsidP="00300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2277C2" w:rsidRPr="00FE7CFD" w:rsidRDefault="00FE7CFD" w:rsidP="003002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системе оценки достижений планируемых результатов освоения основной образовательной программы основного общего образования в</w:t>
      </w:r>
      <w:r w:rsidR="002277C2"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МОУ «СОШ № 11 с углубленным изучением отдельных предметов»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города Железногорска Курской области</w:t>
      </w:r>
    </w:p>
    <w:p w:rsidR="002277C2" w:rsidRPr="00FE7CFD" w:rsidRDefault="002277C2" w:rsidP="002277C2">
      <w:pPr>
        <w:suppressAutoHyphens/>
        <w:spacing w:after="0" w:line="240" w:lineRule="auto"/>
        <w:rPr>
          <w:rFonts w:ascii="Tahoma" w:eastAsia="Tahoma" w:hAnsi="Tahoma" w:cs="Tahoma"/>
          <w:b/>
          <w:color w:val="000000"/>
          <w:sz w:val="28"/>
          <w:szCs w:val="28"/>
        </w:rPr>
      </w:pPr>
    </w:p>
    <w:p w:rsidR="002277C2" w:rsidRPr="00FE7CFD" w:rsidRDefault="002277C2" w:rsidP="0030028E">
      <w:pPr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FE7CFD">
        <w:rPr>
          <w:rFonts w:ascii="Times New Roman" w:eastAsia="Tahoma" w:hAnsi="Times New Roman" w:cs="Times New Roman"/>
          <w:b/>
          <w:color w:val="000000"/>
          <w:sz w:val="28"/>
          <w:szCs w:val="28"/>
        </w:rPr>
        <w:t>I.Общие положения</w:t>
      </w:r>
    </w:p>
    <w:p w:rsidR="002277C2" w:rsidRPr="00FE7CFD" w:rsidRDefault="002277C2" w:rsidP="003002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Законом РФ «Об образовании в РФ»,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государственным 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стандартом основного общего образования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школы.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Calibri" w:eastAsia="Calibri" w:hAnsi="Calibri" w:cs="Calibri"/>
          <w:sz w:val="28"/>
          <w:szCs w:val="28"/>
        </w:rPr>
        <w:t>1.2.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призвано: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обеспечить в школе объективную оценку знаний каждого учащегося в соответствии с  требованиями федерального  государственного образовательного  стандарта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поддерживать в школе демократические начала в орган</w:t>
      </w:r>
      <w:r w:rsid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учебной деятельности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1.3. Положение устанавливает требования к оценке учебных достижений, 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регламентирует  систему оценок, содержание,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а также порядок, формы, периодичность промежуточной аттестации обучающихся,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их перевод по итогам года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стандарта основного общего образования (далее - ФГОС ООО). 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1.4. Настоя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>щее положение обязательно для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щихся и педаг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>огических работников  образовательной организации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7C2" w:rsidRPr="00FE7CFD" w:rsidRDefault="002277C2" w:rsidP="00FE7C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Система оценки результатов образования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2.1. Система оценки достижения планируемых результатов освоения основной образовательной программы основного общего образования (далее 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основного</w:t>
      </w:r>
      <w:r w:rsidR="006A1DD8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направленно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й на обеспечение ка</w:t>
      </w:r>
      <w:r w:rsidR="006A1DD8">
        <w:rPr>
          <w:rFonts w:ascii="Times New Roman" w:eastAsia="Times New Roman" w:hAnsi="Times New Roman" w:cs="Times New Roman"/>
          <w:sz w:val="28"/>
          <w:szCs w:val="28"/>
        </w:rPr>
        <w:t xml:space="preserve">чества образования, </w:t>
      </w:r>
      <w:proofErr w:type="spellStart"/>
      <w:r w:rsidR="006A1DD8">
        <w:rPr>
          <w:rFonts w:ascii="Times New Roman" w:eastAsia="Times New Roman" w:hAnsi="Times New Roman" w:cs="Times New Roman"/>
          <w:sz w:val="28"/>
          <w:szCs w:val="28"/>
        </w:rPr>
        <w:t>предполагающей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вовлечённость</w:t>
      </w:r>
      <w:proofErr w:type="spellEnd"/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в оценочную </w:t>
      </w:r>
      <w:proofErr w:type="gramStart"/>
      <w:r w:rsidRPr="00FE7CFD">
        <w:rPr>
          <w:rFonts w:ascii="Times New Roman" w:eastAsia="Times New Roman" w:hAnsi="Times New Roman" w:cs="Times New Roman"/>
          <w:sz w:val="28"/>
          <w:szCs w:val="28"/>
        </w:rPr>
        <w:t>деят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>ельность</w:t>
      </w:r>
      <w:proofErr w:type="gramEnd"/>
      <w:r w:rsidR="00FE7CFD">
        <w:rPr>
          <w:rFonts w:ascii="Times New Roman" w:eastAsia="Times New Roman" w:hAnsi="Times New Roman" w:cs="Times New Roman"/>
          <w:sz w:val="28"/>
          <w:szCs w:val="28"/>
        </w:rPr>
        <w:t xml:space="preserve"> как педагогов, так и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2.2. Основными направлениями и целями оценочной деятельности являются оценка образовательных достижений обучающихся.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оценивания дает возможность определить, насколько успешно ученик освоил учебный материал или сформировал практический навык, </w:t>
      </w:r>
      <w:r w:rsidR="006A1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показать динамику успехов учащихся в различных сферах деятельности. В систему оценивания закладывается механизм поощряющий, развивающий, способствующий самооцениванию учащихся. 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Основнымобъектомсистемы оценки 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>являютсяпланируемые результаты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осво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>ения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щимися основной образовательной программы основного общего образования.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2.4. Система оценки достижения планируемых результатов включает в себя  две согласованные между собой системы оценок:внешнюю и внутреннюю.</w:t>
      </w:r>
    </w:p>
    <w:p w:rsidR="002277C2" w:rsidRPr="00FE7CFD" w:rsidRDefault="002277C2" w:rsidP="00FE7CF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Внешняя оценка осуществляется внешними по отношению к школе службами и может проводится: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- на старте (в начале 5-го класса) в рамках регионального мониторинга качества образования;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- в ходе аккредит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>ации образовательной организации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- в рамках государственной 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аттестации (9 класс). 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Внутренняя оценкаосуществляется</w:t>
      </w:r>
      <w:r w:rsidR="00FE7CFD">
        <w:rPr>
          <w:rFonts w:ascii="Times New Roman" w:eastAsia="Times New Roman" w:hAnsi="Times New Roman" w:cs="Times New Roman"/>
          <w:sz w:val="28"/>
          <w:szCs w:val="28"/>
        </w:rPr>
        <w:t xml:space="preserve"> самой школой (уча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щимися, педагогами, администрацией) и включает в себя: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- стартовое;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-  текущее (формирующее);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- промежуточное (итоговое) оценивание предметных и метапредметных результатов. </w:t>
      </w:r>
    </w:p>
    <w:p w:rsidR="002277C2" w:rsidRPr="00FE7CFD" w:rsidRDefault="00EB379A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2277C2"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</w:t>
      </w:r>
      <w:r w:rsidR="002277C2" w:rsidRPr="00EB379A">
        <w:rPr>
          <w:rFonts w:ascii="Times New Roman" w:eastAsia="Times New Roman" w:hAnsi="Times New Roman" w:cs="Times New Roman"/>
          <w:sz w:val="28"/>
          <w:szCs w:val="28"/>
        </w:rPr>
        <w:t>предусматривает уровневый подход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2277C2" w:rsidRPr="00EB379A" w:rsidRDefault="00EB379A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>. Система оценки предполагает</w:t>
      </w:r>
      <w:r w:rsidR="002277C2" w:rsidRPr="00EB379A">
        <w:rPr>
          <w:rFonts w:ascii="Times New Roman" w:eastAsia="Times New Roman" w:hAnsi="Times New Roman" w:cs="Times New Roman"/>
          <w:sz w:val="28"/>
          <w:szCs w:val="28"/>
        </w:rPr>
        <w:t>комплексный подход к оценке результатов образования, позволяющий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вести оценку достижения уча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>щимися всех трёх групп результатов образования:</w:t>
      </w:r>
      <w:r w:rsidR="002277C2" w:rsidRPr="00EB379A">
        <w:rPr>
          <w:rFonts w:ascii="Times New Roman" w:eastAsia="Times New Roman" w:hAnsi="Times New Roman" w:cs="Times New Roman"/>
          <w:sz w:val="28"/>
          <w:szCs w:val="28"/>
        </w:rPr>
        <w:t>личностных, метапредметных и предметных.</w:t>
      </w:r>
    </w:p>
    <w:p w:rsidR="002277C2" w:rsidRPr="00EB379A" w:rsidRDefault="00EB379A" w:rsidP="00EB379A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2277C2" w:rsidRPr="00EB379A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оценку достижения обучающимися </w:t>
      </w:r>
      <w:r w:rsidR="006A1DD8">
        <w:rPr>
          <w:rFonts w:ascii="Times New Roman" w:eastAsia="Times New Roman" w:hAnsi="Times New Roman" w:cs="Times New Roman"/>
          <w:sz w:val="28"/>
          <w:szCs w:val="28"/>
        </w:rPr>
        <w:t xml:space="preserve">планируемых результатов 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>в ходе их личностного развития</w:t>
      </w:r>
      <w:r w:rsidR="004A1D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2277C2" w:rsidRPr="00EB379A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:rsidR="002277C2" w:rsidRPr="00E74FBA" w:rsidRDefault="002277C2" w:rsidP="00FE7CFD">
      <w:pPr>
        <w:tabs>
          <w:tab w:val="left" w:pos="1166"/>
        </w:tabs>
        <w:suppressAutoHyphens/>
        <w:spacing w:after="0" w:line="360" w:lineRule="auto"/>
        <w:ind w:firstLine="454"/>
        <w:jc w:val="both"/>
        <w:rPr>
          <w:rFonts w:ascii="Calibri" w:eastAsia="Calibri" w:hAnsi="Calibri" w:cs="Calibri"/>
          <w:sz w:val="28"/>
          <w:szCs w:val="28"/>
        </w:rPr>
      </w:pPr>
      <w:r w:rsidRPr="00E74FBA">
        <w:rPr>
          <w:rFonts w:ascii="Times New Roman" w:eastAsia="Times New Roman" w:hAnsi="Times New Roman" w:cs="Times New Roman"/>
          <w:sz w:val="28"/>
          <w:szCs w:val="28"/>
        </w:rPr>
        <w:t>1) сформированность основ гражданской идентичности личности;</w:t>
      </w:r>
    </w:p>
    <w:p w:rsidR="002277C2" w:rsidRPr="00E74FBA" w:rsidRDefault="002277C2" w:rsidP="00FE7CFD">
      <w:pPr>
        <w:tabs>
          <w:tab w:val="left" w:pos="1175"/>
        </w:tabs>
        <w:suppressAutoHyphens/>
        <w:spacing w:after="0" w:line="360" w:lineRule="auto"/>
        <w:ind w:firstLine="454"/>
        <w:jc w:val="both"/>
        <w:rPr>
          <w:rFonts w:ascii="Calibri" w:eastAsia="Calibri" w:hAnsi="Calibri" w:cs="Calibri"/>
          <w:sz w:val="28"/>
          <w:szCs w:val="28"/>
        </w:rPr>
      </w:pPr>
      <w:r w:rsidRPr="00E74FBA">
        <w:rPr>
          <w:rFonts w:ascii="Times New Roman" w:eastAsia="Times New Roman" w:hAnsi="Times New Roman" w:cs="Times New Roman"/>
          <w:sz w:val="28"/>
          <w:szCs w:val="28"/>
        </w:rPr>
        <w:lastRenderedPageBreak/>
        <w:t>2) готовность к переходу к самообразованию на основе учебно-познавательной мотивации;</w:t>
      </w:r>
    </w:p>
    <w:p w:rsidR="002277C2" w:rsidRPr="00E74FBA" w:rsidRDefault="002277C2" w:rsidP="00FE7CFD">
      <w:pPr>
        <w:tabs>
          <w:tab w:val="left" w:pos="1156"/>
        </w:tabs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FBA">
        <w:rPr>
          <w:rFonts w:ascii="Times New Roman" w:eastAsia="Times New Roman" w:hAnsi="Times New Roman" w:cs="Times New Roman"/>
          <w:sz w:val="28"/>
          <w:szCs w:val="28"/>
        </w:rPr>
        <w:t>3) сформированность социальных компетенций.</w:t>
      </w:r>
    </w:p>
    <w:p w:rsidR="002277C2" w:rsidRPr="00EB379A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79A">
        <w:rPr>
          <w:rFonts w:ascii="Times New Roman" w:eastAsia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EB379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B379A">
        <w:rPr>
          <w:rFonts w:ascii="Times New Roman" w:eastAsia="Times New Roman" w:hAnsi="Times New Roman" w:cs="Times New Roman"/>
          <w:sz w:val="28"/>
          <w:szCs w:val="28"/>
        </w:rPr>
        <w:t xml:space="preserve"> личностных результатов не выносится на итоговую оценку. </w:t>
      </w:r>
    </w:p>
    <w:p w:rsidR="002277C2" w:rsidRPr="00FE7CFD" w:rsidRDefault="00EB379A" w:rsidP="00FE7CFD">
      <w:pPr>
        <w:suppressAutoHyphens/>
        <w:spacing w:after="0" w:line="360" w:lineRule="auto"/>
        <w:ind w:firstLine="85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77C2" w:rsidRPr="00EB379A">
        <w:rPr>
          <w:rFonts w:ascii="Times New Roman" w:eastAsia="Times New Roman" w:hAnsi="Times New Roman" w:cs="Times New Roman"/>
          <w:sz w:val="28"/>
          <w:szCs w:val="28"/>
        </w:rPr>
        <w:t>Оценка метапредметных результатов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формиро-вания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2277C2" w:rsidRPr="00EB379A" w:rsidRDefault="002277C2" w:rsidP="00EB379A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Формирование метапредметных результатов обеспечивается за счёт учебных предметов.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</w:t>
      </w:r>
      <w:r w:rsidRPr="00EB3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объектом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метапредметных результа</w:t>
      </w:r>
      <w:r w:rsidR="00EB379A">
        <w:rPr>
          <w:rFonts w:ascii="Times New Roman" w:eastAsia="Times New Roman" w:hAnsi="Times New Roman" w:cs="Times New Roman"/>
          <w:color w:val="000000"/>
          <w:sz w:val="28"/>
          <w:szCs w:val="28"/>
        </w:rPr>
        <w:t>тов служит сформированность у уча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регулятивных, коммуникативных и познавательных универсальных действий, </w:t>
      </w:r>
      <w:r w:rsidR="00EB379A">
        <w:rPr>
          <w:rFonts w:ascii="Times New Roman" w:eastAsia="Times New Roman" w:hAnsi="Times New Roman" w:cs="Times New Roman"/>
          <w:color w:val="000000"/>
          <w:sz w:val="28"/>
          <w:szCs w:val="28"/>
        </w:rPr>
        <w:t>т. е. таких умственных действий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направлены на анализ и управление своей познавательной деятельностью</w:t>
      </w:r>
      <w:r w:rsidR="00EB37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379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метапредметных результатов</w:t>
      </w:r>
      <w:r w:rsidR="00EB379A">
        <w:rPr>
          <w:rFonts w:ascii="Times New Roman" w:eastAsia="Times New Roman" w:hAnsi="Times New Roman" w:cs="Times New Roman"/>
          <w:sz w:val="28"/>
          <w:szCs w:val="28"/>
        </w:rPr>
        <w:t xml:space="preserve">ведётся в рамках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</w:t>
      </w:r>
      <w:r w:rsidRPr="00EB379A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EB3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</w:t>
      </w:r>
      <w:r w:rsidR="00EB379A">
        <w:rPr>
          <w:rFonts w:ascii="Times New Roman" w:eastAsia="Times New Roman" w:hAnsi="Times New Roman" w:cs="Times New Roman"/>
          <w:sz w:val="28"/>
          <w:szCs w:val="28"/>
        </w:rPr>
        <w:t>выполнениястандартизированных комплексных контрольных  работ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.Основной процедурой итоговой оценки достижения метапредметных результатов является</w:t>
      </w:r>
      <w:r w:rsidRPr="00EB379A">
        <w:rPr>
          <w:rFonts w:ascii="Times New Roman" w:eastAsia="Times New Roman" w:hAnsi="Times New Roman" w:cs="Times New Roman"/>
          <w:sz w:val="28"/>
          <w:szCs w:val="28"/>
        </w:rPr>
        <w:t xml:space="preserve">защита итогового индивидуального проекта. </w:t>
      </w:r>
    </w:p>
    <w:p w:rsidR="002277C2" w:rsidRPr="00FE7CFD" w:rsidRDefault="002277C2" w:rsidP="00FE7CFD">
      <w:pPr>
        <w:keepNext/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2715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7CF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B379A"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предста</w:t>
      </w:r>
      <w:r w:rsidR="00EB379A">
        <w:rPr>
          <w:rFonts w:ascii="Times New Roman" w:eastAsia="Times New Roman" w:hAnsi="Times New Roman" w:cs="Times New Roman"/>
          <w:sz w:val="28"/>
          <w:szCs w:val="28"/>
        </w:rPr>
        <w:t>вляет собой оценку достижения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щим</w:t>
      </w:r>
      <w:r w:rsidR="002715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ся планируемых результатов по отдельным предметам, формирование которых обесп</w:t>
      </w:r>
      <w:r w:rsidR="0027150D">
        <w:rPr>
          <w:rFonts w:ascii="Times New Roman" w:eastAsia="Times New Roman" w:hAnsi="Times New Roman" w:cs="Times New Roman"/>
          <w:sz w:val="28"/>
          <w:szCs w:val="28"/>
        </w:rPr>
        <w:t xml:space="preserve">ечивается за счёт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учебных предметов.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27150D">
        <w:rPr>
          <w:rFonts w:ascii="Times New Roman" w:eastAsia="Times New Roman" w:hAnsi="Times New Roman" w:cs="Times New Roman"/>
          <w:sz w:val="28"/>
          <w:szCs w:val="28"/>
        </w:rPr>
        <w:t xml:space="preserve">объектом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</w:t>
      </w:r>
      <w:r w:rsidR="002C75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Система оценки предметных результатов освоения учебных програм</w:t>
      </w:r>
      <w:r w:rsidR="0000113A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2C7582">
        <w:rPr>
          <w:rFonts w:ascii="Times New Roman" w:eastAsia="Times New Roman" w:hAnsi="Times New Roman" w:cs="Times New Roman"/>
          <w:sz w:val="28"/>
          <w:szCs w:val="28"/>
        </w:rPr>
        <w:t xml:space="preserve">выделение базового уровня </w:t>
      </w:r>
      <w:r w:rsidRPr="002C7582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достижений как точки отсчёта при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построении всей системы оценки и организации индивидуальной</w:t>
      </w:r>
      <w:r w:rsidR="0000113A">
        <w:rPr>
          <w:rFonts w:ascii="Times New Roman" w:eastAsia="Times New Roman" w:hAnsi="Times New Roman" w:cs="Times New Roman"/>
          <w:sz w:val="28"/>
          <w:szCs w:val="28"/>
        </w:rPr>
        <w:t xml:space="preserve"> работы с </w:t>
      </w:r>
      <w:r w:rsidR="002C758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щимися.</w:t>
      </w:r>
    </w:p>
    <w:p w:rsidR="002277C2" w:rsidRPr="00FE7CFD" w:rsidRDefault="002C758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Реальные достижения уча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>щихся могут соответствовать базовому уровню, а могут отличаться от него как в сторону превышения, так и в сторону недостижения. 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2.8.Для оценки сфор</w:t>
      </w:r>
      <w:r w:rsidR="0000113A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мированности умений и навыков уча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и успешности освоения учебных программ используется 5-бальная система: минимальный балл – 1 (отметка «1»/оценка «плохо»), максимальный балл – 5 (отметка «5»/оценка «отлично»). </w:t>
      </w:r>
    </w:p>
    <w:p w:rsidR="002277C2" w:rsidRPr="00FE7CFD" w:rsidRDefault="002277C2" w:rsidP="00FE7CFD">
      <w:pPr>
        <w:suppressAutoHyphens/>
        <w:spacing w:after="0" w:line="360" w:lineRule="auto"/>
        <w:ind w:firstLine="7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13A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результат оценивания, количественное выражение учебных достижений учащихся в цифрах и баллах («5», «4», «3», «2», «1»),  </w:t>
      </w:r>
      <w:r w:rsidR="00001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которое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 средством диагностики образовательной деятельности и является связующим звеном между учителем и учащимися, родителями (законными представителями).</w:t>
      </w:r>
    </w:p>
    <w:p w:rsidR="002277C2" w:rsidRPr="00FE7CFD" w:rsidRDefault="002277C2" w:rsidP="00FE7CF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="00300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Критерии выставления отметок</w:t>
      </w:r>
    </w:p>
    <w:p w:rsidR="002277C2" w:rsidRPr="00FE7CFD" w:rsidRDefault="002277C2" w:rsidP="00FE7CFD">
      <w:pPr>
        <w:suppressAutoHyphens/>
        <w:spacing w:after="0" w:line="360" w:lineRule="auto"/>
        <w:ind w:firstLine="7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«5»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:  устный ответ, письменная работа, практическая деятельность  соответствует учебной программе в объеме 90-100%, допускает</w:t>
      </w:r>
      <w:r w:rsidR="0000113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недочет,  (правильный полный ответ, представляющий собой связанное, логически последовательное сообщение на определенную тему, умение применять определения, правила в конкретных случаях.Ученик обосновывает свои суждения, применяет знания на практике, приводит собственные примеры).</w:t>
      </w:r>
    </w:p>
    <w:p w:rsidR="002277C2" w:rsidRPr="00FE7CFD" w:rsidRDefault="002277C2" w:rsidP="00FE7CFD">
      <w:pPr>
        <w:suppressAutoHyphens/>
        <w:spacing w:after="0" w:line="36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«4»: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устный ответ, письменная работа, практическая деятельность или её результаты в основном  соответствуют требованиям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учебной программы в объеме 70 - 89%, но имеются одна или две негрубые ошибки или три недочета и объем  (правильный, но не совсем точный ответ).</w:t>
      </w:r>
    </w:p>
    <w:p w:rsidR="002277C2" w:rsidRPr="00FE7CFD" w:rsidRDefault="002277C2" w:rsidP="00FE7CFD">
      <w:pPr>
        <w:suppressAutoHyphens/>
        <w:spacing w:after="0" w:line="360" w:lineRule="auto"/>
        <w:ind w:firstLine="7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Отметка: «3»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: устный ответ, письменная работа, практическая деятельность и её результаты в основном соответствуют требованиям программы в объеме 50 - 69%, однако имеется:1 грубая ошибка и 2 недочета, или 1 грубая ошибка и 1 негрубая, или 2-3 грубых ошибки, или 1 негрубая ошибка и 3 недочета,</w:t>
      </w:r>
      <w:r w:rsidR="00001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4-5 недочетов  (правильный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полный ответ, допускаются неточности в определении понятий или</w:t>
      </w:r>
      <w:proofErr w:type="gramEnd"/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формулировок правил, недостаточно глубоко и доказательно ученик обосновывает свои суждения, не умеет приводить при</w:t>
      </w:r>
      <w:r w:rsidR="004A1D7C">
        <w:rPr>
          <w:rFonts w:ascii="Times New Roman" w:eastAsia="Times New Roman" w:hAnsi="Times New Roman" w:cs="Times New Roman"/>
          <w:color w:val="000000"/>
          <w:sz w:val="28"/>
          <w:szCs w:val="28"/>
        </w:rPr>
        <w:t>меры, излагает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непоследовательно).</w:t>
      </w:r>
    </w:p>
    <w:p w:rsidR="002277C2" w:rsidRPr="00FE7CFD" w:rsidRDefault="002277C2" w:rsidP="00FE7CFD">
      <w:pPr>
        <w:suppressAutoHyphens/>
        <w:spacing w:after="0" w:line="360" w:lineRule="auto"/>
        <w:ind w:firstLine="7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Отметка «2»: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ответ, письменная работа, практическая деятельность и её результаты частично соответствуют требованиям программы в объеме 25 — 49 %, имеются существенные недостатки и 4 и более грубых ошибок, (неправильный ответ, незнание правил, формул, определений)</w:t>
      </w:r>
      <w:r w:rsidR="000011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13A" w:rsidRDefault="002277C2" w:rsidP="0000113A">
      <w:pPr>
        <w:suppressAutoHyphens/>
        <w:spacing w:after="0" w:line="360" w:lineRule="auto"/>
        <w:ind w:firstLine="7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 «1»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: устный ответ, письменная работа, практическая деятельность и её результаты не соответствуют требованиям программы (соответствие менее 25%</w:t>
      </w:r>
      <w:r w:rsidR="004A1D7C">
        <w:rPr>
          <w:rFonts w:ascii="Times New Roman" w:eastAsia="Times New Roman" w:hAnsi="Times New Roman" w:cs="Times New Roman"/>
          <w:color w:val="000000"/>
          <w:sz w:val="28"/>
          <w:szCs w:val="28"/>
        </w:rPr>
        <w:t>, отдельные фрагментарные знания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предмету или неправильный ответ).</w:t>
      </w:r>
    </w:p>
    <w:p w:rsidR="002277C2" w:rsidRPr="00FE7CFD" w:rsidRDefault="002277C2" w:rsidP="00FE7CFD">
      <w:pPr>
        <w:suppressAutoHyphens/>
        <w:spacing w:after="0" w:line="360" w:lineRule="auto"/>
        <w:ind w:firstLine="7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Pr="0030028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описания достижений обучающихся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  пять уровней: повышенный, высокий, базовый, пониженный, низкий. Основой для определения уровня являются критерии оценивания - полнота знаний, их обобщенность и системность.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 достижений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sz w:val="28"/>
          <w:szCs w:val="28"/>
        </w:rPr>
        <w:t>Повышенный и высокий уровни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достижения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Индивидуальные траектории обучения обучающихся, демонстрирующих повышенный и высокий уровни достижений, формируются с учётом интересов этих обучающихся и их планов на будущее. При наличии устойчивых интересов к учебному предмету и основател</w:t>
      </w:r>
      <w:r w:rsidR="0030028E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подготовки по нему такие уча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30028E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sz w:val="28"/>
          <w:szCs w:val="28"/>
        </w:rPr>
        <w:t>Пониженный уровень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достижений свидетельствует об отсутствии систематической б</w:t>
      </w:r>
      <w:r w:rsidR="0030028E">
        <w:rPr>
          <w:rFonts w:ascii="Times New Roman" w:eastAsia="Times New Roman" w:hAnsi="Times New Roman" w:cs="Times New Roman"/>
          <w:sz w:val="28"/>
          <w:szCs w:val="28"/>
        </w:rPr>
        <w:t>азовой подготовки, о том, что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щим</w:t>
      </w:r>
      <w:r w:rsidR="004A1D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ся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Низкий уровень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требуется специальная помощь не только по учебному предмету, но и по </w:t>
      </w:r>
      <w:r w:rsidRPr="004A1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мотивации к обучению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2277C2" w:rsidRPr="00FE7CFD" w:rsidRDefault="002277C2" w:rsidP="00FE7CFD">
      <w:pPr>
        <w:suppressAutoHyphens/>
        <w:spacing w:after="0" w:line="360" w:lineRule="auto"/>
        <w:ind w:firstLine="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2277C2" w:rsidRPr="00FE7CFD" w:rsidRDefault="002277C2" w:rsidP="00FE7CFD">
      <w:pPr>
        <w:suppressAutoHyphens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Форма, порядок и периодичность текущей, промежуточной аттестации</w:t>
      </w:r>
    </w:p>
    <w:p w:rsidR="002277C2" w:rsidRPr="00FE7CFD" w:rsidRDefault="002277C2" w:rsidP="00FE7CFD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 w:rsidR="009D6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Текущая аттестация  уча</w:t>
      </w:r>
      <w:r w:rsidR="00300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щихся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08">
        <w:rPr>
          <w:rFonts w:ascii="Times New Roman" w:eastAsia="Times New Roman" w:hAnsi="Times New Roman" w:cs="Times New Roman"/>
          <w:color w:val="000000"/>
          <w:sz w:val="28"/>
          <w:szCs w:val="28"/>
        </w:rPr>
        <w:t>3.1.1.Предметом текущего (формирующего) оценивания 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состав предметных способов действия и ключевых компетентностей. Такое оцен</w:t>
      </w:r>
      <w:r w:rsidR="00C904F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 производится как самим уча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щимся, так и учителем</w:t>
      </w:r>
      <w:r w:rsidR="00E811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Цель такого оценивания - увидеть проблемы и трудности в освоении предметных способов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действия и компетентностей и наметить план работы по ликвидации возникших проблем и трудностей. </w:t>
      </w:r>
    </w:p>
    <w:p w:rsidR="002277C2" w:rsidRPr="00FE7CFD" w:rsidRDefault="002277C2" w:rsidP="00FE7CFD">
      <w:pPr>
        <w:suppressAutoHyphens/>
        <w:spacing w:after="0" w:line="36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Формирующая оценка образовательных результатов обучающихся  проводится педагогом на протяжении всего периода обучения и позволяет выявлять сильные и слабые стороны каждого ученика, разрабатывать и реализовывать стратегии, направленные на повышение успеваемости обучающихся. У учеников должно сложиться четкое понимание того, в каких разделах программы происходит их рост и что именно они могут сделать для улучшения своей успеваемости.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Текущий контроль освоения учебных программ  осуществляется учителем на уроках в течение всего учебного года. Отметка ставится за  учебную задачу, показывающую овладение конкретным действием (умением) </w:t>
      </w:r>
      <w:r w:rsidRPr="00E81108">
        <w:rPr>
          <w:rFonts w:ascii="Times New Roman" w:eastAsia="Times New Roman" w:hAnsi="Times New Roman" w:cs="Times New Roman"/>
          <w:color w:val="000000"/>
          <w:sz w:val="28"/>
          <w:szCs w:val="28"/>
        </w:rPr>
        <w:t>по пятибалльной шкале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критерием выставления отметок (п. 2.9. данного положения). 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9D6734">
        <w:rPr>
          <w:rFonts w:ascii="Times New Roman" w:eastAsia="Times New Roman" w:hAnsi="Times New Roman" w:cs="Times New Roman"/>
          <w:color w:val="000000"/>
          <w:sz w:val="28"/>
          <w:szCs w:val="28"/>
        </w:rPr>
        <w:t>2.  Учитель обязан ознакомить уча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и их родителей (законных представителей) с системой формирования внутренней оценки достижения результатов (п.2 данного Положения)  на первом уроке по своему предмету (первом родительском собрании).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3.1.3. Учитель об</w:t>
      </w:r>
      <w:r w:rsidR="00C904FC">
        <w:rPr>
          <w:rFonts w:ascii="Times New Roman" w:eastAsia="Times New Roman" w:hAnsi="Times New Roman" w:cs="Times New Roman"/>
          <w:color w:val="000000"/>
          <w:sz w:val="28"/>
          <w:szCs w:val="28"/>
        </w:rPr>
        <w:t>язан своевременно доводить до уча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 отметку текущего контроля, обосновав ее выставление, своевременно выставить ее в классный  журнал (электронный и на бумажном носителе) и дневник (электронный и на бумажном носителе) учащегося.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 </w:t>
      </w:r>
      <w:proofErr w:type="gramStart"/>
      <w:r w:rsidRPr="00FE7CFD">
        <w:rPr>
          <w:rFonts w:ascii="Times New Roman" w:eastAsia="Times New Roman" w:hAnsi="Times New Roman" w:cs="Times New Roman"/>
          <w:sz w:val="28"/>
          <w:szCs w:val="28"/>
        </w:rPr>
        <w:t>Текущее выполнение выборочных</w:t>
      </w:r>
      <w:r w:rsidRPr="009D6734">
        <w:rPr>
          <w:rFonts w:ascii="Times New Roman" w:eastAsia="Times New Roman" w:hAnsi="Times New Roman" w:cs="Times New Roman"/>
          <w:sz w:val="28"/>
          <w:szCs w:val="28"/>
        </w:rPr>
        <w:t xml:space="preserve">учебно-практических и учебно-познавательных заданий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направлено на оц</w:t>
      </w:r>
      <w:r w:rsidR="00C904FC">
        <w:rPr>
          <w:rFonts w:ascii="Times New Roman" w:eastAsia="Times New Roman" w:hAnsi="Times New Roman" w:cs="Times New Roman"/>
          <w:sz w:val="28"/>
          <w:szCs w:val="28"/>
        </w:rPr>
        <w:t>енку способности и готовности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</w:t>
      </w:r>
      <w:r w:rsidR="009D6734">
        <w:rPr>
          <w:rFonts w:ascii="Times New Roman" w:eastAsia="Times New Roman" w:hAnsi="Times New Roman" w:cs="Times New Roman"/>
          <w:sz w:val="28"/>
          <w:szCs w:val="28"/>
        </w:rPr>
        <w:t xml:space="preserve"> и воплощению решений в практику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; способности и готовности к использованию ИКТ в целях обучения и развития;</w:t>
      </w:r>
      <w:proofErr w:type="gramEnd"/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самоорганизации, саморегуляции и рефлексии.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3.1.5. Промежуточный, тематический контроль направлен на проверку умений и навыков по определенной теме, разделу. </w:t>
      </w:r>
      <w:r w:rsidRPr="009D673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контроля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устный опрос, письменная самостоятельная работа, диктанты, контрольное списывание, тестовые задания, </w:t>
      </w:r>
      <w:r w:rsidR="009D6734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графическая  работа, контрольные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сочинения, зач</w:t>
      </w:r>
      <w:r w:rsidR="009D6734">
        <w:rPr>
          <w:rFonts w:ascii="Times New Roman" w:eastAsia="Times New Roman" w:hAnsi="Times New Roman" w:cs="Times New Roman"/>
          <w:color w:val="000000"/>
          <w:sz w:val="28"/>
          <w:szCs w:val="28"/>
        </w:rPr>
        <w:t>ет, доклад, творческая работа п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  строго по графику, не допускается проведение в один день двух и более значимых работ.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Тематическая проверочная (контрольная) работа проводится по ранее изученной теме, в ходе изучения следующей темы. Результаты зан</w:t>
      </w:r>
      <w:r w:rsidR="009D6734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 в классный журнал всем учащимся, присутствующим на уроке,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критериями выставления отметок (п.2.9. настоящего Положения) к следующему уроку по данному предмету и учитываются при выставлении отметки  за четверть.</w:t>
      </w:r>
    </w:p>
    <w:p w:rsidR="002277C2" w:rsidRPr="00FE7CFD" w:rsidRDefault="00C904FC" w:rsidP="00FE7CFD">
      <w:pPr>
        <w:suppressAutoHyphens/>
        <w:spacing w:after="0" w:line="360" w:lineRule="auto"/>
        <w:ind w:firstLine="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уча</w:t>
      </w:r>
      <w:r w:rsidR="002277C2"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 работы менее чем на 50% (ниже базового уровня - отметка «2» или «1») с ним проводится дополнительная работа до достижения им базового уровня (отметка «3»). В этом случае в клетку, соответствующую дате написания работы, выставляется через дробь (/) обе отметки.</w:t>
      </w:r>
    </w:p>
    <w:p w:rsidR="002277C2" w:rsidRPr="00FE7CFD" w:rsidRDefault="002277C2" w:rsidP="00FE7CFD">
      <w:pPr>
        <w:suppressAutoHyphens/>
        <w:spacing w:after="0" w:line="360" w:lineRule="auto"/>
        <w:ind w:firstLine="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ученика на значимой работе без уважительной причины работа выполняется им в индивидуальном порядке во время, назначенное учителем. </w:t>
      </w:r>
    </w:p>
    <w:p w:rsidR="002277C2" w:rsidRPr="00FE7CFD" w:rsidRDefault="009D6734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3.1.6</w:t>
      </w:r>
      <w:r w:rsidR="002277C2"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аспекты 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контроля</w:t>
      </w:r>
      <w:r w:rsidR="0062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отражаются</w:t>
      </w:r>
      <w:r w:rsidR="002277C2"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рабочих программах педагогов.</w:t>
      </w:r>
    </w:p>
    <w:p w:rsidR="002277C2" w:rsidRPr="00FE7CFD" w:rsidRDefault="009D6734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3.1.7</w:t>
      </w:r>
      <w:r w:rsidR="002277C2"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.  Качество выполнения значимых работ  по всем изучаемым в течение учебного года темам является основным критерием успешности обучения учащегося.</w:t>
      </w:r>
    </w:p>
    <w:p w:rsidR="002277C2" w:rsidRPr="00FE7CFD" w:rsidRDefault="002277C2" w:rsidP="00FE7C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7C2" w:rsidRPr="00FE7CFD" w:rsidRDefault="00C904FC" w:rsidP="00FE7C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Промежуточная аттестация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</w:t>
      </w:r>
      <w:r w:rsidRPr="009D673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промежуточной аттестации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собой результаты внутришкольного монитори</w:t>
      </w:r>
      <w:r w:rsidR="009D6734">
        <w:rPr>
          <w:rFonts w:ascii="Times New Roman" w:eastAsia="Times New Roman" w:hAnsi="Times New Roman" w:cs="Times New Roman"/>
          <w:color w:val="000000"/>
          <w:sz w:val="28"/>
          <w:szCs w:val="28"/>
        </w:rPr>
        <w:t>нга индивидуальных образователь</w:t>
      </w:r>
      <w:r w:rsidR="00C904F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достижений уча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и  </w:t>
      </w:r>
      <w:r w:rsidRPr="009D673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 динамику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их способности к решению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учебно-практических и учебно-познавательных задач и навыков проектной деятельности. 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3.2.2. Промежуточная аттестация осуществляется в ходе совместной оценочной деятельнос</w:t>
      </w:r>
      <w:r w:rsidR="00C904FC">
        <w:rPr>
          <w:rFonts w:ascii="Times New Roman" w:eastAsia="Times New Roman" w:hAnsi="Times New Roman" w:cs="Times New Roman"/>
          <w:color w:val="000000"/>
          <w:sz w:val="28"/>
          <w:szCs w:val="28"/>
        </w:rPr>
        <w:t>ти педагогов и уча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т.е. является</w:t>
      </w:r>
      <w:r w:rsidRPr="00E37EB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оценкой.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В ходе промежуточной аттестации ведется оценка метапредметных и предметных результатов, формирование которых обеспечивается за счет учебных предметов. </w:t>
      </w:r>
      <w:r w:rsidRPr="00E37E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контроля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оценки достижения планируемых результатов по учебным предметам в рамках промежуточной аттестации являются:</w:t>
      </w:r>
    </w:p>
    <w:p w:rsidR="002277C2" w:rsidRPr="00FE7CFD" w:rsidRDefault="002277C2" w:rsidP="00FE7CFD">
      <w:pPr>
        <w:suppressAutoHyphens/>
        <w:spacing w:after="0" w:line="360" w:lineRule="auto"/>
        <w:ind w:firstLine="853"/>
        <w:jc w:val="both"/>
        <w:rPr>
          <w:rFonts w:ascii="Tahoma" w:eastAsia="Tahoma" w:hAnsi="Tahoma" w:cs="Tahoma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37EB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стартовая диагностика в форме стартовой работы.Предметомстартового оценивания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проводится в начале каждого учебного года педагогом, является определение остаточных знаний и умений учащихся относительно прошедшего учебного года, позволяющего учителю организовать эффективно процесс повторения и определить эффекты от своего об</w:t>
      </w:r>
      <w:r w:rsidR="00C90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учения за прошлый учебный год.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классном журнале результаты стартовой диагностики фиксируется </w:t>
      </w:r>
      <w:r w:rsidRPr="00E37EB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пятибалльной шкале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, но   не учитываются при выставлении отметки за четверть. Материалы стартовых диагностик включаются в состав   портфолио обучающегося</w:t>
      </w:r>
      <w:r w:rsidR="001B278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77C2" w:rsidRPr="00FE7CFD" w:rsidRDefault="002277C2" w:rsidP="00FE7C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786">
        <w:rPr>
          <w:rFonts w:ascii="Times New Roman" w:eastAsia="Times New Roman" w:hAnsi="Times New Roman" w:cs="Times New Roman"/>
          <w:color w:val="000000"/>
          <w:sz w:val="28"/>
          <w:szCs w:val="28"/>
        </w:rPr>
        <w:t>-  промежуточные и итоговые комплексные работы</w:t>
      </w:r>
      <w:r w:rsidR="001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мета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 основе, направленные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</w:t>
      </w:r>
      <w:r w:rsidR="001B27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Предметом </w:t>
      </w:r>
      <w:r w:rsidRPr="001B2786">
        <w:rPr>
          <w:rFonts w:ascii="Times New Roman" w:eastAsia="Times New Roman" w:hAnsi="Times New Roman" w:cs="Times New Roman"/>
          <w:sz w:val="28"/>
          <w:szCs w:val="28"/>
        </w:rPr>
        <w:t>промежуточного (итогового) оценивания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на конец учебного года или полуго</w:t>
      </w:r>
      <w:r w:rsidR="001B2786">
        <w:rPr>
          <w:rFonts w:ascii="Times New Roman" w:eastAsia="Times New Roman" w:hAnsi="Times New Roman" w:cs="Times New Roman"/>
          <w:sz w:val="28"/>
          <w:szCs w:val="28"/>
        </w:rPr>
        <w:t xml:space="preserve">дия является уровень освоения учащимися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предметных способов и средств действия, а</w:t>
      </w:r>
      <w:r w:rsidR="001B2786">
        <w:rPr>
          <w:rFonts w:ascii="Times New Roman" w:eastAsia="Times New Roman" w:hAnsi="Times New Roman" w:cs="Times New Roman"/>
          <w:sz w:val="28"/>
          <w:szCs w:val="28"/>
        </w:rPr>
        <w:t xml:space="preserve"> также ключевых компетентностей;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786">
        <w:rPr>
          <w:rFonts w:ascii="Times New Roman" w:eastAsia="Times New Roman" w:hAnsi="Times New Roman" w:cs="Times New Roman"/>
          <w:sz w:val="28"/>
          <w:szCs w:val="28"/>
        </w:rPr>
        <w:t>- проекты</w:t>
      </w:r>
      <w:r w:rsidR="001B2786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 разрабатываются и защищаются учащимися  по одному или нескольким предметамс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lastRenderedPageBreak/>
        <w:t>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Выполнение индивидуального итогового пр</w:t>
      </w:r>
      <w:r w:rsidR="001B2786">
        <w:rPr>
          <w:rFonts w:ascii="Times New Roman" w:eastAsia="Times New Roman" w:hAnsi="Times New Roman" w:cs="Times New Roman"/>
          <w:sz w:val="28"/>
          <w:szCs w:val="28"/>
        </w:rPr>
        <w:t>оекта обязательно для каждого учащегося. Е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го невыполнение равноценно получению неудовлетворительной оценки по любому учебному предмету.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3.2.4.Результаты стартового, промежуточного  и итогового  контроля фиксируются учителем </w:t>
      </w:r>
      <w:r w:rsidR="001B2786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классном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</w:t>
      </w:r>
      <w:r w:rsidR="001B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выставляются в виде отметок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«5», «4», «3», «2», «1»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Оценка метапредмет</w:t>
      </w:r>
      <w:r w:rsidR="0078564B">
        <w:rPr>
          <w:rFonts w:ascii="Times New Roman" w:eastAsia="Times New Roman" w:hAnsi="Times New Roman" w:cs="Times New Roman"/>
          <w:sz w:val="28"/>
          <w:szCs w:val="28"/>
        </w:rPr>
        <w:t>ных результатов фиксируется в оценочных листах и размещается в портфолио учащегося.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Отметка за выполнение проекта выставляется в графу «Проектная деятельность» 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 xml:space="preserve"> классного журнала.</w:t>
      </w:r>
    </w:p>
    <w:p w:rsidR="002277C2" w:rsidRPr="00FE7CFD" w:rsidRDefault="002277C2" w:rsidP="00FE7C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64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.2.5. По итогам четверти (полугодия)  в журнал выставляется отметка по пятибалльной шкале,  на основе результатов письменных работ и </w:t>
      </w:r>
      <w:r w:rsidR="00B32B0C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устных ответов уча</w:t>
      </w:r>
      <w:r w:rsidR="0078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щихся. 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года  в журнал выставляетс</w:t>
      </w:r>
      <w:r w:rsidR="0078564B">
        <w:rPr>
          <w:rFonts w:ascii="Times New Roman" w:eastAsia="Times New Roman" w:hAnsi="Times New Roman" w:cs="Times New Roman"/>
          <w:color w:val="000000"/>
          <w:sz w:val="28"/>
          <w:szCs w:val="28"/>
        </w:rPr>
        <w:t>я отметка по пятибалльной шкале</w:t>
      </w:r>
      <w:r w:rsidRPr="00FE7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основе результатов четвертных (полугодовых) отметок.</w:t>
      </w:r>
    </w:p>
    <w:p w:rsidR="002277C2" w:rsidRPr="00FE7CFD" w:rsidRDefault="0078564B" w:rsidP="00FE7CFD">
      <w:pPr>
        <w:keepNext/>
        <w:keepLines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2277C2" w:rsidRPr="00FE7C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Итоговая оценка выпускника и еёиспользование при переходе от основного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 среднему</w:t>
      </w:r>
      <w:r w:rsidR="002277C2" w:rsidRPr="00FE7C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общему образованию</w:t>
      </w:r>
    </w:p>
    <w:p w:rsidR="002277C2" w:rsidRPr="00FE7CFD" w:rsidRDefault="0078564B" w:rsidP="00FE7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На итоговую аттестацию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 на ступени основного общего образования выносятся</w:t>
      </w:r>
      <w:r w:rsidR="002277C2" w:rsidRPr="0078564B">
        <w:rPr>
          <w:rFonts w:ascii="Times New Roman" w:eastAsia="Times New Roman" w:hAnsi="Times New Roman" w:cs="Times New Roman"/>
          <w:sz w:val="28"/>
          <w:szCs w:val="28"/>
        </w:rPr>
        <w:t>толькопредметные и метапредметные результаты</w:t>
      </w:r>
      <w:r w:rsidR="002277C2" w:rsidRPr="00FE7CF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 описанные в разделе «Выпускник научится» планируемых результатов основного общего образования.</w:t>
      </w:r>
    </w:p>
    <w:p w:rsidR="002277C2" w:rsidRPr="00FE7CFD" w:rsidRDefault="0078564B" w:rsidP="00FE7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.2. При итоговом оценивании учитывается сформированность </w:t>
      </w:r>
      <w:r>
        <w:rPr>
          <w:rFonts w:ascii="Times New Roman" w:eastAsia="Times New Roman" w:hAnsi="Times New Roman" w:cs="Times New Roman"/>
          <w:sz w:val="28"/>
          <w:szCs w:val="28"/>
        </w:rPr>
        <w:t>умений выполнения индивидуального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. Итоговая оценка формируется из двух составляющих: </w:t>
      </w:r>
    </w:p>
    <w:p w:rsidR="002277C2" w:rsidRPr="00FE7CFD" w:rsidRDefault="002277C2" w:rsidP="00FE7CFD">
      <w:pPr>
        <w:tabs>
          <w:tab w:val="left" w:pos="630"/>
        </w:tabs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8564B">
        <w:rPr>
          <w:rFonts w:ascii="Times New Roman" w:eastAsia="Times New Roman" w:hAnsi="Times New Roman" w:cs="Times New Roman"/>
          <w:sz w:val="28"/>
          <w:szCs w:val="28"/>
        </w:rPr>
        <w:t>Результаты промежуточной аттестации</w:t>
      </w:r>
      <w:r w:rsidR="0078564B">
        <w:rPr>
          <w:rFonts w:ascii="Times New Roman" w:eastAsia="Times New Roman" w:hAnsi="Times New Roman" w:cs="Times New Roman"/>
          <w:sz w:val="28"/>
          <w:szCs w:val="28"/>
        </w:rPr>
        <w:t>и оценка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и защиту индивидуального проекта;</w:t>
      </w:r>
    </w:p>
    <w:p w:rsidR="002277C2" w:rsidRPr="00FE7CFD" w:rsidRDefault="0078564B" w:rsidP="00FE7CFD">
      <w:pPr>
        <w:tabs>
          <w:tab w:val="left" w:pos="634"/>
        </w:tabs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государственной  «итоговой»</w:t>
      </w:r>
      <w:r w:rsidR="002277C2" w:rsidRPr="0078564B">
        <w:rPr>
          <w:rFonts w:ascii="Times New Roman" w:eastAsia="Times New Roman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выпускников.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внутришкольного мониторинга характеризуют выполнение всей совокупности планируемых результатов, а также динами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>ку образовательных достижений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щихся за период обучения. 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>На основе портфолио фиксируются итоговые р</w:t>
      </w:r>
      <w:r w:rsidR="0070154C">
        <w:rPr>
          <w:rFonts w:ascii="Times New Roman" w:eastAsia="Times New Roman" w:hAnsi="Times New Roman" w:cs="Times New Roman"/>
          <w:sz w:val="28"/>
          <w:szCs w:val="28"/>
        </w:rPr>
        <w:t>езультаты внеучебных достижений.П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ортфолио выступает только средством накопления своих достижений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на основе которых и подводятся итоги.</w:t>
      </w:r>
    </w:p>
    <w:p w:rsidR="002277C2" w:rsidRPr="00FE7CFD" w:rsidRDefault="002277C2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Оценки за итоговые работы, </w:t>
      </w:r>
      <w:proofErr w:type="gramStart"/>
      <w:r w:rsidRPr="00FE7CFD">
        <w:rPr>
          <w:rFonts w:ascii="Times New Roman" w:eastAsia="Times New Roman" w:hAnsi="Times New Roman" w:cs="Times New Roman"/>
          <w:sz w:val="28"/>
          <w:szCs w:val="28"/>
        </w:rPr>
        <w:t>индивидуальный пр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>оект</w:t>
      </w:r>
      <w:proofErr w:type="gramEnd"/>
      <w:r w:rsidR="00B32B0C">
        <w:rPr>
          <w:rFonts w:ascii="Times New Roman" w:eastAsia="Times New Roman" w:hAnsi="Times New Roman" w:cs="Times New Roman"/>
          <w:sz w:val="28"/>
          <w:szCs w:val="28"/>
        </w:rPr>
        <w:t xml:space="preserve"> и работы, выносимые на ГИА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>уровень усвоения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щимися опорной системы знаний по изучаемым предметам, а также уровень овладения метапредметными действиями.</w:t>
      </w:r>
    </w:p>
    <w:p w:rsidR="002277C2" w:rsidRPr="00FE7CFD" w:rsidRDefault="003C60C8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>.3. На основании этих оценок делаются выводы о достижении планируемых результатов (на базовом или повышенном уровне) по каждому учебному п</w:t>
      </w:r>
      <w:r>
        <w:rPr>
          <w:rFonts w:ascii="Times New Roman" w:eastAsia="Times New Roman" w:hAnsi="Times New Roman" w:cs="Times New Roman"/>
          <w:sz w:val="28"/>
          <w:szCs w:val="28"/>
        </w:rPr>
        <w:t>редмету, а также об овладении уча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>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2277C2" w:rsidRPr="00FE7CFD" w:rsidRDefault="002277C2" w:rsidP="003C60C8">
      <w:p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7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Педагогический совет на основе выводов, сделанных классными</w:t>
      </w:r>
    </w:p>
    <w:p w:rsidR="002277C2" w:rsidRPr="003C60C8" w:rsidRDefault="002277C2" w:rsidP="00FE7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7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руководителями и учителямиотдельных предметов по каждому выпускнику, рассматривает вопрос об </w:t>
      </w:r>
      <w:r w:rsidR="003C6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успешном освоении данным уча</w:t>
      </w:r>
      <w:r w:rsidRPr="003C6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щимся основнойобразовательной программы основного общего образованияи выд</w:t>
      </w:r>
      <w:r w:rsidR="003C6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3C6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 документа государственного образца об уровне образования — аттестата об основном общем образовании.</w:t>
      </w:r>
    </w:p>
    <w:p w:rsidR="003C60C8" w:rsidRDefault="003C60C8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полученные уча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щимся итоговые оценки не позволяют сделать однозначного вывода о достижении планируемых результатов, решение </w:t>
      </w:r>
      <w:r w:rsidR="002277C2" w:rsidRPr="003C60C8">
        <w:rPr>
          <w:rFonts w:ascii="Times New Roman" w:eastAsia="Times New Roman" w:hAnsi="Times New Roman" w:cs="Times New Roman"/>
          <w:sz w:val="28"/>
          <w:szCs w:val="28"/>
        </w:rPr>
        <w:t>о выдаче документа государственного образца об уровне образования — аттестата об основном общем образовании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педагогическим советом с учётом динамики образовательных достижений выпускника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7C2" w:rsidRPr="00FE7CFD" w:rsidRDefault="003C60C8" w:rsidP="00FE7CFD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77C2" w:rsidRPr="00FE7CFD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2277C2" w:rsidRPr="003C60C8">
        <w:rPr>
          <w:rFonts w:ascii="Times New Roman" w:eastAsia="Times New Roman" w:hAnsi="Times New Roman" w:cs="Times New Roman"/>
          <w:sz w:val="28"/>
          <w:szCs w:val="28"/>
        </w:rPr>
        <w:t>Решение о выдаче до</w:t>
      </w:r>
      <w:r w:rsidR="00557005">
        <w:rPr>
          <w:rFonts w:ascii="Times New Roman" w:eastAsia="Times New Roman" w:hAnsi="Times New Roman" w:cs="Times New Roman"/>
          <w:sz w:val="28"/>
          <w:szCs w:val="28"/>
        </w:rPr>
        <w:t>кумента</w:t>
      </w:r>
      <w:r w:rsidR="002277C2" w:rsidRPr="003C60C8">
        <w:rPr>
          <w:rFonts w:ascii="Times New Roman" w:eastAsia="Times New Roman" w:hAnsi="Times New Roman" w:cs="Times New Roman"/>
          <w:sz w:val="28"/>
          <w:szCs w:val="28"/>
        </w:rPr>
        <w:t xml:space="preserve"> об уровне образования — аттестата об основном общем образовании принимается одновременно с рассмотрением и утверждением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 уча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 xml:space="preserve">щегося. </w:t>
      </w:r>
      <w:r>
        <w:rPr>
          <w:rFonts w:ascii="Times New Roman" w:eastAsia="Times New Roman" w:hAnsi="Times New Roman" w:cs="Times New Roman"/>
          <w:sz w:val="28"/>
          <w:szCs w:val="28"/>
        </w:rPr>
        <w:t>В характеристике уча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>щегося</w:t>
      </w:r>
    </w:p>
    <w:p w:rsidR="002277C2" w:rsidRPr="00FE7CFD" w:rsidRDefault="002277C2" w:rsidP="00B32B0C">
      <w:pPr>
        <w:tabs>
          <w:tab w:val="left" w:pos="10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CFD">
        <w:rPr>
          <w:rFonts w:ascii="Times New Roman" w:eastAsia="Times New Roman" w:hAnsi="Times New Roman" w:cs="Times New Roman"/>
          <w:sz w:val="28"/>
          <w:szCs w:val="28"/>
        </w:rPr>
        <w:lastRenderedPageBreak/>
        <w:t>отмечаются образовательные достижения и поло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 xml:space="preserve">жительные качества обучающегося, 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даются педагогические рекомендации к выбору направлений профильного образования с учётом выбора, сделанного выпускником, а так</w:t>
      </w:r>
      <w:r w:rsidR="00B32B0C">
        <w:rPr>
          <w:rFonts w:ascii="Times New Roman" w:eastAsia="Times New Roman" w:hAnsi="Times New Roman" w:cs="Times New Roman"/>
          <w:sz w:val="28"/>
          <w:szCs w:val="28"/>
        </w:rPr>
        <w:t>же с учётом успехов и проблем  уча</w:t>
      </w:r>
      <w:r w:rsidRPr="00FE7CFD">
        <w:rPr>
          <w:rFonts w:ascii="Times New Roman" w:eastAsia="Times New Roman" w:hAnsi="Times New Roman" w:cs="Times New Roman"/>
          <w:sz w:val="28"/>
          <w:szCs w:val="28"/>
        </w:rPr>
        <w:t>щихся.</w:t>
      </w:r>
      <w:bookmarkStart w:id="0" w:name="_GoBack"/>
      <w:bookmarkEnd w:id="0"/>
      <w:r w:rsidRPr="00FE7CFD">
        <w:rPr>
          <w:rFonts w:ascii="Times New Roman" w:eastAsia="Times New Roman" w:hAnsi="Times New Roman" w:cs="Times New Roman"/>
          <w:sz w:val="28"/>
          <w:szCs w:val="28"/>
        </w:rPr>
        <w:t>Все выводы и оценки, включаемые в характеристику, должны быть подтверждены материалами мониторинга образовательных достижений и другими объективными показателями.</w:t>
      </w:r>
    </w:p>
    <w:p w:rsidR="00561226" w:rsidRPr="00FE7CFD" w:rsidRDefault="00561226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1226" w:rsidRPr="00FE7CFD" w:rsidRDefault="00561226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3701" w:rsidRPr="00FE7CFD" w:rsidRDefault="00CC3701" w:rsidP="00FE7CFD">
      <w:p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05099" w:rsidRPr="00FE7CFD" w:rsidRDefault="00D05099" w:rsidP="00FE7C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94D2A" w:rsidRPr="00FE7CFD" w:rsidRDefault="00C94D2A" w:rsidP="00FE7C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212C0" w:rsidRPr="00FE7CFD" w:rsidRDefault="009212C0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12C0" w:rsidRPr="00FE7CFD" w:rsidSect="009212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26E"/>
    <w:multiLevelType w:val="hybridMultilevel"/>
    <w:tmpl w:val="BF10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273C"/>
    <w:multiLevelType w:val="hybridMultilevel"/>
    <w:tmpl w:val="A746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5DA1"/>
    <w:multiLevelType w:val="hybridMultilevel"/>
    <w:tmpl w:val="530A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D32A5"/>
    <w:multiLevelType w:val="hybridMultilevel"/>
    <w:tmpl w:val="2EFE2786"/>
    <w:lvl w:ilvl="0" w:tplc="B6E0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A4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07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A1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4E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44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7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6E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9C6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F02301"/>
    <w:multiLevelType w:val="hybridMultilevel"/>
    <w:tmpl w:val="37960248"/>
    <w:lvl w:ilvl="0" w:tplc="DCA2D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8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24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E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AA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6F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2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0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02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FF4A24"/>
    <w:multiLevelType w:val="hybridMultilevel"/>
    <w:tmpl w:val="F8AE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80049"/>
    <w:multiLevelType w:val="hybridMultilevel"/>
    <w:tmpl w:val="4056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64E06"/>
    <w:multiLevelType w:val="hybridMultilevel"/>
    <w:tmpl w:val="E2A21366"/>
    <w:lvl w:ilvl="0" w:tplc="2FC027E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0579A"/>
    <w:multiLevelType w:val="hybridMultilevel"/>
    <w:tmpl w:val="DBDE59B4"/>
    <w:lvl w:ilvl="0" w:tplc="AD54E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46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0D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29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A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E8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A1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2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45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9D75AA"/>
    <w:multiLevelType w:val="hybridMultilevel"/>
    <w:tmpl w:val="934A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25727"/>
    <w:multiLevelType w:val="multilevel"/>
    <w:tmpl w:val="89086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4E28B4"/>
    <w:multiLevelType w:val="hybridMultilevel"/>
    <w:tmpl w:val="786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70DA4"/>
    <w:multiLevelType w:val="hybridMultilevel"/>
    <w:tmpl w:val="1CF6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2C0"/>
    <w:rsid w:val="0000113A"/>
    <w:rsid w:val="00120AAB"/>
    <w:rsid w:val="001277AA"/>
    <w:rsid w:val="001B1933"/>
    <w:rsid w:val="001B2786"/>
    <w:rsid w:val="001D7F46"/>
    <w:rsid w:val="001E767E"/>
    <w:rsid w:val="002277C2"/>
    <w:rsid w:val="00237291"/>
    <w:rsid w:val="00251D2D"/>
    <w:rsid w:val="0027150D"/>
    <w:rsid w:val="002C7450"/>
    <w:rsid w:val="002C7582"/>
    <w:rsid w:val="002D4DF5"/>
    <w:rsid w:val="0030028E"/>
    <w:rsid w:val="003042D6"/>
    <w:rsid w:val="00340C20"/>
    <w:rsid w:val="003C5DB9"/>
    <w:rsid w:val="003C60C8"/>
    <w:rsid w:val="003E3416"/>
    <w:rsid w:val="00411E41"/>
    <w:rsid w:val="004A1D7C"/>
    <w:rsid w:val="00557005"/>
    <w:rsid w:val="00561226"/>
    <w:rsid w:val="00590B91"/>
    <w:rsid w:val="00601CDA"/>
    <w:rsid w:val="006220E3"/>
    <w:rsid w:val="00647A15"/>
    <w:rsid w:val="006A1DD8"/>
    <w:rsid w:val="00700A72"/>
    <w:rsid w:val="0070154C"/>
    <w:rsid w:val="0077021D"/>
    <w:rsid w:val="00784638"/>
    <w:rsid w:val="0078564B"/>
    <w:rsid w:val="0082504F"/>
    <w:rsid w:val="00870B5D"/>
    <w:rsid w:val="008B67B5"/>
    <w:rsid w:val="00903B79"/>
    <w:rsid w:val="009139C7"/>
    <w:rsid w:val="009212C0"/>
    <w:rsid w:val="009D6734"/>
    <w:rsid w:val="00A44198"/>
    <w:rsid w:val="00AB3BC5"/>
    <w:rsid w:val="00B32B0C"/>
    <w:rsid w:val="00B52AEC"/>
    <w:rsid w:val="00B54351"/>
    <w:rsid w:val="00BB02AA"/>
    <w:rsid w:val="00BE38EE"/>
    <w:rsid w:val="00C501C4"/>
    <w:rsid w:val="00C61B2B"/>
    <w:rsid w:val="00C904FC"/>
    <w:rsid w:val="00C94D2A"/>
    <w:rsid w:val="00CB369A"/>
    <w:rsid w:val="00CC3701"/>
    <w:rsid w:val="00D05099"/>
    <w:rsid w:val="00D835D2"/>
    <w:rsid w:val="00E361DB"/>
    <w:rsid w:val="00E37EB7"/>
    <w:rsid w:val="00E74FBA"/>
    <w:rsid w:val="00E81108"/>
    <w:rsid w:val="00E83CD1"/>
    <w:rsid w:val="00EB379A"/>
    <w:rsid w:val="00EF1BE6"/>
    <w:rsid w:val="00F46715"/>
    <w:rsid w:val="00FC497C"/>
    <w:rsid w:val="00FE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638"/>
    <w:pPr>
      <w:ind w:left="720"/>
      <w:contextualSpacing/>
    </w:pPr>
  </w:style>
  <w:style w:type="paragraph" w:styleId="a4">
    <w:name w:val="Normal (Web)"/>
    <w:aliases w:val="Знак1"/>
    <w:basedOn w:val="a"/>
    <w:link w:val="a5"/>
    <w:unhideWhenUsed/>
    <w:rsid w:val="00D8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1 Знак"/>
    <w:basedOn w:val="a0"/>
    <w:link w:val="a4"/>
    <w:locked/>
    <w:rsid w:val="00561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6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638"/>
    <w:pPr>
      <w:ind w:left="720"/>
      <w:contextualSpacing/>
    </w:pPr>
  </w:style>
  <w:style w:type="paragraph" w:styleId="a4">
    <w:name w:val="Normal (Web)"/>
    <w:aliases w:val="Знак1"/>
    <w:basedOn w:val="a"/>
    <w:link w:val="a5"/>
    <w:unhideWhenUsed/>
    <w:rsid w:val="00D8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1 Знак"/>
    <w:basedOn w:val="a0"/>
    <w:link w:val="a4"/>
    <w:locked/>
    <w:rsid w:val="00561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6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ЕДЕНА</dc:creator>
  <cp:lastModifiedBy>ЕДЕНА</cp:lastModifiedBy>
  <cp:revision>4</cp:revision>
  <cp:lastPrinted>2015-10-28T07:50:00Z</cp:lastPrinted>
  <dcterms:created xsi:type="dcterms:W3CDTF">2015-10-28T11:13:00Z</dcterms:created>
  <dcterms:modified xsi:type="dcterms:W3CDTF">2015-10-29T15:57:00Z</dcterms:modified>
</cp:coreProperties>
</file>