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35" w:rsidRDefault="009927FB" w:rsidP="00BC6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ED">
        <w:rPr>
          <w:rFonts w:ascii="Times New Roman" w:hAnsi="Times New Roman" w:cs="Times New Roman"/>
          <w:b/>
          <w:sz w:val="28"/>
          <w:szCs w:val="28"/>
        </w:rPr>
        <w:t>Геометрия и конструирование.</w:t>
      </w:r>
    </w:p>
    <w:p w:rsidR="00B64DED" w:rsidRPr="00B64DED" w:rsidRDefault="00B64DED" w:rsidP="00BC6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35" w:rsidRPr="00B64DED" w:rsidRDefault="002E5335" w:rsidP="00BC6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4DED">
        <w:rPr>
          <w:rFonts w:ascii="Times New Roman" w:hAnsi="Times New Roman" w:cs="Times New Roman"/>
          <w:bCs/>
          <w:i/>
          <w:sz w:val="28"/>
          <w:szCs w:val="28"/>
        </w:rPr>
        <w:t>В жизни встречаются просто божественные</w:t>
      </w:r>
    </w:p>
    <w:p w:rsidR="002E5335" w:rsidRDefault="002E5335" w:rsidP="00BC6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4DED">
        <w:rPr>
          <w:rFonts w:ascii="Times New Roman" w:hAnsi="Times New Roman" w:cs="Times New Roman"/>
          <w:bCs/>
          <w:i/>
          <w:sz w:val="28"/>
          <w:szCs w:val="28"/>
        </w:rPr>
        <w:t xml:space="preserve"> фигуры, но геометрия, увы, не в силах их описать...</w:t>
      </w:r>
    </w:p>
    <w:p w:rsidR="00A314B1" w:rsidRPr="00B64DED" w:rsidRDefault="00A314B1" w:rsidP="00BC6E1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27FB" w:rsidRPr="00B64DED" w:rsidRDefault="009927FB" w:rsidP="00BC6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ED">
        <w:rPr>
          <w:rFonts w:ascii="Times New Roman" w:hAnsi="Times New Roman" w:cs="Times New Roman"/>
          <w:sz w:val="28"/>
          <w:szCs w:val="28"/>
        </w:rPr>
        <w:t>Очень часто при слове геометрия мы слышим «Я её не понимаю», «Это трудно», «Она мне не дается».</w:t>
      </w:r>
      <w:r w:rsidR="000055D8" w:rsidRPr="00B64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FB" w:rsidRPr="00B64DED" w:rsidRDefault="009927FB" w:rsidP="00BC6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ED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Pr="00B64DE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64DED">
        <w:rPr>
          <w:rFonts w:ascii="Times New Roman" w:hAnsi="Times New Roman" w:cs="Times New Roman"/>
          <w:sz w:val="28"/>
          <w:szCs w:val="28"/>
        </w:rPr>
        <w:t xml:space="preserve"> получается, трудно назвать одну причину. Главное, на мой взгляд, отношение к геометрии. Взрослые пугают детей геометрией и те приобретают ощущение отторжения, сложности.</w:t>
      </w:r>
      <w:r w:rsidR="000055D8" w:rsidRPr="00B64DED">
        <w:rPr>
          <w:rFonts w:ascii="Times New Roman" w:hAnsi="Times New Roman" w:cs="Times New Roman"/>
          <w:sz w:val="28"/>
          <w:szCs w:val="28"/>
        </w:rPr>
        <w:t xml:space="preserve"> С чего начать или с кого?</w:t>
      </w:r>
      <w:r w:rsidR="002E5335" w:rsidRPr="00B64DED">
        <w:rPr>
          <w:rFonts w:ascii="Times New Roman" w:hAnsi="Times New Roman" w:cs="Times New Roman"/>
          <w:sz w:val="28"/>
          <w:szCs w:val="28"/>
        </w:rPr>
        <w:t xml:space="preserve"> Что интересно детям? Как вызвать положительные эмоции?</w:t>
      </w:r>
      <w:r w:rsidR="000055D8" w:rsidRPr="00B64DED">
        <w:rPr>
          <w:rFonts w:ascii="Times New Roman" w:hAnsi="Times New Roman" w:cs="Times New Roman"/>
          <w:sz w:val="28"/>
          <w:szCs w:val="28"/>
        </w:rPr>
        <w:t xml:space="preserve"> </w:t>
      </w:r>
      <w:r w:rsidR="00B64DED">
        <w:rPr>
          <w:rFonts w:ascii="Times New Roman" w:hAnsi="Times New Roman" w:cs="Times New Roman"/>
          <w:sz w:val="28"/>
          <w:szCs w:val="28"/>
        </w:rPr>
        <w:t>При попытке ответить на эти вопросы возникла идея факультатива</w:t>
      </w:r>
      <w:r w:rsidR="000055D8" w:rsidRPr="00B64DED">
        <w:rPr>
          <w:rFonts w:ascii="Times New Roman" w:hAnsi="Times New Roman" w:cs="Times New Roman"/>
          <w:sz w:val="28"/>
          <w:szCs w:val="28"/>
        </w:rPr>
        <w:t xml:space="preserve"> четвертого класса</w:t>
      </w:r>
      <w:r w:rsidR="002E5335" w:rsidRPr="00B64DED">
        <w:rPr>
          <w:rFonts w:ascii="Times New Roman" w:hAnsi="Times New Roman" w:cs="Times New Roman"/>
          <w:sz w:val="28"/>
          <w:szCs w:val="28"/>
        </w:rPr>
        <w:t xml:space="preserve">: «Геометрия и конструирование». </w:t>
      </w:r>
    </w:p>
    <w:p w:rsidR="00C64E13" w:rsidRPr="00B64DED" w:rsidRDefault="00C64E13" w:rsidP="00BC6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ED">
        <w:rPr>
          <w:rFonts w:ascii="Times New Roman" w:hAnsi="Times New Roman" w:cs="Times New Roman"/>
          <w:b/>
          <w:bCs/>
          <w:sz w:val="28"/>
          <w:szCs w:val="28"/>
        </w:rPr>
        <w:t>Основная идея-</w:t>
      </w:r>
      <w:r w:rsidRPr="00B64DED">
        <w:rPr>
          <w:rFonts w:ascii="Times New Roman" w:hAnsi="Times New Roman" w:cs="Times New Roman"/>
          <w:bCs/>
          <w:sz w:val="28"/>
          <w:szCs w:val="28"/>
        </w:rPr>
        <w:t xml:space="preserve"> обучение младшего школьника моделированию пространственных отношений и формирование на этой основе геометрических понятий и представлений. </w:t>
      </w:r>
    </w:p>
    <w:p w:rsidR="00BC6E10" w:rsidRPr="00356260" w:rsidRDefault="00356260" w:rsidP="00356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260">
        <w:rPr>
          <w:rFonts w:ascii="Times New Roman" w:hAnsi="Times New Roman" w:cs="Times New Roman"/>
          <w:bCs/>
          <w:sz w:val="28"/>
          <w:szCs w:val="28"/>
        </w:rPr>
        <w:t>Общими характеристиками программы являются: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4DED" w:rsidRPr="00B64DED">
        <w:rPr>
          <w:rFonts w:ascii="Times New Roman" w:hAnsi="Times New Roman" w:cs="Times New Roman"/>
          <w:bCs/>
          <w:sz w:val="28"/>
          <w:szCs w:val="28"/>
        </w:rPr>
        <w:t>ринцип системности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B64DED">
        <w:rPr>
          <w:rFonts w:ascii="Times New Roman" w:hAnsi="Times New Roman" w:cs="Times New Roman"/>
          <w:bCs/>
          <w:sz w:val="28"/>
          <w:szCs w:val="28"/>
        </w:rPr>
        <w:t xml:space="preserve">аждое новое понятие органично </w:t>
      </w:r>
      <w:r>
        <w:rPr>
          <w:rFonts w:ascii="Times New Roman" w:hAnsi="Times New Roman" w:cs="Times New Roman"/>
          <w:bCs/>
          <w:sz w:val="28"/>
          <w:szCs w:val="28"/>
        </w:rPr>
        <w:t>связано с последующими; п</w:t>
      </w:r>
      <w:r w:rsidR="00B64DED" w:rsidRPr="00B64DED">
        <w:rPr>
          <w:rFonts w:ascii="Times New Roman" w:hAnsi="Times New Roman" w:cs="Times New Roman"/>
          <w:bCs/>
          <w:sz w:val="28"/>
          <w:szCs w:val="28"/>
        </w:rPr>
        <w:t>ринцип действия с объектами на основе системы практи</w:t>
      </w:r>
      <w:r>
        <w:rPr>
          <w:rFonts w:ascii="Times New Roman" w:hAnsi="Times New Roman" w:cs="Times New Roman"/>
          <w:bCs/>
          <w:sz w:val="28"/>
          <w:szCs w:val="28"/>
        </w:rPr>
        <w:t>ческих работ, моделирования; принцип преемственности, п</w:t>
      </w:r>
      <w:r w:rsidR="00B64DED" w:rsidRPr="00B64DED">
        <w:rPr>
          <w:rFonts w:ascii="Times New Roman" w:hAnsi="Times New Roman" w:cs="Times New Roman"/>
          <w:bCs/>
          <w:sz w:val="28"/>
          <w:szCs w:val="28"/>
        </w:rPr>
        <w:t>одготовка детей к систематическому курсу геометрии</w:t>
      </w:r>
      <w:r w:rsidR="00B64DED">
        <w:rPr>
          <w:rFonts w:ascii="Times New Roman" w:hAnsi="Times New Roman" w:cs="Times New Roman"/>
          <w:bCs/>
          <w:sz w:val="28"/>
          <w:szCs w:val="28"/>
        </w:rPr>
        <w:t>.</w:t>
      </w:r>
      <w:r w:rsidR="00B64DED" w:rsidRPr="00B64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425F" w:rsidRPr="00356260" w:rsidRDefault="00A314B1" w:rsidP="003562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Факультатив направлен на</w:t>
      </w:r>
      <w:r w:rsidR="00BC6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0A6" w:rsidRPr="00BC6E10">
        <w:rPr>
          <w:rFonts w:ascii="Times New Roman" w:hAnsi="Times New Roman" w:cs="Times New Roman"/>
          <w:bCs/>
          <w:sz w:val="28"/>
          <w:szCs w:val="28"/>
        </w:rPr>
        <w:t>накопление простейших геометрических представлений у учащихся; развитие познавательных интересов, интеллектуальных и творческих способностей в процессе действ</w:t>
      </w:r>
      <w:r>
        <w:rPr>
          <w:rFonts w:ascii="Times New Roman" w:hAnsi="Times New Roman" w:cs="Times New Roman"/>
          <w:bCs/>
          <w:sz w:val="28"/>
          <w:szCs w:val="28"/>
        </w:rPr>
        <w:t>ия с геометрическими объектами;</w:t>
      </w:r>
      <w:r w:rsidR="001030A6" w:rsidRPr="00BC6E10">
        <w:rPr>
          <w:rFonts w:ascii="Times New Roman" w:hAnsi="Times New Roman" w:cs="Times New Roman"/>
          <w:bCs/>
          <w:sz w:val="28"/>
          <w:szCs w:val="28"/>
        </w:rPr>
        <w:t xml:space="preserve"> использование приобретенных знаний и умений при системном обучен</w:t>
      </w:r>
      <w:r>
        <w:rPr>
          <w:rFonts w:ascii="Times New Roman" w:hAnsi="Times New Roman" w:cs="Times New Roman"/>
          <w:bCs/>
          <w:sz w:val="28"/>
          <w:szCs w:val="28"/>
        </w:rPr>
        <w:t>ии геометрии в старших классах. В рамках данного факультатива учащимся предоставлена возможность развить</w:t>
      </w:r>
      <w:r w:rsidR="00BC6E10">
        <w:rPr>
          <w:rFonts w:ascii="Times New Roman" w:hAnsi="Times New Roman" w:cs="Times New Roman"/>
          <w:bCs/>
          <w:sz w:val="28"/>
          <w:szCs w:val="28"/>
        </w:rPr>
        <w:t xml:space="preserve"> наглядно-образное </w:t>
      </w:r>
      <w:r w:rsidR="00A13AEC">
        <w:rPr>
          <w:rFonts w:ascii="Times New Roman" w:hAnsi="Times New Roman" w:cs="Times New Roman"/>
          <w:bCs/>
          <w:sz w:val="28"/>
          <w:szCs w:val="28"/>
        </w:rPr>
        <w:t>мышление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действие с объектами, а не их наблюдение, работу на интуитивной основе, стимулирование развития «геометрического чутья», осмысление через ощущение. Т</w:t>
      </w:r>
      <w:r w:rsidRPr="00A314B1">
        <w:rPr>
          <w:rFonts w:ascii="Times New Roman" w:hAnsi="Times New Roman" w:cs="Times New Roman"/>
          <w:bCs/>
          <w:sz w:val="28"/>
          <w:szCs w:val="28"/>
        </w:rPr>
        <w:t xml:space="preserve">акже позволит быть успешным, научиться </w:t>
      </w:r>
      <w:proofErr w:type="gramStart"/>
      <w:r w:rsidRPr="00A314B1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proofErr w:type="gramEnd"/>
      <w:r w:rsidRPr="00A314B1">
        <w:rPr>
          <w:rFonts w:ascii="Times New Roman" w:hAnsi="Times New Roman" w:cs="Times New Roman"/>
          <w:bCs/>
          <w:sz w:val="28"/>
          <w:szCs w:val="28"/>
        </w:rPr>
        <w:t xml:space="preserve"> осваивать новые знания в условиях изменяющегося мира, применить полученные знания на п</w:t>
      </w:r>
      <w:r>
        <w:rPr>
          <w:rFonts w:ascii="Times New Roman" w:hAnsi="Times New Roman" w:cs="Times New Roman"/>
          <w:bCs/>
          <w:sz w:val="28"/>
          <w:szCs w:val="28"/>
        </w:rPr>
        <w:t>рактике</w:t>
      </w:r>
      <w:r w:rsidRPr="00A314B1">
        <w:rPr>
          <w:rFonts w:ascii="Times New Roman" w:hAnsi="Times New Roman" w:cs="Times New Roman"/>
          <w:bCs/>
          <w:sz w:val="28"/>
          <w:szCs w:val="28"/>
        </w:rPr>
        <w:t>, расширить возможности творческого самовыражения, повысить свой интеллектуальный уровень.</w:t>
      </w:r>
      <w:r w:rsidR="0035626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030A6" w:rsidRPr="00356260">
        <w:rPr>
          <w:rFonts w:ascii="Times New Roman" w:hAnsi="Times New Roman" w:cs="Times New Roman"/>
          <w:bCs/>
          <w:sz w:val="28"/>
          <w:szCs w:val="28"/>
        </w:rPr>
        <w:t xml:space="preserve"> основе программы лежит максимально конкретная, практическая деятельность ребенка, связанная с разли</w:t>
      </w:r>
      <w:r w:rsidR="00356260">
        <w:rPr>
          <w:rFonts w:ascii="Times New Roman" w:hAnsi="Times New Roman" w:cs="Times New Roman"/>
          <w:bCs/>
          <w:sz w:val="28"/>
          <w:szCs w:val="28"/>
        </w:rPr>
        <w:t xml:space="preserve">чными геометрическими объектами, </w:t>
      </w:r>
      <w:r w:rsidR="001030A6" w:rsidRPr="00356260">
        <w:rPr>
          <w:rFonts w:ascii="Times New Roman" w:hAnsi="Times New Roman" w:cs="Times New Roman"/>
          <w:bCs/>
          <w:sz w:val="28"/>
          <w:szCs w:val="28"/>
        </w:rPr>
        <w:t>первые шаги в геометрии: изучение простейших геометрических фигур и их свойств.</w:t>
      </w:r>
      <w:r w:rsidR="0035626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030A6" w:rsidRPr="00356260">
        <w:rPr>
          <w:rFonts w:ascii="Times New Roman" w:hAnsi="Times New Roman" w:cs="Times New Roman"/>
          <w:bCs/>
          <w:sz w:val="28"/>
          <w:szCs w:val="28"/>
        </w:rPr>
        <w:t>рограмма содержит задания с пространств</w:t>
      </w:r>
      <w:r w:rsidR="00356260">
        <w:rPr>
          <w:rFonts w:ascii="Times New Roman" w:hAnsi="Times New Roman" w:cs="Times New Roman"/>
          <w:bCs/>
          <w:sz w:val="28"/>
          <w:szCs w:val="28"/>
        </w:rPr>
        <w:t>енными фигурами и их свойствами,</w:t>
      </w:r>
      <w:r w:rsidR="001030A6" w:rsidRPr="00356260">
        <w:rPr>
          <w:rFonts w:ascii="Times New Roman" w:hAnsi="Times New Roman" w:cs="Times New Roman"/>
          <w:bCs/>
          <w:sz w:val="28"/>
          <w:szCs w:val="28"/>
        </w:rPr>
        <w:t xml:space="preserve"> вопросы, носящие топологический характер.</w:t>
      </w:r>
    </w:p>
    <w:p w:rsidR="00572D30" w:rsidRPr="00572D30" w:rsidRDefault="00356260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Системы практических работ опираются на вещественную наглядность</w:t>
      </w:r>
      <w:r w:rsidR="00572D30">
        <w:rPr>
          <w:rFonts w:ascii="Times New Roman" w:hAnsi="Times New Roman" w:cs="Times New Roman"/>
          <w:bCs/>
          <w:sz w:val="28"/>
          <w:szCs w:val="28"/>
        </w:rPr>
        <w:t xml:space="preserve">, такие простые вещи как чистый лист бумаги, веревка, спички, конструкторы помогают детям ощутить связь геометрии с жизнью и дают дополнительную мотивацию к изучению геометрии в дальнейшем. </w:t>
      </w:r>
      <w:r w:rsidR="00572D30" w:rsidRPr="00572D30">
        <w:rPr>
          <w:rFonts w:ascii="Times New Roman" w:hAnsi="Times New Roman" w:cs="Times New Roman"/>
          <w:bCs/>
          <w:sz w:val="28"/>
          <w:szCs w:val="28"/>
        </w:rPr>
        <w:t>Полученные в начальных классах элементарные навыки построения и измерений сохраняются у учащихся на долгие годы.</w:t>
      </w:r>
      <w:r w:rsidR="00572D30">
        <w:rPr>
          <w:rFonts w:ascii="Times New Roman" w:hAnsi="Times New Roman" w:cs="Times New Roman"/>
          <w:bCs/>
          <w:sz w:val="28"/>
          <w:szCs w:val="28"/>
        </w:rPr>
        <w:t xml:space="preserve"> Дедуктивный метод изложения </w:t>
      </w:r>
      <w:proofErr w:type="gramStart"/>
      <w:r w:rsidR="00572D30">
        <w:rPr>
          <w:rFonts w:ascii="Times New Roman" w:hAnsi="Times New Roman" w:cs="Times New Roman"/>
          <w:bCs/>
          <w:sz w:val="28"/>
          <w:szCs w:val="28"/>
        </w:rPr>
        <w:t xml:space="preserve">помогает учащимся </w:t>
      </w:r>
      <w:r w:rsidR="00572D30" w:rsidRPr="00572D30">
        <w:rPr>
          <w:rFonts w:ascii="Times New Roman" w:hAnsi="Times New Roman" w:cs="Times New Roman"/>
          <w:bCs/>
          <w:sz w:val="28"/>
          <w:szCs w:val="28"/>
        </w:rPr>
        <w:t>овладев</w:t>
      </w:r>
      <w:proofErr w:type="gramEnd"/>
      <w:r w:rsidR="00572D30" w:rsidRPr="00572D30">
        <w:rPr>
          <w:rFonts w:ascii="Times New Roman" w:hAnsi="Times New Roman" w:cs="Times New Roman"/>
          <w:bCs/>
          <w:sz w:val="28"/>
          <w:szCs w:val="28"/>
        </w:rPr>
        <w:t xml:space="preserve"> общими способами действий, применять полученные при этом знания и умения для решения новых конкретных учебных задач. </w:t>
      </w:r>
    </w:p>
    <w:p w:rsidR="00572D30" w:rsidRDefault="00572D30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Самое главное  </w:t>
      </w:r>
      <w:r w:rsidRPr="00572D30">
        <w:rPr>
          <w:rFonts w:ascii="Times New Roman" w:hAnsi="Times New Roman" w:cs="Times New Roman"/>
          <w:bCs/>
          <w:sz w:val="28"/>
          <w:szCs w:val="28"/>
        </w:rPr>
        <w:t>у учащихся формируется общее положительно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отношение к предмету геометрия, </w:t>
      </w:r>
      <w:r w:rsidRPr="00572D30">
        <w:rPr>
          <w:rFonts w:ascii="Times New Roman" w:hAnsi="Times New Roman" w:cs="Times New Roman"/>
          <w:bCs/>
          <w:sz w:val="28"/>
          <w:szCs w:val="28"/>
        </w:rPr>
        <w:t>они стремятся самостоятельно справиться с трудными задачами.</w:t>
      </w:r>
    </w:p>
    <w:p w:rsidR="00967BC8" w:rsidRDefault="00F54759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Учебно-тематический план</w:t>
      </w:r>
    </w:p>
    <w:p w:rsidR="00F54759" w:rsidRDefault="00021F67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(рассчитан на 1 час в неделю, 17</w:t>
      </w:r>
      <w:r w:rsidR="00F54759">
        <w:rPr>
          <w:rFonts w:ascii="Times New Roman" w:hAnsi="Times New Roman" w:cs="Times New Roman"/>
          <w:bCs/>
          <w:sz w:val="28"/>
          <w:szCs w:val="28"/>
        </w:rPr>
        <w:t xml:space="preserve"> часов в</w:t>
      </w:r>
      <w:r w:rsidR="00967BC8">
        <w:rPr>
          <w:rFonts w:ascii="Times New Roman" w:hAnsi="Times New Roman" w:cs="Times New Roman"/>
          <w:bCs/>
          <w:sz w:val="28"/>
          <w:szCs w:val="28"/>
        </w:rPr>
        <w:t>о</w:t>
      </w:r>
      <w:r w:rsidR="00F54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BC8">
        <w:rPr>
          <w:rFonts w:ascii="Times New Roman" w:hAnsi="Times New Roman" w:cs="Times New Roman"/>
          <w:bCs/>
          <w:sz w:val="28"/>
          <w:szCs w:val="28"/>
        </w:rPr>
        <w:t>втором полугодии</w:t>
      </w:r>
      <w:r w:rsidR="00F54759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4"/>
        <w:tblW w:w="9889" w:type="dxa"/>
        <w:tblLook w:val="04A0"/>
      </w:tblPr>
      <w:tblGrid>
        <w:gridCol w:w="534"/>
        <w:gridCol w:w="2446"/>
        <w:gridCol w:w="5917"/>
        <w:gridCol w:w="992"/>
      </w:tblGrid>
      <w:tr w:rsidR="008E1118" w:rsidRPr="008E1118" w:rsidTr="000678D8">
        <w:tc>
          <w:tcPr>
            <w:tcW w:w="534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17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</w:tr>
      <w:tr w:rsidR="008E1118" w:rsidRPr="008E1118" w:rsidTr="000678D8">
        <w:tc>
          <w:tcPr>
            <w:tcW w:w="534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39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8E1118" w:rsidRPr="008E1118" w:rsidRDefault="004001E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Неопределяемые понятия</w:t>
            </w:r>
            <w:r w:rsidR="008E1118"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точки, прямой, плоскости. Конечное или бесконечное. Сравнение </w:t>
            </w:r>
            <w:r w:rsidR="008F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отрезков, </w:t>
            </w: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прямых.</w:t>
            </w:r>
            <w:r w:rsidR="00BB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на худший случай</w:t>
            </w:r>
            <w:proofErr w:type="gramStart"/>
            <w:r w:rsidR="00BB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B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1118" w:rsidRPr="008E1118" w:rsidTr="000678D8">
        <w:trPr>
          <w:trHeight w:val="1956"/>
        </w:trPr>
        <w:tc>
          <w:tcPr>
            <w:tcW w:w="534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9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8E1118" w:rsidRPr="008E1118" w:rsidRDefault="008E111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принадлежности</w:t>
            </w:r>
            <w:r w:rsidR="008F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расположения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белом листе.</w:t>
            </w:r>
          </w:p>
        </w:tc>
        <w:tc>
          <w:tcPr>
            <w:tcW w:w="5917" w:type="dxa"/>
          </w:tcPr>
          <w:p w:rsidR="008E1118" w:rsidRPr="008F39D7" w:rsidRDefault="008E1118" w:rsidP="008F39D7">
            <w:pPr>
              <w:pStyle w:val="a3"/>
              <w:jc w:val="both"/>
              <w:rPr>
                <w:rFonts w:eastAsiaTheme="minorHAnsi"/>
                <w:bCs/>
                <w:lang w:eastAsia="en-US"/>
              </w:rPr>
            </w:pPr>
            <w:r w:rsidRPr="008E1118">
              <w:rPr>
                <w:rFonts w:eastAsiaTheme="minorHAnsi"/>
                <w:bCs/>
                <w:lang w:eastAsia="en-US"/>
              </w:rPr>
              <w:t>Аксиомы принадлежности</w:t>
            </w:r>
            <w:r w:rsidR="008F39D7">
              <w:rPr>
                <w:rFonts w:eastAsiaTheme="minorHAnsi"/>
                <w:bCs/>
                <w:lang w:eastAsia="en-US"/>
              </w:rPr>
              <w:t>: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E1118">
              <w:rPr>
                <w:rFonts w:eastAsiaTheme="minorHAnsi"/>
                <w:bCs/>
                <w:lang w:eastAsia="en-US"/>
              </w:rPr>
              <w:t>1</w:t>
            </w:r>
            <w:proofErr w:type="gramStart"/>
            <w:r w:rsidRPr="008E1118">
              <w:rPr>
                <w:rFonts w:eastAsiaTheme="minorHAnsi"/>
                <w:bCs/>
                <w:lang w:eastAsia="en-US"/>
              </w:rPr>
              <w:t>  К</w:t>
            </w:r>
            <w:proofErr w:type="gramEnd"/>
            <w:r w:rsidRPr="008E1118">
              <w:rPr>
                <w:rFonts w:eastAsiaTheme="minorHAnsi"/>
                <w:bCs/>
                <w:lang w:eastAsia="en-US"/>
              </w:rPr>
              <w:t>акова бы ни была прямая, существуют точки, принадлежащие этой прямой, и точки, не принадлежащие ей.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E1118">
              <w:rPr>
                <w:rFonts w:eastAsiaTheme="minorHAnsi"/>
                <w:bCs/>
                <w:lang w:eastAsia="en-US"/>
              </w:rPr>
              <w:t>2 Через любые две точки можно провести прямую, и только одну.</w:t>
            </w:r>
            <w:r w:rsidR="008F39D7">
              <w:rPr>
                <w:rFonts w:eastAsiaTheme="minorHAnsi"/>
                <w:bCs/>
                <w:lang w:eastAsia="en-US"/>
              </w:rPr>
              <w:t xml:space="preserve"> </w:t>
            </w:r>
            <w:r w:rsidRPr="008E1118">
              <w:rPr>
                <w:rFonts w:eastAsiaTheme="minorHAnsi"/>
                <w:bCs/>
                <w:lang w:eastAsia="en-US"/>
              </w:rPr>
              <w:t>Аксиомы расположения</w:t>
            </w:r>
            <w:r w:rsidR="008F39D7">
              <w:rPr>
                <w:rFonts w:eastAsiaTheme="minorHAnsi"/>
                <w:bCs/>
                <w:lang w:eastAsia="en-US"/>
              </w:rPr>
              <w:t xml:space="preserve">: </w:t>
            </w:r>
            <w:r w:rsidRPr="008E1118">
              <w:rPr>
                <w:rFonts w:eastAsiaTheme="minorHAnsi"/>
                <w:bCs/>
                <w:lang w:eastAsia="en-US"/>
              </w:rPr>
              <w:t>1</w:t>
            </w:r>
            <w:proofErr w:type="gramStart"/>
            <w:r w:rsidRPr="008E1118">
              <w:rPr>
                <w:rFonts w:eastAsiaTheme="minorHAnsi"/>
                <w:bCs/>
                <w:lang w:eastAsia="en-US"/>
              </w:rPr>
              <w:t xml:space="preserve"> И</w:t>
            </w:r>
            <w:proofErr w:type="gramEnd"/>
            <w:r w:rsidRPr="008E1118">
              <w:rPr>
                <w:rFonts w:eastAsiaTheme="minorHAnsi"/>
                <w:bCs/>
                <w:lang w:eastAsia="en-US"/>
              </w:rPr>
              <w:t>з трех точек на прямой одна и только одна лежит между двумя другими.</w:t>
            </w:r>
            <w:r w:rsidR="008F39D7">
              <w:rPr>
                <w:rFonts w:eastAsiaTheme="minorHAnsi"/>
                <w:bCs/>
                <w:lang w:eastAsia="en-US"/>
              </w:rPr>
              <w:t xml:space="preserve"> </w:t>
            </w:r>
            <w:r w:rsidRPr="008E1118">
              <w:rPr>
                <w:rFonts w:eastAsiaTheme="minorHAnsi"/>
                <w:bCs/>
                <w:lang w:eastAsia="en-US"/>
              </w:rPr>
              <w:t>2 Прямая разбивает плоскость на две полуплоскости.</w:t>
            </w:r>
            <w:r w:rsidR="001D7B71">
              <w:rPr>
                <w:rFonts w:eastAsiaTheme="minorHAnsi"/>
                <w:bCs/>
                <w:lang w:eastAsia="en-US"/>
              </w:rPr>
              <w:t xml:space="preserve"> Задачи на спички.</w:t>
            </w:r>
          </w:p>
        </w:tc>
        <w:tc>
          <w:tcPr>
            <w:tcW w:w="992" w:type="dxa"/>
          </w:tcPr>
          <w:p w:rsidR="008E1118" w:rsidRPr="008E1118" w:rsidRDefault="008F39D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1118" w:rsidRPr="008E1118" w:rsidTr="000678D8">
        <w:tc>
          <w:tcPr>
            <w:tcW w:w="534" w:type="dxa"/>
          </w:tcPr>
          <w:p w:rsidR="008E1118" w:rsidRPr="008E1118" w:rsidRDefault="008F39D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8E1118" w:rsidRPr="0016474E" w:rsidRDefault="008F39D7" w:rsidP="008F39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Углы.</w:t>
            </w:r>
          </w:p>
        </w:tc>
        <w:tc>
          <w:tcPr>
            <w:tcW w:w="5917" w:type="dxa"/>
          </w:tcPr>
          <w:p w:rsidR="008E1118" w:rsidRPr="008E1118" w:rsidRDefault="008F39D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углов. Виды углов: прямой, острый, тупой, развернутый. Вертикальные и смежные углы. Попытка определить названия (вертикальные и смежные). Сумма углов треугольника,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оригаметрия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лягушки оригами.</w:t>
            </w:r>
          </w:p>
        </w:tc>
        <w:tc>
          <w:tcPr>
            <w:tcW w:w="992" w:type="dxa"/>
          </w:tcPr>
          <w:p w:rsidR="008E1118" w:rsidRPr="008E1118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1118" w:rsidRPr="008E1118" w:rsidTr="000678D8">
        <w:tc>
          <w:tcPr>
            <w:tcW w:w="534" w:type="dxa"/>
          </w:tcPr>
          <w:p w:rsidR="008E1118" w:rsidRPr="0016474E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8E1118" w:rsidRPr="008E1118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Параллельность.</w:t>
            </w:r>
          </w:p>
        </w:tc>
        <w:tc>
          <w:tcPr>
            <w:tcW w:w="5917" w:type="dxa"/>
          </w:tcPr>
          <w:p w:rsidR="008E1118" w:rsidRPr="008E1118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двух прямых. Практическое измерение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накрестлежащих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односторонних и соответственных углов. Понятие признака, свойства. Попытка сформулировать признак параллельности.</w:t>
            </w:r>
            <w:r w:rsidR="001D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шутки.</w:t>
            </w:r>
          </w:p>
        </w:tc>
        <w:tc>
          <w:tcPr>
            <w:tcW w:w="992" w:type="dxa"/>
          </w:tcPr>
          <w:p w:rsidR="008E1118" w:rsidRPr="008E1118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1118" w:rsidRPr="008E1118" w:rsidTr="000678D8">
        <w:tc>
          <w:tcPr>
            <w:tcW w:w="534" w:type="dxa"/>
          </w:tcPr>
          <w:p w:rsidR="008E1118" w:rsidRPr="008E1118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647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8E1118" w:rsidRPr="008E1118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Перпендикулярность.</w:t>
            </w:r>
          </w:p>
        </w:tc>
        <w:tc>
          <w:tcPr>
            <w:tcW w:w="5917" w:type="dxa"/>
          </w:tcPr>
          <w:p w:rsidR="001D7B71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прямого угла. Обратная и прямая теоремы Пифагора, на примере египетского треугольника 3,4,5.</w:t>
            </w:r>
          </w:p>
          <w:p w:rsidR="008E1118" w:rsidRPr="008E1118" w:rsidRDefault="001D7B71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«Черный ящик»</w:t>
            </w:r>
            <w:r w:rsidR="00164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1118" w:rsidRPr="008E1118" w:rsidRDefault="0016474E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00C" w:rsidRPr="008E1118" w:rsidTr="000678D8">
        <w:tc>
          <w:tcPr>
            <w:tcW w:w="534" w:type="dxa"/>
          </w:tcPr>
          <w:p w:rsidR="0051300C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130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5917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реальным углом и полосой.</w:t>
            </w:r>
          </w:p>
          <w:p w:rsidR="001D7B71" w:rsidRDefault="001D7B71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журавлика оригами.</w:t>
            </w:r>
          </w:p>
        </w:tc>
        <w:tc>
          <w:tcPr>
            <w:tcW w:w="992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00C" w:rsidRPr="008E1118" w:rsidTr="000678D8">
        <w:tc>
          <w:tcPr>
            <w:tcW w:w="534" w:type="dxa"/>
          </w:tcPr>
          <w:p w:rsidR="0051300C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130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Треугольники.</w:t>
            </w:r>
          </w:p>
        </w:tc>
        <w:tc>
          <w:tcPr>
            <w:tcW w:w="5917" w:type="dxa"/>
          </w:tcPr>
          <w:p w:rsidR="001D7B71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треугольников. Понятие симметрии равнобедренного треугольника. ГМТ равноудаленных от двух точек.</w:t>
            </w:r>
            <w:r w:rsidR="001D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со спичками.</w:t>
            </w:r>
          </w:p>
        </w:tc>
        <w:tc>
          <w:tcPr>
            <w:tcW w:w="992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7BC8" w:rsidRPr="008E1118" w:rsidTr="000678D8">
        <w:tc>
          <w:tcPr>
            <w:tcW w:w="534" w:type="dxa"/>
          </w:tcPr>
          <w:p w:rsidR="00967BC8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67B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967BC8" w:rsidRDefault="00967BC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5917" w:type="dxa"/>
          </w:tcPr>
          <w:p w:rsidR="00967BC8" w:rsidRDefault="00967BC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C8" w:rsidRDefault="00967BC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00C" w:rsidRPr="008E1118" w:rsidTr="000678D8">
        <w:tc>
          <w:tcPr>
            <w:tcW w:w="534" w:type="dxa"/>
          </w:tcPr>
          <w:p w:rsidR="0051300C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130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Биссектриса угла.</w:t>
            </w:r>
          </w:p>
        </w:tc>
        <w:tc>
          <w:tcPr>
            <w:tcW w:w="5917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биссектрисы, путем сложения угла.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ГМТ равноудаленных от сторон угла.</w:t>
            </w:r>
            <w:proofErr w:type="gramEnd"/>
          </w:p>
          <w:p w:rsidR="001D7B71" w:rsidRDefault="001D7B71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Дирихле.</w:t>
            </w:r>
          </w:p>
        </w:tc>
        <w:tc>
          <w:tcPr>
            <w:tcW w:w="992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00C" w:rsidRPr="008E1118" w:rsidTr="000678D8">
        <w:tc>
          <w:tcPr>
            <w:tcW w:w="534" w:type="dxa"/>
          </w:tcPr>
          <w:p w:rsidR="0051300C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67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5917" w:type="dxa"/>
          </w:tcPr>
          <w:p w:rsidR="0051300C" w:rsidRDefault="0051300C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ГМТ точек равноудаленных 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Построение окружности на асфальте. Работа с кругом, отыскание центра. Понятие хорды, радиуса, диаметра. </w:t>
            </w:r>
            <w:r w:rsidR="000678D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центра через хорду. Практическое измерение хорд. Попытка сформулировать теорему о пересекающихся хордах.</w:t>
            </w:r>
            <w:r w:rsidR="001D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 «Удивительная планета»</w:t>
            </w:r>
          </w:p>
        </w:tc>
        <w:tc>
          <w:tcPr>
            <w:tcW w:w="992" w:type="dxa"/>
          </w:tcPr>
          <w:p w:rsidR="0051300C" w:rsidRDefault="000678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00C" w:rsidRPr="008E1118" w:rsidTr="000678D8">
        <w:tc>
          <w:tcPr>
            <w:tcW w:w="534" w:type="dxa"/>
          </w:tcPr>
          <w:p w:rsidR="0051300C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130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51300C" w:rsidRDefault="000678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Вписанные фигуры.</w:t>
            </w:r>
          </w:p>
        </w:tc>
        <w:tc>
          <w:tcPr>
            <w:tcW w:w="5917" w:type="dxa"/>
          </w:tcPr>
          <w:p w:rsidR="0051300C" w:rsidRDefault="000678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центра окружности, приводит к вписанному квадрату и прямоугольнику. Практическое измерение углов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вписанном четырехугольнике. Понятие многоугольника вписанного в окружность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примере. (дети держат в руках и растягивают резинку).</w:t>
            </w:r>
            <w:r w:rsidR="001D7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Математическая абака.</w:t>
            </w:r>
          </w:p>
        </w:tc>
        <w:tc>
          <w:tcPr>
            <w:tcW w:w="992" w:type="dxa"/>
          </w:tcPr>
          <w:p w:rsidR="0051300C" w:rsidRDefault="000678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00C" w:rsidRPr="008E1118" w:rsidTr="000678D8">
        <w:tc>
          <w:tcPr>
            <w:tcW w:w="534" w:type="dxa"/>
          </w:tcPr>
          <w:p w:rsidR="0051300C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67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51300C" w:rsidRDefault="000678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5917" w:type="dxa"/>
          </w:tcPr>
          <w:p w:rsidR="0051300C" w:rsidRDefault="00E167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картинок, с помощью копирки. Практическое занятие, отыскание фигур имеющих центральную и осевую симметрии. </w:t>
            </w:r>
            <w:r w:rsidR="00BB01C7">
              <w:rPr>
                <w:rFonts w:ascii="Times New Roman" w:hAnsi="Times New Roman" w:cs="Times New Roman"/>
                <w:bCs/>
                <w:sz w:val="24"/>
                <w:szCs w:val="24"/>
              </w:rPr>
              <w:t>Игра «Завалинка».</w:t>
            </w:r>
          </w:p>
        </w:tc>
        <w:tc>
          <w:tcPr>
            <w:tcW w:w="992" w:type="dxa"/>
          </w:tcPr>
          <w:p w:rsidR="0051300C" w:rsidRDefault="00481B9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78D8" w:rsidRPr="008E1118" w:rsidTr="000678D8">
        <w:tc>
          <w:tcPr>
            <w:tcW w:w="534" w:type="dxa"/>
          </w:tcPr>
          <w:p w:rsidR="000678D8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E16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46" w:type="dxa"/>
          </w:tcPr>
          <w:p w:rsidR="000678D8" w:rsidRDefault="00457122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Поверхности.</w:t>
            </w:r>
          </w:p>
        </w:tc>
        <w:tc>
          <w:tcPr>
            <w:tcW w:w="5917" w:type="dxa"/>
          </w:tcPr>
          <w:p w:rsidR="000678D8" w:rsidRDefault="00457122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 Мёбиуса.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Флексагоны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B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78D8" w:rsidRDefault="00457122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F67" w:rsidRPr="008E1118" w:rsidTr="000678D8">
        <w:tc>
          <w:tcPr>
            <w:tcW w:w="534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46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</w:t>
            </w:r>
          </w:p>
        </w:tc>
        <w:tc>
          <w:tcPr>
            <w:tcW w:w="5917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Развертки многогранников.</w:t>
            </w:r>
          </w:p>
        </w:tc>
        <w:tc>
          <w:tcPr>
            <w:tcW w:w="992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1F67" w:rsidRPr="008E1118" w:rsidTr="000678D8">
        <w:tc>
          <w:tcPr>
            <w:tcW w:w="534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46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5917" w:type="dxa"/>
          </w:tcPr>
          <w:p w:rsidR="001D7B71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из бумаги правильных многогранников.</w:t>
            </w:r>
          </w:p>
        </w:tc>
        <w:tc>
          <w:tcPr>
            <w:tcW w:w="992" w:type="dxa"/>
          </w:tcPr>
          <w:p w:rsidR="00021F67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67D8" w:rsidRPr="008E1118" w:rsidTr="000678D8">
        <w:tc>
          <w:tcPr>
            <w:tcW w:w="534" w:type="dxa"/>
          </w:tcPr>
          <w:p w:rsidR="00E167D8" w:rsidRDefault="00967BC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167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E167D8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олимпиада.</w:t>
            </w:r>
          </w:p>
        </w:tc>
        <w:tc>
          <w:tcPr>
            <w:tcW w:w="5917" w:type="dxa"/>
          </w:tcPr>
          <w:p w:rsidR="00E167D8" w:rsidRDefault="00E167D8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167D8" w:rsidRDefault="00021F67" w:rsidP="00572D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54759" w:rsidRDefault="00F54759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1C7" w:rsidRDefault="00BB01C7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Примеры занятий.</w:t>
      </w:r>
    </w:p>
    <w:p w:rsidR="00457122" w:rsidRPr="004001EC" w:rsidRDefault="00BB01C7" w:rsidP="00BB01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1EC" w:rsidRPr="004001EC">
        <w:rPr>
          <w:rFonts w:ascii="Times New Roman" w:hAnsi="Times New Roman" w:cs="Times New Roman"/>
          <w:b/>
          <w:bCs/>
          <w:sz w:val="28"/>
          <w:szCs w:val="28"/>
        </w:rPr>
        <w:t>Неопределяемые понятия</w:t>
      </w:r>
      <w:proofErr w:type="gramStart"/>
      <w:r w:rsidR="004001EC" w:rsidRPr="004001E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07FC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207FC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207FC2">
        <w:rPr>
          <w:rFonts w:ascii="Times New Roman" w:hAnsi="Times New Roman" w:cs="Times New Roman"/>
          <w:b/>
          <w:bCs/>
          <w:sz w:val="28"/>
          <w:szCs w:val="28"/>
        </w:rPr>
        <w:t>трывок занятия)</w:t>
      </w:r>
    </w:p>
    <w:p w:rsidR="004001EC" w:rsidRDefault="004001EC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предполагает диалог учителя и детей.</w:t>
      </w:r>
      <w:r w:rsidR="00207FC2">
        <w:rPr>
          <w:rFonts w:ascii="Times New Roman" w:hAnsi="Times New Roman" w:cs="Times New Roman"/>
          <w:bCs/>
          <w:sz w:val="28"/>
          <w:szCs w:val="28"/>
        </w:rPr>
        <w:t xml:space="preserve"> В качестве примера привожу мой диалог с детьми 4 б класса. (2013-2014 </w:t>
      </w:r>
      <w:proofErr w:type="spellStart"/>
      <w:r w:rsidR="00207FC2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="00207FC2">
        <w:rPr>
          <w:rFonts w:ascii="Times New Roman" w:hAnsi="Times New Roman" w:cs="Times New Roman"/>
          <w:bCs/>
          <w:sz w:val="28"/>
          <w:szCs w:val="28"/>
        </w:rPr>
        <w:t>.)</w:t>
      </w:r>
    </w:p>
    <w:p w:rsidR="00207FC2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</w:t>
      </w:r>
      <w:r w:rsidR="00207FC2">
        <w:rPr>
          <w:rFonts w:ascii="Times New Roman" w:hAnsi="Times New Roman" w:cs="Times New Roman"/>
          <w:bCs/>
          <w:sz w:val="28"/>
          <w:szCs w:val="28"/>
        </w:rPr>
        <w:t xml:space="preserve">- Кто-нибудь </w:t>
      </w:r>
      <w:proofErr w:type="gramStart"/>
      <w:r w:rsidR="00207FC2">
        <w:rPr>
          <w:rFonts w:ascii="Times New Roman" w:hAnsi="Times New Roman" w:cs="Times New Roman"/>
          <w:bCs/>
          <w:sz w:val="28"/>
          <w:szCs w:val="28"/>
        </w:rPr>
        <w:t>знает</w:t>
      </w:r>
      <w:proofErr w:type="gramEnd"/>
      <w:r w:rsidR="00207FC2">
        <w:rPr>
          <w:rFonts w:ascii="Times New Roman" w:hAnsi="Times New Roman" w:cs="Times New Roman"/>
          <w:bCs/>
          <w:sz w:val="28"/>
          <w:szCs w:val="28"/>
        </w:rPr>
        <w:t xml:space="preserve"> что такое точка?</w:t>
      </w:r>
    </w:p>
    <w:p w:rsidR="00207FC2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Ученик:</w:t>
      </w:r>
      <w:r w:rsidR="00207FC2">
        <w:rPr>
          <w:rFonts w:ascii="Times New Roman" w:hAnsi="Times New Roman" w:cs="Times New Roman"/>
          <w:bCs/>
          <w:sz w:val="28"/>
          <w:szCs w:val="28"/>
        </w:rPr>
        <w:t>- Вот я её поставил.</w:t>
      </w:r>
    </w:p>
    <w:p w:rsidR="00207FC2" w:rsidRDefault="00207FC2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подходит к ребенку с лупой, показывает ребенку точку через лупу.</w:t>
      </w:r>
    </w:p>
    <w:p w:rsidR="00207FC2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</w:t>
      </w:r>
      <w:r w:rsidR="00207FC2">
        <w:rPr>
          <w:rFonts w:ascii="Times New Roman" w:hAnsi="Times New Roman" w:cs="Times New Roman"/>
          <w:bCs/>
          <w:sz w:val="28"/>
          <w:szCs w:val="28"/>
        </w:rPr>
        <w:t>- Это точка.</w:t>
      </w:r>
    </w:p>
    <w:p w:rsidR="00207FC2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Ученик:</w:t>
      </w:r>
      <w:r w:rsidR="00207FC2">
        <w:rPr>
          <w:rFonts w:ascii="Times New Roman" w:hAnsi="Times New Roman" w:cs="Times New Roman"/>
          <w:bCs/>
          <w:sz w:val="28"/>
          <w:szCs w:val="28"/>
        </w:rPr>
        <w:t>- Нет, клякса.</w:t>
      </w:r>
    </w:p>
    <w:p w:rsidR="00207FC2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</w:t>
      </w:r>
      <w:r w:rsidR="00207FC2">
        <w:rPr>
          <w:rFonts w:ascii="Times New Roman" w:hAnsi="Times New Roman" w:cs="Times New Roman"/>
          <w:bCs/>
          <w:sz w:val="28"/>
          <w:szCs w:val="28"/>
        </w:rPr>
        <w:t>- Кто еще знает, что такое точка?</w:t>
      </w:r>
    </w:p>
    <w:p w:rsidR="00207FC2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Ученик:- У неё нет ширины.</w:t>
      </w:r>
    </w:p>
    <w:p w:rsidR="00A10D1B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Учитель:- И длины. Можем мы так нарисовать?</w:t>
      </w:r>
    </w:p>
    <w:p w:rsidR="00A10D1B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Ученики:- Нет.</w:t>
      </w:r>
    </w:p>
    <w:p w:rsidR="00A10D1B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Учитель:- Что же делать?</w:t>
      </w:r>
    </w:p>
    <w:p w:rsidR="00A10D1B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Ученик: - Условно считать, что нет ширины у точек.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Вечерковский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Влад)</w:t>
      </w:r>
    </w:p>
    <w:p w:rsidR="004001EC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Учитель:- Точек нет на самом</w:t>
      </w:r>
      <w:r w:rsidR="00110113" w:rsidRPr="00110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113">
        <w:rPr>
          <w:rFonts w:ascii="Times New Roman" w:hAnsi="Times New Roman" w:cs="Times New Roman"/>
          <w:bCs/>
          <w:sz w:val="28"/>
          <w:szCs w:val="28"/>
        </w:rPr>
        <w:t>деле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0D1B" w:rsidRDefault="00A10D1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Ученики:- Мы их придумали.</w:t>
      </w:r>
    </w:p>
    <w:p w:rsidR="00A10D1B" w:rsidRDefault="00844343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Учитель:- А что такое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844343" w:rsidRDefault="00760B0A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Ученик:- Бесконечная линия.</w:t>
      </w:r>
    </w:p>
    <w:p w:rsidR="00760B0A" w:rsidRDefault="00760B0A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рисует на доске волнообразную бесконечную линию.</w:t>
      </w:r>
    </w:p>
    <w:p w:rsidR="00760B0A" w:rsidRDefault="00760B0A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Ученики:- Бесконечная прямая линия?</w:t>
      </w:r>
    </w:p>
    <w:p w:rsidR="00760B0A" w:rsidRDefault="00760B0A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рисует на доске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0B0A" w:rsidRDefault="00760B0A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Учитель:- Как вы думаете это прямая, она ровная?</w:t>
      </w:r>
    </w:p>
    <w:p w:rsidR="00760B0A" w:rsidRDefault="00A83E9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ученик выбегает,</w:t>
      </w:r>
      <w:r w:rsidR="00760B0A">
        <w:rPr>
          <w:rFonts w:ascii="Times New Roman" w:hAnsi="Times New Roman" w:cs="Times New Roman"/>
          <w:bCs/>
          <w:sz w:val="28"/>
          <w:szCs w:val="28"/>
        </w:rPr>
        <w:t xml:space="preserve"> приблизив голову к доске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60B0A">
        <w:rPr>
          <w:rFonts w:ascii="Times New Roman" w:hAnsi="Times New Roman" w:cs="Times New Roman"/>
          <w:bCs/>
          <w:sz w:val="28"/>
          <w:szCs w:val="28"/>
        </w:rPr>
        <w:t xml:space="preserve"> говорит:</w:t>
      </w:r>
    </w:p>
    <w:p w:rsidR="00760B0A" w:rsidRDefault="00760B0A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Видно же, что доска не ровная, значит и прямая не ровная.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Шеуджен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Аслан)</w:t>
      </w:r>
    </w:p>
    <w:p w:rsidR="00A83E9B" w:rsidRDefault="00A83E9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Ученики:- Еще не должно быть толщины.</w:t>
      </w:r>
    </w:p>
    <w:p w:rsidR="00A83E9B" w:rsidRPr="004001EC" w:rsidRDefault="00A83E9B" w:rsidP="00400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4001EC" w:rsidRPr="00A83E9B" w:rsidRDefault="00A83E9B" w:rsidP="00BB01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9B">
        <w:rPr>
          <w:rFonts w:ascii="Times New Roman" w:hAnsi="Times New Roman" w:cs="Times New Roman"/>
          <w:b/>
          <w:bCs/>
          <w:sz w:val="28"/>
          <w:szCs w:val="28"/>
        </w:rPr>
        <w:t>Аксиомы принадлежности и расположения на белом листе</w:t>
      </w:r>
      <w:proofErr w:type="gramStart"/>
      <w:r w:rsidRPr="00A83E9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642F8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642F8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642F82">
        <w:rPr>
          <w:rFonts w:ascii="Times New Roman" w:hAnsi="Times New Roman" w:cs="Times New Roman"/>
          <w:b/>
          <w:bCs/>
          <w:sz w:val="28"/>
          <w:szCs w:val="28"/>
        </w:rPr>
        <w:t>трывок занятия)</w:t>
      </w:r>
    </w:p>
    <w:p w:rsidR="00A83E9B" w:rsidRDefault="00A83E9B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 походит на игру «Версия» Учитель является ведущим, говорит детям последовательность действий. Ученики делают выводы, их обсуждают и приходят к единому мнению.</w:t>
      </w:r>
    </w:p>
    <w:p w:rsidR="00457122" w:rsidRDefault="00A83E9B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Ученики получили белые листы бумаги, с неровными краями (это важно). Последовательность действий: поставили точку на листе, сгибаем лист так,</w:t>
      </w:r>
      <w:r w:rsidR="00852A22">
        <w:rPr>
          <w:rFonts w:ascii="Times New Roman" w:hAnsi="Times New Roman" w:cs="Times New Roman"/>
          <w:bCs/>
          <w:sz w:val="28"/>
          <w:szCs w:val="28"/>
        </w:rPr>
        <w:t xml:space="preserve"> чтобы точка оказалась на сгибе, еще раз сгибаем, </w:t>
      </w:r>
      <w:proofErr w:type="gramStart"/>
      <w:r w:rsidR="00852A22">
        <w:rPr>
          <w:rFonts w:ascii="Times New Roman" w:hAnsi="Times New Roman" w:cs="Times New Roman"/>
          <w:bCs/>
          <w:sz w:val="28"/>
          <w:szCs w:val="28"/>
        </w:rPr>
        <w:t>по другому</w:t>
      </w:r>
      <w:proofErr w:type="gramEnd"/>
      <w:r w:rsidR="00852A22">
        <w:rPr>
          <w:rFonts w:ascii="Times New Roman" w:hAnsi="Times New Roman" w:cs="Times New Roman"/>
          <w:bCs/>
          <w:sz w:val="28"/>
          <w:szCs w:val="28"/>
        </w:rPr>
        <w:t xml:space="preserve">, чтобы точка была на сгибе. Сколько раз мы можем так делать? Слушаем версии и дети делают вывод. </w:t>
      </w:r>
    </w:p>
    <w:p w:rsidR="00852A22" w:rsidRPr="00852A22" w:rsidRDefault="00852A22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A22">
        <w:rPr>
          <w:rFonts w:ascii="Times New Roman" w:hAnsi="Times New Roman" w:cs="Times New Roman"/>
          <w:b/>
          <w:bCs/>
          <w:sz w:val="28"/>
          <w:szCs w:val="28"/>
        </w:rPr>
        <w:t>Через точку проходит бесконечно много прямых.</w:t>
      </w:r>
    </w:p>
    <w:p w:rsidR="00852A22" w:rsidRDefault="00852A22" w:rsidP="00852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действий: поставили две точки, сгибаем лист так, чтобы обе точки попали на сгиб. </w:t>
      </w:r>
      <w:r w:rsidR="00642F82">
        <w:rPr>
          <w:rFonts w:ascii="Times New Roman" w:hAnsi="Times New Roman" w:cs="Times New Roman"/>
          <w:bCs/>
          <w:sz w:val="28"/>
          <w:szCs w:val="28"/>
        </w:rPr>
        <w:t>Сколько раз мы можем так сделать? Слушаем версии и дети делают вывод.</w:t>
      </w:r>
    </w:p>
    <w:p w:rsidR="00642F82" w:rsidRPr="00642F82" w:rsidRDefault="00642F82" w:rsidP="00642F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Через две точки проходит прямая и притом только одна.</w:t>
      </w:r>
    </w:p>
    <w:p w:rsidR="00642F82" w:rsidRDefault="00642F82" w:rsidP="00642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642F82" w:rsidRPr="00642F82" w:rsidRDefault="00642F82" w:rsidP="00642F8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F82">
        <w:rPr>
          <w:rFonts w:ascii="Times New Roman" w:hAnsi="Times New Roman" w:cs="Times New Roman"/>
          <w:b/>
          <w:bCs/>
          <w:sz w:val="28"/>
          <w:szCs w:val="28"/>
        </w:rPr>
        <w:t xml:space="preserve">Сумма углов треугольника. </w:t>
      </w:r>
      <w:proofErr w:type="spellStart"/>
      <w:r w:rsidRPr="00642F82">
        <w:rPr>
          <w:rFonts w:ascii="Times New Roman" w:hAnsi="Times New Roman" w:cs="Times New Roman"/>
          <w:b/>
          <w:bCs/>
          <w:sz w:val="28"/>
          <w:szCs w:val="28"/>
        </w:rPr>
        <w:t>Оригаметрия</w:t>
      </w:r>
      <w:proofErr w:type="spellEnd"/>
      <w:proofErr w:type="gramStart"/>
      <w:r w:rsidRPr="00642F82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642F82">
        <w:rPr>
          <w:rFonts w:ascii="Times New Roman" w:hAnsi="Times New Roman" w:cs="Times New Roman"/>
          <w:b/>
          <w:bCs/>
          <w:sz w:val="28"/>
          <w:szCs w:val="28"/>
        </w:rPr>
        <w:t>отрывок занятия)</w:t>
      </w:r>
    </w:p>
    <w:p w:rsidR="00A83E9B" w:rsidRPr="00642F82" w:rsidRDefault="00642F82" w:rsidP="00642F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Урок проходит, как практическое занятие. Детям выданы разные треугольники. Учитель просит посмотреть на треугольники других детей и акцентирует внимание на том, что треугольники различны. </w:t>
      </w:r>
    </w:p>
    <w:p w:rsidR="00572D30" w:rsidRDefault="00642F82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на рис.1 согнем треугольник так, чтобы продолжение стороны совпало.</w:t>
      </w:r>
    </w:p>
    <w:p w:rsidR="00021F67" w:rsidRDefault="00642F82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8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08203" cy="1447800"/>
            <wp:effectExtent l="19050" t="0" r="0" b="0"/>
            <wp:docPr id="3" name="Рисунок 2" descr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03" cy="1447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42F82" w:rsidRDefault="00642F82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Рис.1.</w:t>
      </w:r>
    </w:p>
    <w:p w:rsidR="00F862E4" w:rsidRDefault="00642F82" w:rsidP="00F862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Загнем вершины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треугольника</w:t>
      </w:r>
      <w:proofErr w:type="gramEnd"/>
      <w:r w:rsidR="00F862E4">
        <w:rPr>
          <w:rFonts w:ascii="Times New Roman" w:hAnsi="Times New Roman" w:cs="Times New Roman"/>
          <w:bCs/>
          <w:sz w:val="28"/>
          <w:szCs w:val="28"/>
        </w:rPr>
        <w:t xml:space="preserve"> с точкой полученной на стороне треугольника, как на рис.2</w:t>
      </w:r>
    </w:p>
    <w:p w:rsidR="00642F82" w:rsidRDefault="00F862E4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15952" cy="1306512"/>
            <wp:effectExtent l="19050" t="0" r="3448" b="0"/>
            <wp:docPr id="5" name="Рисунок 4" descr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52" cy="13065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862E4" w:rsidRDefault="00F862E4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Рис.2.</w:t>
      </w:r>
    </w:p>
    <w:p w:rsidR="00F862E4" w:rsidRPr="00572D30" w:rsidRDefault="00F862E4" w:rsidP="00AA22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Получаем, что углы 1,2 и 3 треугольника совпали при наложении с развернутым углом, как на рис.3</w:t>
      </w:r>
    </w:p>
    <w:p w:rsidR="00572D30" w:rsidRDefault="00AA22E5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2E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94250" cy="1306512"/>
            <wp:effectExtent l="19050" t="0" r="1300" b="0"/>
            <wp:docPr id="6" name="Рисунок 5" descr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50" cy="13065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A22E5" w:rsidRDefault="00AA22E5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Рис.3.</w:t>
      </w:r>
    </w:p>
    <w:p w:rsidR="00AA22E5" w:rsidRDefault="00AA22E5" w:rsidP="00572D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110113" w:rsidRPr="0017481F" w:rsidRDefault="0017481F" w:rsidP="0017481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81F">
        <w:rPr>
          <w:rFonts w:ascii="Times New Roman" w:hAnsi="Times New Roman" w:cs="Times New Roman"/>
          <w:b/>
          <w:bCs/>
          <w:sz w:val="28"/>
          <w:szCs w:val="28"/>
        </w:rPr>
        <w:t>Игра «Черный ящик»</w:t>
      </w:r>
    </w:p>
    <w:p w:rsidR="00772214" w:rsidRDefault="00772214" w:rsidP="007722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объявляет себя компьютером, который делает некоторые операции с числами или словами. Дети говорят учителю число или слово, а учитель что-то отвечает, по его ответам дети должны определить что «компьютер» делает.</w:t>
      </w:r>
    </w:p>
    <w:p w:rsidR="0017481F" w:rsidRDefault="00772214" w:rsidP="007722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Действия «компьютера» с числами: умножить на 2, прибавить 20, складывает сумму цифр, делит число на 4 и ответ говорит остаток при делении, отвечает числ</w:t>
      </w:r>
      <w:r w:rsidR="00D103B1">
        <w:rPr>
          <w:rFonts w:ascii="Times New Roman" w:hAnsi="Times New Roman" w:cs="Times New Roman"/>
          <w:bCs/>
          <w:sz w:val="28"/>
          <w:szCs w:val="28"/>
        </w:rPr>
        <w:t>о четное или нет и т.д.</w:t>
      </w:r>
    </w:p>
    <w:p w:rsidR="00772214" w:rsidRPr="0017481F" w:rsidRDefault="00772214" w:rsidP="007722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Действия «компьютера» со словами</w:t>
      </w:r>
      <w:r w:rsidR="00D103B1">
        <w:rPr>
          <w:rFonts w:ascii="Times New Roman" w:hAnsi="Times New Roman" w:cs="Times New Roman"/>
          <w:bCs/>
          <w:sz w:val="28"/>
          <w:szCs w:val="28"/>
        </w:rPr>
        <w:t>: число букв, число слогов, номер первой буквы в алфавите и т.д.</w:t>
      </w:r>
    </w:p>
    <w:p w:rsidR="0017481F" w:rsidRDefault="00D103B1" w:rsidP="001101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детям можно </w:t>
      </w:r>
      <w:r w:rsidR="00A446F9">
        <w:rPr>
          <w:rFonts w:ascii="Times New Roman" w:hAnsi="Times New Roman" w:cs="Times New Roman"/>
          <w:bCs/>
          <w:sz w:val="28"/>
          <w:szCs w:val="28"/>
        </w:rPr>
        <w:t>предложить стать «компьютерами».</w:t>
      </w:r>
    </w:p>
    <w:p w:rsidR="00D103B1" w:rsidRDefault="00A446F9" w:rsidP="001101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моем кружке, мальчик (Калашников Егор) предложил тип такой игры, называть геометрическую фигуру. Действия «компьютера»: определять замкнутость, число углов, правильность. Это было неожиданно для меня, сейчас я это применяю при играх с другими детьми. Такое взаимное обогащение возможно только в совместном полезном труде.</w:t>
      </w:r>
    </w:p>
    <w:p w:rsidR="00A446F9" w:rsidRPr="00A446F9" w:rsidRDefault="00A446F9" w:rsidP="001101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Делая вывод я могу сказать, что проблема не в геометрии, а в подаче информац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усвоении учениками. Существенным также является возраст детей, учащиеся младшей школы как нельзя лучше подходят для закладывания основ геометрического мышления. В наших силах использовать восприятие детьми информации через наглядно-образное мышление для дальнейшего их развития. </w:t>
      </w:r>
      <w:r w:rsidR="00041D93">
        <w:rPr>
          <w:rFonts w:ascii="Times New Roman" w:hAnsi="Times New Roman" w:cs="Times New Roman"/>
          <w:bCs/>
          <w:sz w:val="28"/>
          <w:szCs w:val="28"/>
        </w:rPr>
        <w:t xml:space="preserve">Есть опасность, что </w:t>
      </w:r>
      <w:proofErr w:type="gramStart"/>
      <w:r w:rsidR="00041D93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="00041D93">
        <w:rPr>
          <w:rFonts w:ascii="Times New Roman" w:hAnsi="Times New Roman" w:cs="Times New Roman"/>
          <w:bCs/>
          <w:sz w:val="28"/>
          <w:szCs w:val="28"/>
        </w:rPr>
        <w:t xml:space="preserve"> играя будут противиться строгим доказательствам в дальнейшем, дети, которые на интуитивном уровне понимают геометрию и не хотят большего и так не воспринимают доказательства, а другие дети переходят на другой уровень восприятия геометрии с легкостью, используя полученные навыки и перерабатывая их в фундаментальные знания.</w:t>
      </w:r>
    </w:p>
    <w:p w:rsidR="00041D93" w:rsidRDefault="00041D93" w:rsidP="00110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E5" w:rsidRDefault="00110113" w:rsidP="00110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3B1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D103B1" w:rsidRPr="00D103B1" w:rsidRDefault="00D103B1" w:rsidP="00110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65" w:rsidRPr="003F2365" w:rsidRDefault="003F2365" w:rsidP="003F2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7420C" w:rsidRPr="003F2365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57420C" w:rsidRPr="003F2365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57420C" w:rsidRPr="003F2365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="0057420C" w:rsidRPr="003F2365">
        <w:rPr>
          <w:rFonts w:ascii="Times New Roman" w:hAnsi="Times New Roman" w:cs="Times New Roman"/>
          <w:sz w:val="28"/>
          <w:szCs w:val="28"/>
        </w:rPr>
        <w:t xml:space="preserve"> Е.В., Итина Л.С. Знакомство с фигурами: тетрадь по геометрии/ Под ред. Е.П. </w:t>
      </w:r>
      <w:proofErr w:type="spellStart"/>
      <w:r w:rsidR="0057420C" w:rsidRPr="003F2365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57420C" w:rsidRPr="003F2365">
        <w:rPr>
          <w:rFonts w:ascii="Times New Roman" w:hAnsi="Times New Roman" w:cs="Times New Roman"/>
          <w:sz w:val="28"/>
          <w:szCs w:val="28"/>
        </w:rPr>
        <w:t>. Самара</w:t>
      </w:r>
      <w:proofErr w:type="gramStart"/>
      <w:r w:rsidR="0057420C" w:rsidRPr="003F23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20C" w:rsidRPr="003F2365">
        <w:rPr>
          <w:rFonts w:ascii="Times New Roman" w:hAnsi="Times New Roman" w:cs="Times New Roman"/>
          <w:sz w:val="28"/>
          <w:szCs w:val="28"/>
        </w:rPr>
        <w:t xml:space="preserve"> Корпорация «Федоров»</w:t>
      </w:r>
      <w:proofErr w:type="gramStart"/>
      <w:r w:rsidR="0057420C" w:rsidRPr="003F23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20C" w:rsidRPr="003F2365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r w:rsidRPr="003F2365">
        <w:rPr>
          <w:rFonts w:ascii="Times New Roman" w:hAnsi="Times New Roman" w:cs="Times New Roman"/>
          <w:sz w:val="28"/>
          <w:szCs w:val="28"/>
        </w:rPr>
        <w:t xml:space="preserve">Учебная литература», 2011. – 64 </w:t>
      </w:r>
      <w:proofErr w:type="gramStart"/>
      <w:r w:rsidRPr="003F23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365">
        <w:rPr>
          <w:rFonts w:ascii="Times New Roman" w:hAnsi="Times New Roman" w:cs="Times New Roman"/>
          <w:sz w:val="28"/>
          <w:szCs w:val="28"/>
        </w:rPr>
        <w:t>.</w:t>
      </w:r>
    </w:p>
    <w:p w:rsidR="003F2365" w:rsidRDefault="003F2365" w:rsidP="0011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7420C" w:rsidRPr="00B64D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57420C" w:rsidRPr="00B64DED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Е.В., Итина Л.С. Мир линий: тетрадь по геометрии /Под ред. Е.П. </w:t>
      </w:r>
      <w:proofErr w:type="spellStart"/>
      <w:r w:rsidR="0057420C" w:rsidRPr="00B64D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Самара: Корпорация «Федоров»</w:t>
      </w:r>
      <w:r w:rsidR="0057420C" w:rsidRPr="00B64DED">
        <w:rPr>
          <w:rFonts w:ascii="Times New Roman" w:hAnsi="Times New Roman" w:cs="Times New Roman"/>
          <w:sz w:val="28"/>
          <w:szCs w:val="28"/>
        </w:rPr>
        <w:t>: Издательство «Уче</w:t>
      </w:r>
      <w:r>
        <w:rPr>
          <w:rFonts w:ascii="Times New Roman" w:hAnsi="Times New Roman" w:cs="Times New Roman"/>
          <w:sz w:val="28"/>
          <w:szCs w:val="28"/>
        </w:rPr>
        <w:t xml:space="preserve">бная литература», 2001. - 64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365" w:rsidRDefault="003F2365" w:rsidP="0011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7420C" w:rsidRPr="00B64DED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С.Н. Геометрия вокруг нас: тетрадь для практических работ. 2, 3 класс/Под ред. И.И. </w:t>
      </w:r>
      <w:proofErr w:type="spellStart"/>
      <w:r w:rsidR="0057420C" w:rsidRPr="00B64DED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="0057420C" w:rsidRPr="00B64DED">
        <w:rPr>
          <w:rFonts w:ascii="Times New Roman" w:hAnsi="Times New Roman" w:cs="Times New Roman"/>
          <w:sz w:val="28"/>
          <w:szCs w:val="28"/>
        </w:rPr>
        <w:t>. - Самара</w:t>
      </w:r>
      <w:proofErr w:type="gramStart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Издательский дом «Федоров»</w:t>
      </w:r>
      <w:proofErr w:type="gramStart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Издательство «Уч</w:t>
      </w:r>
      <w:r>
        <w:rPr>
          <w:rFonts w:ascii="Times New Roman" w:hAnsi="Times New Roman" w:cs="Times New Roman"/>
          <w:sz w:val="28"/>
          <w:szCs w:val="28"/>
        </w:rPr>
        <w:t xml:space="preserve">ебная литература», 2011. - 80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F5B" w:rsidRDefault="003F2365" w:rsidP="0011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113">
        <w:rPr>
          <w:rFonts w:ascii="Times New Roman" w:hAnsi="Times New Roman" w:cs="Times New Roman"/>
          <w:sz w:val="28"/>
          <w:szCs w:val="28"/>
        </w:rPr>
        <w:t>.</w:t>
      </w:r>
      <w:r w:rsidR="0057420C" w:rsidRPr="00B64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0C" w:rsidRPr="00B64D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 Е.П. Методическое пособие к тетради «Многогранн</w:t>
      </w:r>
      <w:r>
        <w:rPr>
          <w:rFonts w:ascii="Times New Roman" w:hAnsi="Times New Roman" w:cs="Times New Roman"/>
          <w:sz w:val="28"/>
          <w:szCs w:val="28"/>
        </w:rPr>
        <w:t>ики и многоугольники». - Самара</w:t>
      </w:r>
      <w:r w:rsidR="0057420C" w:rsidRPr="00B64DED">
        <w:rPr>
          <w:rFonts w:ascii="Times New Roman" w:hAnsi="Times New Roman" w:cs="Times New Roman"/>
          <w:sz w:val="28"/>
          <w:szCs w:val="28"/>
        </w:rPr>
        <w:t>: Из</w:t>
      </w:r>
      <w:r>
        <w:rPr>
          <w:rFonts w:ascii="Times New Roman" w:hAnsi="Times New Roman" w:cs="Times New Roman"/>
          <w:sz w:val="28"/>
          <w:szCs w:val="28"/>
        </w:rPr>
        <w:t>дательство «Учебная литература»</w:t>
      </w:r>
      <w:r w:rsidR="0057420C" w:rsidRPr="00B64DED">
        <w:rPr>
          <w:rFonts w:ascii="Times New Roman" w:hAnsi="Times New Roman" w:cs="Times New Roman"/>
          <w:sz w:val="28"/>
          <w:szCs w:val="28"/>
        </w:rPr>
        <w:t>: Из</w:t>
      </w:r>
      <w:r>
        <w:rPr>
          <w:rFonts w:ascii="Times New Roman" w:hAnsi="Times New Roman" w:cs="Times New Roman"/>
          <w:sz w:val="28"/>
          <w:szCs w:val="28"/>
        </w:rPr>
        <w:t>дательский дом «Федоров», 2007.</w:t>
      </w:r>
      <w:r w:rsidR="0057420C" w:rsidRPr="00B64DED">
        <w:rPr>
          <w:rFonts w:ascii="Times New Roman" w:hAnsi="Times New Roman" w:cs="Times New Roman"/>
          <w:sz w:val="28"/>
          <w:szCs w:val="28"/>
        </w:rPr>
        <w:t xml:space="preserve">- 96 </w:t>
      </w:r>
      <w:proofErr w:type="gramStart"/>
      <w:r w:rsidR="0057420C" w:rsidRPr="00B64D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420C" w:rsidRPr="00B64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113" w:rsidRDefault="003F2365" w:rsidP="0011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113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="00110113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="00110113">
        <w:rPr>
          <w:rFonts w:ascii="Times New Roman" w:hAnsi="Times New Roman" w:cs="Times New Roman"/>
          <w:sz w:val="28"/>
          <w:szCs w:val="28"/>
        </w:rPr>
        <w:t>Болтянский</w:t>
      </w:r>
      <w:proofErr w:type="spellEnd"/>
      <w:r w:rsidR="00110113">
        <w:rPr>
          <w:rFonts w:ascii="Times New Roman" w:hAnsi="Times New Roman" w:cs="Times New Roman"/>
          <w:sz w:val="28"/>
          <w:szCs w:val="28"/>
        </w:rPr>
        <w:t xml:space="preserve"> В.Г. Геометрия масс. Серия: Библиотечка «</w:t>
      </w:r>
      <w:r>
        <w:rPr>
          <w:rFonts w:ascii="Times New Roman" w:hAnsi="Times New Roman" w:cs="Times New Roman"/>
          <w:sz w:val="28"/>
          <w:szCs w:val="28"/>
        </w:rPr>
        <w:t>Квант</w:t>
      </w:r>
      <w:r w:rsidR="001101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М.: Наука, 1987.- 206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0113" w:rsidRDefault="003F2365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Барсуков Е.Г. Необычная математика: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хитрые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задач для школьников всех возрастов.- М: ИКЦ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»; Ростов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Издательский центр, 2007.- 88 с.</w:t>
      </w:r>
    </w:p>
    <w:p w:rsidR="003F2365" w:rsidRDefault="003F2365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501C7">
        <w:rPr>
          <w:rFonts w:ascii="Times New Roman" w:hAnsi="Times New Roman" w:cs="Times New Roman"/>
          <w:bCs/>
          <w:sz w:val="28"/>
          <w:szCs w:val="28"/>
        </w:rPr>
        <w:t xml:space="preserve">Гаврилова Т.Д. Занимательная математика. 5-11 классы. (Как сделать уроки математики нескучными) – Волгоград: Учитель, 2006.- 90 </w:t>
      </w:r>
      <w:proofErr w:type="gramStart"/>
      <w:r w:rsidR="00A501C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501C7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A34" w:rsidRPr="00A501C7" w:rsidRDefault="00A501C7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0606B8" w:rsidRPr="00A501C7">
        <w:rPr>
          <w:rFonts w:ascii="Times New Roman" w:hAnsi="Times New Roman" w:cs="Times New Roman"/>
          <w:bCs/>
          <w:sz w:val="28"/>
          <w:szCs w:val="28"/>
        </w:rPr>
        <w:t>Петрунин А. «Оригами и построения», журнал «Квант», №1, 2008 г.</w:t>
      </w:r>
    </w:p>
    <w:p w:rsidR="002F0A34" w:rsidRPr="00A501C7" w:rsidRDefault="00A501C7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0606B8" w:rsidRPr="00A501C7">
        <w:rPr>
          <w:rFonts w:ascii="Times New Roman" w:hAnsi="Times New Roman" w:cs="Times New Roman"/>
          <w:bCs/>
          <w:sz w:val="28"/>
          <w:szCs w:val="28"/>
        </w:rPr>
        <w:t>Белим С.Н. «Задачи по геометрии, решаемые методами оригами», 1998 г.</w:t>
      </w:r>
    </w:p>
    <w:p w:rsidR="002F0A34" w:rsidRPr="00A501C7" w:rsidRDefault="00A501C7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="000606B8" w:rsidRPr="00A501C7">
        <w:rPr>
          <w:rFonts w:ascii="Times New Roman" w:hAnsi="Times New Roman" w:cs="Times New Roman"/>
          <w:bCs/>
          <w:sz w:val="28"/>
          <w:szCs w:val="28"/>
        </w:rPr>
        <w:t>Роу</w:t>
      </w:r>
      <w:proofErr w:type="spellEnd"/>
      <w:r w:rsidR="000606B8" w:rsidRPr="00A501C7">
        <w:rPr>
          <w:rFonts w:ascii="Times New Roman" w:hAnsi="Times New Roman" w:cs="Times New Roman"/>
          <w:bCs/>
          <w:sz w:val="28"/>
          <w:szCs w:val="28"/>
        </w:rPr>
        <w:t xml:space="preserve"> С. «Геометрические упражнения с куском бумаги», 1923 г. </w:t>
      </w:r>
    </w:p>
    <w:p w:rsidR="00A501C7" w:rsidRPr="0017481F" w:rsidRDefault="0017481F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8" w:history="1">
        <w:r w:rsidR="00772214" w:rsidRPr="0012165F">
          <w:rPr>
            <w:rStyle w:val="a8"/>
            <w:rFonts w:ascii="Times New Roman" w:hAnsi="Times New Roman" w:cs="Times New Roman"/>
            <w:bCs/>
            <w:sz w:val="28"/>
            <w:szCs w:val="28"/>
          </w:rPr>
          <w:t>teacher@foxford.ru-</w:t>
        </w:r>
      </w:hyperlink>
      <w:r w:rsidR="00772214">
        <w:rPr>
          <w:rFonts w:ascii="Times New Roman" w:hAnsi="Times New Roman" w:cs="Times New Roman"/>
          <w:bCs/>
          <w:sz w:val="28"/>
          <w:szCs w:val="28"/>
        </w:rPr>
        <w:t xml:space="preserve"> Сайт центра обучения «</w:t>
      </w:r>
      <w:proofErr w:type="spellStart"/>
      <w:r w:rsidR="00772214">
        <w:rPr>
          <w:rFonts w:ascii="Times New Roman" w:hAnsi="Times New Roman" w:cs="Times New Roman"/>
          <w:bCs/>
          <w:sz w:val="28"/>
          <w:szCs w:val="28"/>
        </w:rPr>
        <w:t>Фоксфорд</w:t>
      </w:r>
      <w:proofErr w:type="spellEnd"/>
      <w:r w:rsidR="0077221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2214" w:rsidRDefault="0017481F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9" w:history="1">
        <w:r w:rsidR="00772214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772214" w:rsidRPr="00772214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772214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uchitel</w:t>
        </w:r>
        <w:proofErr w:type="spellEnd"/>
        <w:r w:rsidR="00772214" w:rsidRPr="00772214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772214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izd</w:t>
        </w:r>
        <w:proofErr w:type="spellEnd"/>
        <w:r w:rsidR="00772214" w:rsidRPr="0077221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72214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72214" w:rsidRPr="0077221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72214">
        <w:rPr>
          <w:rFonts w:ascii="Times New Roman" w:hAnsi="Times New Roman" w:cs="Times New Roman"/>
          <w:bCs/>
          <w:sz w:val="28"/>
          <w:szCs w:val="28"/>
        </w:rPr>
        <w:t>Сайт издательства «УЧИТЕЛЬ» г</w:t>
      </w:r>
      <w:proofErr w:type="gramStart"/>
      <w:r w:rsidR="0077221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772214">
        <w:rPr>
          <w:rFonts w:ascii="Times New Roman" w:hAnsi="Times New Roman" w:cs="Times New Roman"/>
          <w:bCs/>
          <w:sz w:val="28"/>
          <w:szCs w:val="28"/>
        </w:rPr>
        <w:t>олгоград.</w:t>
      </w:r>
    </w:p>
    <w:p w:rsidR="00772214" w:rsidRDefault="00772214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hyperlink r:id="rId10" w:history="1">
        <w:r w:rsidR="00D103B1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turgor</w:t>
        </w:r>
        <w:r w:rsidR="00D103B1"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24@</w:t>
        </w:r>
        <w:r w:rsidR="00D103B1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D103B1"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D103B1"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D103B1" w:rsidRPr="00D103B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103B1">
        <w:rPr>
          <w:rFonts w:ascii="Times New Roman" w:hAnsi="Times New Roman" w:cs="Times New Roman"/>
          <w:bCs/>
          <w:sz w:val="28"/>
          <w:szCs w:val="28"/>
        </w:rPr>
        <w:t>электронный адрес Центрального жюри Международного Математического Турнира Городов.</w:t>
      </w:r>
    </w:p>
    <w:p w:rsidR="00D103B1" w:rsidRPr="00D103B1" w:rsidRDefault="00D103B1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11" w:history="1">
        <w:r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crdo</w:t>
        </w:r>
        <w:proofErr w:type="spellEnd"/>
        <w:r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bernoulli</w:t>
        </w:r>
        <w:proofErr w:type="spellEnd"/>
        <w:r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kubannet</w:t>
        </w:r>
        <w:proofErr w:type="spellEnd"/>
        <w:r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2165F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D103B1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</w:hyperlink>
      <w:r w:rsidRPr="00D10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 Центра развития дополнительного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ернилли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г.Краснодар.</w:t>
      </w:r>
    </w:p>
    <w:p w:rsidR="003F2365" w:rsidRPr="00110113" w:rsidRDefault="003F2365" w:rsidP="00D10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2365" w:rsidRPr="00110113" w:rsidSect="00572D30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artC556"/>
      </v:shape>
    </w:pict>
  </w:numPicBullet>
  <w:abstractNum w:abstractNumId="0">
    <w:nsid w:val="000D286A"/>
    <w:multiLevelType w:val="hybridMultilevel"/>
    <w:tmpl w:val="38EAEA52"/>
    <w:lvl w:ilvl="0" w:tplc="89785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A01C3"/>
    <w:multiLevelType w:val="hybridMultilevel"/>
    <w:tmpl w:val="A9EE8F12"/>
    <w:lvl w:ilvl="0" w:tplc="57945D2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A6540"/>
    <w:multiLevelType w:val="hybridMultilevel"/>
    <w:tmpl w:val="4C76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767"/>
    <w:multiLevelType w:val="hybridMultilevel"/>
    <w:tmpl w:val="309AD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9778C"/>
    <w:multiLevelType w:val="hybridMultilevel"/>
    <w:tmpl w:val="012AE230"/>
    <w:lvl w:ilvl="0" w:tplc="FCB2C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8D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68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24D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0C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A6A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8E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3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A6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0F6F72"/>
    <w:multiLevelType w:val="hybridMultilevel"/>
    <w:tmpl w:val="8DD6D494"/>
    <w:lvl w:ilvl="0" w:tplc="89785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58459D"/>
    <w:multiLevelType w:val="hybridMultilevel"/>
    <w:tmpl w:val="D2E8A6F6"/>
    <w:lvl w:ilvl="0" w:tplc="B7304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A8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007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6F1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49A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A7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CC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B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638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BD65DEF"/>
    <w:multiLevelType w:val="hybridMultilevel"/>
    <w:tmpl w:val="C414B698"/>
    <w:lvl w:ilvl="0" w:tplc="9B429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690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0D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65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EF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EB0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A203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28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E96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3159CD"/>
    <w:multiLevelType w:val="hybridMultilevel"/>
    <w:tmpl w:val="A516F0FE"/>
    <w:lvl w:ilvl="0" w:tplc="E95E63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66A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69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0F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CAD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6D8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06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B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42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943DF2"/>
    <w:multiLevelType w:val="hybridMultilevel"/>
    <w:tmpl w:val="6C80FD86"/>
    <w:lvl w:ilvl="0" w:tplc="868E6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A576">
      <w:start w:val="5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F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EE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93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6BE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0A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EE3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62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A737B0"/>
    <w:multiLevelType w:val="hybridMultilevel"/>
    <w:tmpl w:val="F2A66E1E"/>
    <w:lvl w:ilvl="0" w:tplc="D4D8F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DD2B28"/>
    <w:multiLevelType w:val="hybridMultilevel"/>
    <w:tmpl w:val="FE26B3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77D9E"/>
    <w:multiLevelType w:val="hybridMultilevel"/>
    <w:tmpl w:val="DA8A8900"/>
    <w:lvl w:ilvl="0" w:tplc="65AAB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01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06A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CE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0BE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244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6D7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C41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C49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CF7F2B"/>
    <w:multiLevelType w:val="hybridMultilevel"/>
    <w:tmpl w:val="108E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C"/>
    <w:rsid w:val="000055D8"/>
    <w:rsid w:val="00021F67"/>
    <w:rsid w:val="00041D93"/>
    <w:rsid w:val="000606B8"/>
    <w:rsid w:val="000678D8"/>
    <w:rsid w:val="001030A6"/>
    <w:rsid w:val="00110113"/>
    <w:rsid w:val="0016474E"/>
    <w:rsid w:val="0017481F"/>
    <w:rsid w:val="001D7B71"/>
    <w:rsid w:val="00207FC2"/>
    <w:rsid w:val="002E5335"/>
    <w:rsid w:val="002F0A34"/>
    <w:rsid w:val="00356260"/>
    <w:rsid w:val="003F2365"/>
    <w:rsid w:val="004001EC"/>
    <w:rsid w:val="00457122"/>
    <w:rsid w:val="00481B98"/>
    <w:rsid w:val="0051300C"/>
    <w:rsid w:val="00572D30"/>
    <w:rsid w:val="0057420C"/>
    <w:rsid w:val="00575F5B"/>
    <w:rsid w:val="00642F82"/>
    <w:rsid w:val="006D425F"/>
    <w:rsid w:val="00760B0A"/>
    <w:rsid w:val="00772214"/>
    <w:rsid w:val="00844343"/>
    <w:rsid w:val="00852A22"/>
    <w:rsid w:val="008E1118"/>
    <w:rsid w:val="008F39D7"/>
    <w:rsid w:val="00967BC8"/>
    <w:rsid w:val="009927FB"/>
    <w:rsid w:val="00A10D1B"/>
    <w:rsid w:val="00A13AEC"/>
    <w:rsid w:val="00A314B1"/>
    <w:rsid w:val="00A446F9"/>
    <w:rsid w:val="00A501C7"/>
    <w:rsid w:val="00A83E9B"/>
    <w:rsid w:val="00AA22E5"/>
    <w:rsid w:val="00B64DED"/>
    <w:rsid w:val="00BB01C7"/>
    <w:rsid w:val="00BC6E10"/>
    <w:rsid w:val="00C34192"/>
    <w:rsid w:val="00C64E13"/>
    <w:rsid w:val="00D103B1"/>
    <w:rsid w:val="00E167D8"/>
    <w:rsid w:val="00F54759"/>
    <w:rsid w:val="00F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1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1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4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402">
          <w:marLeft w:val="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550">
          <w:marLeft w:val="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851">
          <w:marLeft w:val="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81">
          <w:marLeft w:val="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6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3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98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4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5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@foxford.ru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crdo-bernoulli.kubannet.ru-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urgor2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chitel-iz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2015-09-28T08:20:00Z</dcterms:created>
  <dcterms:modified xsi:type="dcterms:W3CDTF">2015-09-29T19:56:00Z</dcterms:modified>
</cp:coreProperties>
</file>