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B5" w:rsidRDefault="003C01B5" w:rsidP="000F0511">
      <w:pPr>
        <w:spacing w:after="0"/>
        <w:jc w:val="center"/>
        <w:rPr>
          <w:b/>
        </w:rPr>
      </w:pPr>
      <w:r>
        <w:rPr>
          <w:b/>
        </w:rPr>
        <w:t>PROTA</w:t>
      </w:r>
    </w:p>
    <w:p w:rsidR="003C01B5" w:rsidRDefault="003C01B5" w:rsidP="000F0511">
      <w:pPr>
        <w:spacing w:after="0"/>
        <w:jc w:val="center"/>
        <w:rPr>
          <w:b/>
        </w:rPr>
      </w:pPr>
    </w:p>
    <w:p w:rsidR="003C01B5" w:rsidRPr="00A20B60" w:rsidRDefault="003C01B5" w:rsidP="003C01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20B60">
        <w:rPr>
          <w:rFonts w:ascii="Times New Roman" w:hAnsi="Times New Roman" w:cs="Times New Roman"/>
          <w:b/>
          <w:iCs/>
          <w:sz w:val="20"/>
          <w:szCs w:val="20"/>
        </w:rPr>
        <w:t>Kompetensi inti</w:t>
      </w:r>
    </w:p>
    <w:p w:rsidR="003C01B5" w:rsidRPr="005900CB" w:rsidRDefault="003C01B5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ajaran</w:t>
      </w:r>
      <w:r w:rsidR="00245E2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agama yang dianutnya.</w:t>
      </w:r>
    </w:p>
    <w:p w:rsidR="003C01B5" w:rsidRPr="005900CB" w:rsidRDefault="003C01B5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perilaku</w:t>
      </w:r>
      <w:r w:rsidR="0045496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jujur, disiplin, tanggung jawab, peduli</w:t>
      </w:r>
      <w:r w:rsidR="0045496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(gotong royong, kerja sama, toleran, damai), santun, responsif dan pro</w:t>
      </w:r>
      <w:r w:rsidR="009D12A7">
        <w:rPr>
          <w:rFonts w:ascii="Times New Roman" w:hAnsi="Times New Roman" w:cs="Times New Roman"/>
          <w:iCs/>
          <w:sz w:val="20"/>
          <w:szCs w:val="20"/>
          <w:lang w:val="en-US"/>
        </w:rPr>
        <w:t>-</w:t>
      </w:r>
      <w:r w:rsidRPr="005900CB">
        <w:rPr>
          <w:rFonts w:ascii="Times New Roman" w:hAnsi="Times New Roman" w:cs="Times New Roman"/>
          <w:iCs/>
          <w:sz w:val="20"/>
          <w:szCs w:val="20"/>
        </w:rPr>
        <w:t>aktif</w:t>
      </w:r>
      <w:r w:rsidR="009D12A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menunjukkan sikap sebagai bagian dari solusi atas berbagai permasalahan dalam berinteraksi secara efektif dengan</w:t>
      </w:r>
      <w:r w:rsidR="003D3B5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lingkungan sosial dan alam serta dalam</w:t>
      </w:r>
      <w:r w:rsidR="003D3B5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menempatkan diri sebagai cerminan bangsa</w:t>
      </w:r>
      <w:r w:rsidR="009A5415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pergaulan dunia.</w:t>
      </w:r>
    </w:p>
    <w:p w:rsidR="003C01B5" w:rsidRPr="005900CB" w:rsidRDefault="003C01B5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Memahami, menerapkan, menganalisis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pengetahuan faktual, konseptual,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berdasarkan rasa ingin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tahunya tentang ilmu pengetahuan,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teknologi, seni, budaya, dan humaniora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dengan wawasan kemanusiaan,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kebangsaan, kenegaraan, dan peradaban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penyebab fenomena dan kejadian,</w:t>
      </w:r>
      <w:r w:rsidR="00F81AC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serta menerapkan pengetahuan</w:t>
      </w:r>
      <w:r w:rsidR="00F81AC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pada bidang kajian yang spesifik sesuai dengan bakat dan minatnya untuk memecahkan masalah.</w:t>
      </w:r>
    </w:p>
    <w:p w:rsidR="008139E4" w:rsidRPr="005900CB" w:rsidRDefault="008139E4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Mengolah, menalar, dan menyajikan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ranah konkret dan ranah abstrak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dengan pengembangan dari yang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dipelajarinya di sekolah secara mandiri,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mampu menggunakan metode sesuai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kaidah keilmuan</w:t>
      </w:r>
      <w:r w:rsidR="00CA36A4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3C01B5" w:rsidRDefault="003C01B5" w:rsidP="003C01B5">
      <w:pPr>
        <w:spacing w:after="0"/>
        <w:rPr>
          <w:b/>
        </w:rPr>
      </w:pPr>
    </w:p>
    <w:p w:rsidR="003C01B5" w:rsidRDefault="003C01B5" w:rsidP="000F0511">
      <w:pPr>
        <w:spacing w:after="0"/>
        <w:jc w:val="center"/>
        <w:rPr>
          <w:b/>
        </w:rPr>
      </w:pPr>
    </w:p>
    <w:tbl>
      <w:tblPr>
        <w:tblStyle w:val="TableGrid"/>
        <w:tblW w:w="9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967"/>
        <w:gridCol w:w="9"/>
        <w:gridCol w:w="2835"/>
        <w:gridCol w:w="1394"/>
        <w:gridCol w:w="1466"/>
      </w:tblGrid>
      <w:tr w:rsidR="00695EFE" w:rsidRPr="00A20B60" w:rsidTr="008C6ADC">
        <w:trPr>
          <w:trHeight w:val="731"/>
          <w:tblHeader/>
        </w:trPr>
        <w:tc>
          <w:tcPr>
            <w:tcW w:w="998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Semester</w:t>
            </w:r>
          </w:p>
        </w:tc>
        <w:tc>
          <w:tcPr>
            <w:tcW w:w="2967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Kompetensi Dasar</w:t>
            </w:r>
          </w:p>
        </w:tc>
        <w:tc>
          <w:tcPr>
            <w:tcW w:w="2844" w:type="dxa"/>
            <w:gridSpan w:val="2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Materi Pembelajaran</w:t>
            </w:r>
          </w:p>
        </w:tc>
        <w:tc>
          <w:tcPr>
            <w:tcW w:w="1394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Alokasi Waktu</w:t>
            </w:r>
          </w:p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(… x JP)</w:t>
            </w:r>
          </w:p>
        </w:tc>
        <w:tc>
          <w:tcPr>
            <w:tcW w:w="1466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Keterangan</w:t>
            </w:r>
          </w:p>
        </w:tc>
      </w:tr>
      <w:tr w:rsidR="003D3D41" w:rsidRPr="00A20B60" w:rsidTr="006A7648">
        <w:trPr>
          <w:trHeight w:val="461"/>
        </w:trPr>
        <w:tc>
          <w:tcPr>
            <w:tcW w:w="998" w:type="dxa"/>
            <w:vMerge w:val="restart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3D3D41" w:rsidRPr="00217357" w:rsidRDefault="003D3D41" w:rsidP="003D3D41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7357">
              <w:rPr>
                <w:rFonts w:ascii="Times New Roman" w:hAnsi="Times New Roman" w:cs="Times New Roman"/>
                <w:iCs/>
                <w:sz w:val="20"/>
                <w:szCs w:val="20"/>
              </w:rPr>
              <w:t>Menghayati proses kelahiran manusia Indonesia dengan rasa bersyukur.</w:t>
            </w:r>
          </w:p>
          <w:p w:rsidR="003D3D41" w:rsidRPr="00217357" w:rsidRDefault="003D3D41" w:rsidP="003D3D41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7357">
              <w:rPr>
                <w:rFonts w:ascii="Times New Roman" w:hAnsi="Times New Roman" w:cs="Times New Roman"/>
                <w:iCs/>
                <w:sz w:val="20"/>
                <w:szCs w:val="20"/>
              </w:rPr>
              <w:t>Menghayati keteladanan para pemimpin dalam mengamalkan ajaran agamanya.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2.1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Menunjukkan sikap tanggung jawab, peduli terhadap berbagai hasil budaya zaman praaksara, Hindu-Buddha, dan Islam.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2.2 Meneladani sikap dan tindakan cinta damai, responsif dan proaktif yang ditunjukkan oleh tokoh sejarah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dalam mengatasi masalah sosial dan lingkungannya.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2.3 Berlaku jujur dan bertanggung jawab dalam mengerjakan tugas-tugas dari pembelajaran sejarah.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3.1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Menganalisis keterkaitan konsep manusia hidup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dalam ruang dan waktu.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3.2 Menganalisis konsep manusia hidup dalam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perubahan dan keberlanjutan.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3.3 Menganalis keterkaitan peristiwa sejarah tentang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manusia di masa lalu untuk kehidupan masa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kini.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3.4 Menganalisis ilmu sejarah.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3.5 Menganalisis dan menerapkan cara berpikir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sejarah dalam mempelajari peristiwa-peristiwa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sejarah.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4.1 Menyajikan hasil kajian tentang konsep manusia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hidup dalam ruang dan waktu, dalam berbagai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bentuk komunikasi.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4.2 Menyajikan hasil telaah tentang konsep bahwa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manusia hidup dalam perubahan dan keberlanjutan,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dalam berbagai bentuk komunikasi.</w:t>
            </w:r>
          </w:p>
          <w:p w:rsidR="003D3D41" w:rsidRPr="003F56B9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4.3 Membuat tulisan tentang hasil kajian mengenai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keterk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aitan kehidupan masa lalu untuk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kehidupan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>masa kini.</w:t>
            </w:r>
          </w:p>
          <w:p w:rsidR="003D3D41" w:rsidRPr="003F56B9" w:rsidRDefault="003D3D41" w:rsidP="003D3D41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Menyajikan hasil telaah tentang </w:t>
            </w:r>
            <w:r w:rsidRPr="003F56B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peristiwa sebagai karya sejarah, mitos, dan fiksi dalam bentuk tulisan.</w:t>
            </w:r>
          </w:p>
          <w:p w:rsidR="003D3D41" w:rsidRDefault="003D3D41" w:rsidP="003D3D41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7357">
              <w:rPr>
                <w:rFonts w:ascii="Times New Roman" w:hAnsi="Times New Roman" w:cs="Times New Roman"/>
                <w:iCs/>
                <w:sz w:val="20"/>
                <w:szCs w:val="20"/>
              </w:rPr>
              <w:t>Menerapkan cara berpikir sejarah dalam mengkaji peristiwa-peristiwa yang dipelajarinya, dalam berbagai bentuk presentasi.</w:t>
            </w:r>
          </w:p>
          <w:p w:rsidR="003D3D41" w:rsidRPr="00666D7D" w:rsidRDefault="003D3D41" w:rsidP="00715CDD"/>
        </w:tc>
        <w:tc>
          <w:tcPr>
            <w:tcW w:w="2844" w:type="dxa"/>
            <w:gridSpan w:val="2"/>
          </w:tcPr>
          <w:p w:rsidR="003D3D41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BAB 1 : MENGANALISIS RUANG LINGKUP ILMU SEJARAH</w:t>
            </w:r>
          </w:p>
          <w:p w:rsidR="003D3D41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1: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Pengertian Ilmu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Pengertian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Ciri-Ciri Utama Peristiwa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Unsur-Unsur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Jenis-Jenis Sejarah 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Kegunaan Sejarah</w:t>
            </w: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2: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Hakikat Ilmu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Hakikat dan Ruang Lingkup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Periodisasi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Kronologi Sejarah</w:t>
            </w:r>
          </w:p>
          <w:p w:rsidR="003D3D41" w:rsidRPr="00A20B60" w:rsidRDefault="003D3D41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4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D3D41" w:rsidRPr="00A20B60" w:rsidTr="00BF0F3D">
        <w:trPr>
          <w:trHeight w:val="416"/>
        </w:trPr>
        <w:tc>
          <w:tcPr>
            <w:tcW w:w="998" w:type="dxa"/>
            <w:vMerge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F631B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3D3D41" w:rsidRPr="00A20B60" w:rsidTr="00BF0F3D">
        <w:trPr>
          <w:trHeight w:val="425"/>
        </w:trPr>
        <w:tc>
          <w:tcPr>
            <w:tcW w:w="998" w:type="dxa"/>
            <w:vMerge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D3D41" w:rsidRPr="00666D7D" w:rsidRDefault="003D3D41" w:rsidP="003D3D4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Menghayati proses kelahiran manusia Indonesia dengan rasa bersyukur.</w:t>
            </w:r>
          </w:p>
          <w:p w:rsidR="003D3D41" w:rsidRPr="00666D7D" w:rsidRDefault="003D3D41" w:rsidP="003D3D41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Menghayati keteladanan para pemimpin dalam mengamalkan ajaran agamanya.</w:t>
            </w:r>
          </w:p>
          <w:p w:rsidR="003D3D41" w:rsidRPr="006350B3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50B3">
              <w:rPr>
                <w:rFonts w:ascii="Times New Roman" w:hAnsi="Times New Roman" w:cs="Times New Roman"/>
                <w:iCs/>
                <w:sz w:val="20"/>
                <w:szCs w:val="20"/>
              </w:rPr>
              <w:t>2.1 Menunjukkan sikap tanggung jawab, peduli terhadap berbagai hasil budaya zaman praaksara, Hindu-Buddha, dan Islam.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2.2 Meneladani sikap dan tindakan cinta damai, responsif dan proaktif yang ditunjukkan oleh tokoh sejarah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dalam mengatasi masalah sosial dan lingkungannya.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2.3 Berlaku jujur dan bertanggung jawab dalam mengerjakan tugas-tugas dari pembelajaran sejarah.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3.6 Menganalisis berbagai bentuk/jenis sumber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sejarah.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3.7 Menganal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isis keterkaitan dan menerapkan langkah-langkah penelitian Sejarah terhadap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berbagai peristiwa sejarah.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3.8 Menganalisis keterkaitan perbedaan ciri-ciri dari historiografi tradisional, colonial, dan modern.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4.6 Menyajikan has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il analisis jenis sumber, peran sumber dan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keterkaitannya dengan kejadian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sejarah, dalam berbagai bentuk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presentasi.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4.7 Melakukan pene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litian sejarah secara sederhana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dan men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yajikannya dalam bentuk laporan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penelitian.</w:t>
            </w:r>
          </w:p>
          <w:p w:rsidR="003D3D41" w:rsidRPr="006350B3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4.8 Menyajikan hasil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mengklasifikasi ciri-ciri historiografi tradisional, colonial, dan modern dari sumber yag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ditentukan guru, dalam berbagai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bentuk presentasi.</w:t>
            </w:r>
          </w:p>
        </w:tc>
        <w:tc>
          <w:tcPr>
            <w:tcW w:w="2835" w:type="dxa"/>
          </w:tcPr>
          <w:p w:rsidR="003D3D41" w:rsidRDefault="003D3D41" w:rsidP="00715C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BAB 2 : MENGANALISIS PENELITIAN SEJARAH</w:t>
            </w:r>
          </w:p>
          <w:p w:rsidR="003D3D41" w:rsidRDefault="003D3D41" w:rsidP="00715C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1: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Sumber, Fakta, dan Prinsip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Sumber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Fakta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Prinsip-Prinsip Dasar Penelitian Sejarah Lisan</w:t>
            </w: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2: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Metode Penelitian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Langkah-Langkah Penelitian Sejarah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Bentuk Penelitian Sejarah</w:t>
            </w:r>
          </w:p>
          <w:p w:rsidR="003D3D41" w:rsidRPr="00FB1984" w:rsidRDefault="003D3D41" w:rsidP="00715C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D3D41" w:rsidRPr="00A20B60" w:rsidTr="00BF0F3D">
        <w:trPr>
          <w:trHeight w:val="370"/>
        </w:trPr>
        <w:tc>
          <w:tcPr>
            <w:tcW w:w="998" w:type="dxa"/>
            <w:vMerge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3D3D41" w:rsidRPr="00A20B60" w:rsidTr="00BF0F3D">
        <w:trPr>
          <w:trHeight w:val="370"/>
        </w:trPr>
        <w:tc>
          <w:tcPr>
            <w:tcW w:w="998" w:type="dxa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Tengah Semester</w:t>
            </w:r>
          </w:p>
        </w:tc>
      </w:tr>
      <w:tr w:rsidR="003D3D41" w:rsidRPr="00A20B60" w:rsidTr="00BF0F3D">
        <w:trPr>
          <w:trHeight w:val="302"/>
        </w:trPr>
        <w:tc>
          <w:tcPr>
            <w:tcW w:w="998" w:type="dxa"/>
          </w:tcPr>
          <w:p w:rsidR="003D3D41" w:rsidRPr="00EE7859" w:rsidRDefault="003D3D41" w:rsidP="00BF0F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D3D41" w:rsidRPr="00666D7D" w:rsidRDefault="003D3D41" w:rsidP="003D3D41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Menghayati proses kelahiran manusia Indonesia dengan rasa bersyukur.</w:t>
            </w:r>
          </w:p>
          <w:p w:rsidR="003D3D41" w:rsidRPr="00666D7D" w:rsidRDefault="003D3D41" w:rsidP="003D3D41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Menghayati keteladanan para pemimpin dalam mengamalkan ajaran agamanya.</w:t>
            </w:r>
          </w:p>
          <w:p w:rsidR="003D3D41" w:rsidRPr="006350B3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50B3">
              <w:rPr>
                <w:rFonts w:ascii="Times New Roman" w:hAnsi="Times New Roman" w:cs="Times New Roman"/>
                <w:iCs/>
                <w:sz w:val="20"/>
                <w:szCs w:val="20"/>
              </w:rPr>
              <w:t>2.1 Menunjukkan sikap tanggung jawab, peduli terhadap berbagai hasil budaya zaman praaksara, Hindu-Buddha, dan Islam.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2.2 Meneladani sikap dan tindakan </w:t>
            </w: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cinta damai, responsif dan proaktif yang ditunjukkan oleh tokoh sejarah</w:t>
            </w:r>
          </w:p>
          <w:p w:rsidR="003D3D41" w:rsidRPr="00666D7D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dalam mengatasi masalah sosial dan lingkungannya.</w:t>
            </w:r>
          </w:p>
          <w:p w:rsidR="003D3D4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D7D">
              <w:rPr>
                <w:rFonts w:ascii="Times New Roman" w:hAnsi="Times New Roman" w:cs="Times New Roman"/>
                <w:iCs/>
                <w:sz w:val="20"/>
                <w:szCs w:val="20"/>
              </w:rPr>
              <w:t>2.3 Berlaku jujur dan bertanggung jawab dalam mengerjakan tugas-tugas dari pembelajaran sejarah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D3D4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3.9 Menganalisis Keterkaitan antara Manusia Purba Indonesia dan Dunia dengan manusia modern dalam fisik dan budaya.</w:t>
            </w:r>
          </w:p>
          <w:p w:rsidR="003D3D41" w:rsidRPr="003A39EC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4.9 Menyajikan hasil analisis mengenai keterkaitan </w:t>
            </w:r>
            <w:r w:rsidRPr="003A39EC">
              <w:rPr>
                <w:rFonts w:ascii="Times New Roman" w:hAnsi="Times New Roman" w:cs="Times New Roman"/>
                <w:iCs/>
                <w:sz w:val="20"/>
                <w:szCs w:val="20"/>
              </w:rPr>
              <w:t>antara Manusia Purba Indonesia dan Dunia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dengan manusia modern secara fisik dan budaya, dalam berbagai bentuk presentasi.</w:t>
            </w:r>
          </w:p>
        </w:tc>
        <w:tc>
          <w:tcPr>
            <w:tcW w:w="2835" w:type="dxa"/>
          </w:tcPr>
          <w:p w:rsidR="003D3D41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BAB 3 : NENEK MOYANG BANGSA INDONESIA</w:t>
            </w:r>
          </w:p>
          <w:p w:rsidR="003D3D41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3D41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1: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Manusia Purba di Indonesia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Teori Asal Usul Manusia Purba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Manusia Purba di Indonesia</w:t>
            </w: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D3D41" w:rsidRPr="00A20B60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2: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Asal Usul Nenek Moyang Bangsa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Indonesia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Teori Asal Usul Bangsa Indoensia</w:t>
            </w:r>
          </w:p>
          <w:p w:rsidR="003D3D41" w:rsidRPr="00A20B60" w:rsidRDefault="003D3D41" w:rsidP="003D3D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Melanesoid, Proto Melayu, dan Deutero Melayu</w:t>
            </w:r>
          </w:p>
          <w:p w:rsidR="003D3D41" w:rsidRPr="00A20B60" w:rsidRDefault="003D3D41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4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D3D41" w:rsidRPr="00A20B60" w:rsidTr="00BF0F3D">
        <w:trPr>
          <w:trHeight w:val="302"/>
        </w:trPr>
        <w:tc>
          <w:tcPr>
            <w:tcW w:w="998" w:type="dxa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Semester 1</w:t>
            </w:r>
          </w:p>
        </w:tc>
      </w:tr>
      <w:tr w:rsidR="003D3D41" w:rsidRPr="00A20B60" w:rsidTr="00BE0377">
        <w:trPr>
          <w:trHeight w:val="2225"/>
        </w:trPr>
        <w:tc>
          <w:tcPr>
            <w:tcW w:w="998" w:type="dxa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</w:tcPr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1.1 Menghayati proses kelahiran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manusia Indonesia dengan rasa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bersyukur.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1.2 Menghayati keteladanan para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pemimpin dalam mengamalkan</w:t>
            </w:r>
          </w:p>
          <w:p w:rsidR="003D3D41" w:rsidRPr="00513397" w:rsidRDefault="003D3D41" w:rsidP="00715CDD">
            <w:pPr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ajaran agamanya.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2.1 Menunjukkan sikap tanggung jawab, peduli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terhadap berbagai hasil budaya zaman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praaksara, Hindu-Buddha, dan Islam.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2.2 Meneladani sikap dan tindakan cinta damai,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responsif dan proaktif yang ditunjukkan oleh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tokoh sejarah dalam mengatasi masalah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sosial dan lingkungannya.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3 Berlaku jujur dan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bertanggungjawab dalam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mengerjakan tugas-tugas dari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pembelajaran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sejarah.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3.10 Menganalisis keterkaitan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kehidupan awal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manusia Indonesia di bidang kepercayaan,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sosial, budaya, ekonomi, dan teknologi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serta pengaruhnya dalam kehidupan</w:t>
            </w:r>
          </w:p>
          <w:p w:rsidR="003D3D41" w:rsidRPr="00513397" w:rsidRDefault="003D3D41" w:rsidP="00715CDD">
            <w:pPr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masa kini.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4.10 Menarik berbagai kesimpulan dari hasil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evaluasi terhadap perkembangan teknologi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pada zaman kehidupan praaksara terhadap</w:t>
            </w:r>
          </w:p>
          <w:p w:rsidR="003D3D4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kehidupan masyarakat masa kini, dalam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bentuk tulisan.</w:t>
            </w:r>
          </w:p>
          <w:p w:rsidR="003D3D41" w:rsidRPr="00513397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D3D41" w:rsidRPr="00A42678" w:rsidRDefault="00225760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BAB 1</w:t>
            </w:r>
            <w:r w:rsidR="003D3D41" w:rsidRPr="00A42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D3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 MENGANALISIS PERKEMBANGAN MASYARAKAT PRAAKSARA DI INDONESIA</w:t>
            </w:r>
            <w:r w:rsidR="003D3D41" w:rsidRPr="00A42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3D3D41" w:rsidRPr="00A42678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3D41" w:rsidRPr="00A42678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2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  <w:p w:rsidR="003D3D41" w:rsidRPr="0055580D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Kehidupan Awal Masyarakat Praaksara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Berburu dan Meramu Tingkat Awal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Berburu dan Meramu Tingkat Lanjut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Bercocok Tanam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Perundagian</w:t>
            </w:r>
          </w:p>
          <w:p w:rsidR="003D3D41" w:rsidRDefault="003D3D41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3D3D41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3D3D41" w:rsidRPr="0055580D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8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  <w:p w:rsidR="003D3D41" w:rsidRPr="0055580D" w:rsidRDefault="003D3D41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Perkembangan Budaya dan Teknologi Masyarakat Praaksara</w:t>
            </w:r>
          </w:p>
          <w:p w:rsidR="003D3D41" w:rsidRPr="00144025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Terbentuknya Bumi</w:t>
            </w:r>
          </w:p>
          <w:p w:rsidR="003D3D41" w:rsidRPr="00144025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Zaman Batu</w:t>
            </w:r>
          </w:p>
          <w:p w:rsidR="003D3D41" w:rsidRPr="00144025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Zaman Logam</w:t>
            </w:r>
          </w:p>
          <w:p w:rsidR="003D3D41" w:rsidRPr="00144025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Sistem Kepercayaan</w:t>
            </w:r>
          </w:p>
          <w:p w:rsidR="003D3D41" w:rsidRPr="00A42678" w:rsidRDefault="003D3D41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3D3D41" w:rsidRPr="00A20B60" w:rsidRDefault="003D3D41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4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D3D41" w:rsidRPr="00A20B60" w:rsidTr="00BF0F3D">
        <w:trPr>
          <w:trHeight w:val="308"/>
        </w:trPr>
        <w:tc>
          <w:tcPr>
            <w:tcW w:w="998" w:type="dxa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3D3D41" w:rsidRPr="00A9479F" w:rsidTr="00BF0F3D">
        <w:trPr>
          <w:trHeight w:val="269"/>
        </w:trPr>
        <w:tc>
          <w:tcPr>
            <w:tcW w:w="998" w:type="dxa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9479F" w:rsidRDefault="003D3D41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Ulangan 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Tengah</w:t>
            </w: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Semester 2</w:t>
            </w:r>
          </w:p>
        </w:tc>
      </w:tr>
      <w:tr w:rsidR="003D3D41" w:rsidRPr="00A9479F" w:rsidTr="00BF0F3D">
        <w:trPr>
          <w:trHeight w:val="552"/>
        </w:trPr>
        <w:tc>
          <w:tcPr>
            <w:tcW w:w="998" w:type="dxa"/>
          </w:tcPr>
          <w:p w:rsidR="003D3D41" w:rsidRPr="00C319ED" w:rsidRDefault="003D3D41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1.1 Menghayati proses kelahiran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manusia Indonesia dengan rasa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bersyukur.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1.2 Menghayati keteladanan para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pemimpin dalam mengamalkan</w:t>
            </w:r>
          </w:p>
          <w:p w:rsidR="003D3D41" w:rsidRPr="007B4871" w:rsidRDefault="003D3D41" w:rsidP="00715CDD">
            <w:pPr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ajaran agamanya.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2.1 Menunjukkan sikap tanggung jawab, peduli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terhadap berbagai hasil budaya zaman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praaksara, Hindu-Buddha, dan Islam.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2.2 Meneladani sikap dan tindakan cinta damai,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responsif dan proaktif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lastRenderedPageBreak/>
              <w:t>yang ditunjukkan oleh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tokoh sejarah dalam mengatasi masalah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sosial dan lingkungannya.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2.3 Berlaku jujur dan bertanggungjawab dalam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menge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rjakan tugas-tugas dari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pembelajaran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sejarah.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3.11 Menganalisis keterkaitan peradaban awal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dunia dan Indonesia serta keterkaitannya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dengan manusia masa kini dalam cara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berhubungan dengan lingkungan,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hukum, kepercayaan, pemerintahan,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dan sosial.</w:t>
            </w:r>
          </w:p>
          <w:p w:rsidR="003D3D41" w:rsidRPr="007B4871" w:rsidRDefault="003D3D41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4.11 Menyajikan hasil analisis peradaban awal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dunia dan Indonesia serta keterkaitannya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dengan manusia masa kini dalam cara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berhubungan dengan lingkungan, hukum,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kepercayaan, pemerintahan, dan sosial,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dalam berbagai bentuk presentasi.</w:t>
            </w:r>
          </w:p>
        </w:tc>
        <w:tc>
          <w:tcPr>
            <w:tcW w:w="2835" w:type="dxa"/>
          </w:tcPr>
          <w:p w:rsidR="003D3D41" w:rsidRDefault="003D3C73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lastRenderedPageBreak/>
              <w:t>BAB 2</w:t>
            </w:r>
            <w:r w:rsidR="003D3D41"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="003D3D41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: MENGANALISIS PERADABAN KUNO MASYARAKAT DUNIA</w:t>
            </w:r>
            <w:r w:rsidR="003D3D41"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</w:p>
          <w:p w:rsidR="003D3D41" w:rsidRPr="00A9479F" w:rsidRDefault="003D3D41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  <w:p w:rsidR="003D3D41" w:rsidRPr="00A9479F" w:rsidRDefault="003D3D41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Kegiatan Pembelajaran 1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:</w:t>
            </w:r>
          </w:p>
          <w:p w:rsidR="003D3D41" w:rsidRPr="00A9479F" w:rsidRDefault="003D3D41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Peradaban Kuno di Vietnam dan India</w:t>
            </w:r>
          </w:p>
          <w:p w:rsidR="003D3D41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Vietnam</w:t>
            </w:r>
          </w:p>
          <w:p w:rsidR="003D3D41" w:rsidRPr="00467682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India</w:t>
            </w:r>
          </w:p>
          <w:p w:rsidR="003D3D41" w:rsidRPr="00A9479F" w:rsidRDefault="003D3D41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  <w:p w:rsidR="003D3D41" w:rsidRPr="00A9479F" w:rsidRDefault="003D3D41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Kegiatan Pembelajaran 2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:</w:t>
            </w:r>
          </w:p>
          <w:p w:rsidR="003D3D41" w:rsidRDefault="003D3D41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lastRenderedPageBreak/>
              <w:t>Peradaban Kuno di Asia, Afrika, Eropa, dan Amerika</w:t>
            </w:r>
          </w:p>
          <w:p w:rsidR="003D3D41" w:rsidRPr="00330318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Asia dan Afrika</w:t>
            </w:r>
          </w:p>
          <w:p w:rsidR="003D3D41" w:rsidRPr="00330318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Eropa</w:t>
            </w:r>
          </w:p>
          <w:p w:rsidR="003D3D41" w:rsidRPr="00330318" w:rsidRDefault="003D3D41" w:rsidP="003D3D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Amerika</w:t>
            </w:r>
          </w:p>
          <w:p w:rsidR="003D3D41" w:rsidRPr="00A9479F" w:rsidRDefault="003D3D41" w:rsidP="006269C7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  <w:p w:rsidR="003D3D41" w:rsidRPr="00A9479F" w:rsidRDefault="003D3D41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1394" w:type="dxa"/>
          </w:tcPr>
          <w:p w:rsidR="003D3D41" w:rsidRPr="00A9479F" w:rsidRDefault="003D3D41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:rsidR="003D3D41" w:rsidRPr="00A9479F" w:rsidRDefault="003D3D41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3D3D41" w:rsidRPr="00A20B60" w:rsidTr="00BF0F3D">
        <w:trPr>
          <w:trHeight w:val="245"/>
        </w:trPr>
        <w:tc>
          <w:tcPr>
            <w:tcW w:w="998" w:type="dxa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3D3D41" w:rsidRPr="00A20B60" w:rsidTr="00BF0F3D">
        <w:trPr>
          <w:trHeight w:val="245"/>
        </w:trPr>
        <w:tc>
          <w:tcPr>
            <w:tcW w:w="998" w:type="dxa"/>
          </w:tcPr>
          <w:p w:rsidR="003D3D41" w:rsidRPr="00A20B60" w:rsidRDefault="003D3D41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3D3D41" w:rsidRPr="00A20B60" w:rsidRDefault="003D3D41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Kenaikan Kelas</w:t>
            </w:r>
          </w:p>
        </w:tc>
      </w:tr>
    </w:tbl>
    <w:p w:rsidR="003C01B5" w:rsidRDefault="003C01B5" w:rsidP="000F0511">
      <w:pPr>
        <w:spacing w:after="0"/>
        <w:jc w:val="center"/>
        <w:rPr>
          <w:b/>
        </w:rPr>
      </w:pPr>
    </w:p>
    <w:p w:rsidR="001C0747" w:rsidRPr="007F0821" w:rsidRDefault="00260249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ab/>
      </w:r>
      <w:r w:rsidR="001C0747" w:rsidRPr="007F0821">
        <w:rPr>
          <w:rFonts w:ascii="Times New Roman" w:hAnsi="Times New Roman" w:cs="Times New Roman"/>
          <w:sz w:val="20"/>
          <w:szCs w:val="20"/>
        </w:rPr>
        <w:t>Mengetahui,</w:t>
      </w:r>
      <w:r w:rsidR="001C0747" w:rsidRPr="007F0821">
        <w:rPr>
          <w:rFonts w:ascii="Times New Roman" w:hAnsi="Times New Roman" w:cs="Times New Roman"/>
          <w:sz w:val="20"/>
          <w:szCs w:val="20"/>
        </w:rPr>
        <w:tab/>
        <w:t>.............., .............................</w:t>
      </w: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ab/>
        <w:t>Kepala Sekolah</w:t>
      </w:r>
      <w:r w:rsidRPr="007F0821">
        <w:rPr>
          <w:rFonts w:ascii="Times New Roman" w:hAnsi="Times New Roman" w:cs="Times New Roman"/>
          <w:sz w:val="20"/>
          <w:szCs w:val="20"/>
        </w:rPr>
        <w:tab/>
        <w:t>Guru Mata Pelajaran</w:t>
      </w: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>________________________</w:t>
      </w:r>
      <w:r w:rsidRPr="007F0821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1C0747" w:rsidRPr="007F0821" w:rsidRDefault="001C0747" w:rsidP="001C0747">
      <w:pPr>
        <w:tabs>
          <w:tab w:val="left" w:pos="6237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>NIP.</w:t>
      </w:r>
      <w:r w:rsidRPr="007F0821">
        <w:rPr>
          <w:rFonts w:ascii="Times New Roman" w:hAnsi="Times New Roman" w:cs="Times New Roman"/>
          <w:sz w:val="20"/>
          <w:szCs w:val="20"/>
        </w:rPr>
        <w:tab/>
        <w:t>NIP.</w:t>
      </w:r>
    </w:p>
    <w:p w:rsidR="001C0747" w:rsidRPr="007F0821" w:rsidRDefault="001C0747" w:rsidP="001C07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1C0747" w:rsidRPr="007F0821" w:rsidSect="00BF0F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191" w:h="18711" w:code="512"/>
          <w:pgMar w:top="1077" w:right="1361" w:bottom="1758" w:left="1361" w:header="720" w:footer="720" w:gutter="0"/>
          <w:cols w:space="720"/>
          <w:titlePg/>
          <w:docGrid w:linePitch="360"/>
        </w:sectPr>
      </w:pPr>
    </w:p>
    <w:p w:rsidR="00115150" w:rsidRDefault="00CC65C5" w:rsidP="00CC65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lastRenderedPageBreak/>
        <w:t>PROMES</w:t>
      </w:r>
    </w:p>
    <w:p w:rsidR="00CA36A4" w:rsidRPr="00A20B60" w:rsidRDefault="00CA36A4" w:rsidP="00CA36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20B60">
        <w:rPr>
          <w:rFonts w:ascii="Times New Roman" w:hAnsi="Times New Roman" w:cs="Times New Roman"/>
          <w:b/>
          <w:iCs/>
          <w:sz w:val="20"/>
          <w:szCs w:val="20"/>
        </w:rPr>
        <w:t>Kompetensi inti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ajaran</w:t>
      </w:r>
      <w:r w:rsidR="00525A0F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agama yang dianutnya.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perilaku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jujur, disiplin, tanggung jawab, peduli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(gotong royong, kerja sama, toleran, damai), santun, responsif dan pro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-</w:t>
      </w:r>
      <w:r w:rsidRPr="005900CB">
        <w:rPr>
          <w:rFonts w:ascii="Times New Roman" w:hAnsi="Times New Roman" w:cs="Times New Roman"/>
          <w:iCs/>
          <w:sz w:val="20"/>
          <w:szCs w:val="20"/>
        </w:rPr>
        <w:t>aktif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menunjukkan sikap sebagai bagian dari solusi atas berbagai permasalahan dalam berinteraksi secara efektif dengan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lingkungan sosial dan alam serta dalam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menempatkan diri sebagai cerminan bangsa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pergaulan dunia.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Memahami, menerapkan, menganalisis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pengetahuan faktual, konseptual,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berdasarkan rasa ingin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tahunya tentang ilmu pengetahuan,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teknologi, seni, budaya, dan humaniora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dengan wawasan kemanusiaan,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kebangsaan, kenegaraan, dan peradaban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penyebab fenomena dan kejadian,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serta menerapkan pengetahuan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pada bidang kajian yang spesifik sesuai dengan bakat dan minatnya untuk memecahkan masalah.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Mengolah, menalar, dan menyajikan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ranah konkret dan ranah abstrak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dengan pengembangan dari yang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dipelajarinya di sekolah secara mandiri,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mampu menggunakan metode sesuai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kaidah keilmuan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1C0747" w:rsidRDefault="001C0747" w:rsidP="000F0511">
      <w:pPr>
        <w:spacing w:after="0"/>
        <w:jc w:val="center"/>
        <w:rPr>
          <w:b/>
        </w:rPr>
      </w:pPr>
    </w:p>
    <w:p w:rsidR="003C01B5" w:rsidRDefault="003C01B5" w:rsidP="000F0511">
      <w:pPr>
        <w:spacing w:after="0"/>
        <w:jc w:val="center"/>
        <w:rPr>
          <w:b/>
        </w:rPr>
      </w:pPr>
    </w:p>
    <w:tbl>
      <w:tblPr>
        <w:tblStyle w:val="TableGrid"/>
        <w:tblW w:w="5000" w:type="pct"/>
        <w:tblLayout w:type="fixed"/>
        <w:tblLook w:val="00E0"/>
      </w:tblPr>
      <w:tblGrid>
        <w:gridCol w:w="2767"/>
        <w:gridCol w:w="3138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CC65C5" w:rsidRPr="001E0C88" w:rsidTr="00BC1AC3">
        <w:trPr>
          <w:tblHeader/>
        </w:trPr>
        <w:tc>
          <w:tcPr>
            <w:tcW w:w="2767" w:type="dxa"/>
            <w:vMerge w:val="restart"/>
            <w:shd w:val="clear" w:color="auto" w:fill="FFFF00"/>
            <w:vAlign w:val="center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Kompetensi Dasar</w:t>
            </w:r>
          </w:p>
        </w:tc>
        <w:tc>
          <w:tcPr>
            <w:tcW w:w="3138" w:type="dxa"/>
            <w:vMerge w:val="restart"/>
            <w:shd w:val="clear" w:color="auto" w:fill="FFFF00"/>
            <w:vAlign w:val="center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Materi Pembelajaran</w:t>
            </w:r>
          </w:p>
        </w:tc>
        <w:tc>
          <w:tcPr>
            <w:tcW w:w="1654" w:type="dxa"/>
            <w:gridSpan w:val="5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Januari</w:t>
            </w:r>
          </w:p>
        </w:tc>
        <w:tc>
          <w:tcPr>
            <w:tcW w:w="1320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Februari</w:t>
            </w:r>
          </w:p>
        </w:tc>
        <w:tc>
          <w:tcPr>
            <w:tcW w:w="1323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Maret</w:t>
            </w:r>
          </w:p>
        </w:tc>
        <w:tc>
          <w:tcPr>
            <w:tcW w:w="1324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April</w:t>
            </w:r>
          </w:p>
        </w:tc>
        <w:tc>
          <w:tcPr>
            <w:tcW w:w="1324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Mei</w:t>
            </w:r>
          </w:p>
        </w:tc>
        <w:tc>
          <w:tcPr>
            <w:tcW w:w="1324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Juni</w:t>
            </w:r>
          </w:p>
        </w:tc>
      </w:tr>
      <w:tr w:rsidR="00CC65C5" w:rsidRPr="001E0C88" w:rsidTr="00BC1AC3">
        <w:trPr>
          <w:tblHeader/>
        </w:trPr>
        <w:tc>
          <w:tcPr>
            <w:tcW w:w="2767" w:type="dxa"/>
            <w:vMerge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ind w:left="284" w:right="57" w:hanging="2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8" w:type="dxa"/>
            <w:vMerge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ind w:left="284" w:right="57" w:hanging="2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75E39" w:rsidRPr="001E0C88" w:rsidTr="00BC1AC3">
        <w:tc>
          <w:tcPr>
            <w:tcW w:w="2767" w:type="dxa"/>
          </w:tcPr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1.1 Menghayati proses kelahiran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manusia Indonesia dengan rasa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bersyukur.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1.2 Menghayati keteladanan para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pemimpin dalam mengamalkan</w:t>
            </w:r>
          </w:p>
          <w:p w:rsidR="00C75E39" w:rsidRPr="00513397" w:rsidRDefault="00C75E39" w:rsidP="00715CDD">
            <w:pPr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ajaran agamanya.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2.1 Menunjukkan sikap tanggung jawab, peduli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terhadap berbagai hasil budaya zaman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praaksara, Hindu-Buddha, dan Islam.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2.2 Meneladani sikap dan tindakan cinta damai,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responsif dan proaktif yang ditunjukkan oleh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tokoh sejarah dalam mengatasi masalah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sosial dan lingkungannya.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3 Berlaku jujur dan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bertanggungjawab dalam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mengerjakan tugas-tugas dari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pembelajaran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sejarah.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3.10 Menganalisis keterkaitan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kehidupan awal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manusia Indonesia di bidang kepercayaan,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sosial, budaya, ekonomi, dan teknologi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serta pengaruhnya dalam kehidupan</w:t>
            </w:r>
          </w:p>
          <w:p w:rsidR="00C75E39" w:rsidRPr="00513397" w:rsidRDefault="00C75E39" w:rsidP="00715CDD">
            <w:pPr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masa kini.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4.10 Menarik berbagai kesimpulan dari hasil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evaluasi terhadap perkembangan teknologi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pada zaman kehidupan praaksara terhadap</w:t>
            </w:r>
          </w:p>
          <w:p w:rsidR="00C75E39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kehidupan masyarakat masa kini, dalam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513397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bentuk tulisan.</w:t>
            </w:r>
          </w:p>
          <w:p w:rsidR="00C75E39" w:rsidRPr="00513397" w:rsidRDefault="00C75E39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5E39" w:rsidRPr="00A42678" w:rsidRDefault="00C75E39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BAB 1</w:t>
            </w:r>
            <w:r w:rsidRPr="00A42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 MENGANALISIS PERKEMBANGAN MASYARAKAT PRAAKSARA DI INDONESIA</w:t>
            </w:r>
            <w:r w:rsidRPr="00A42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C75E39" w:rsidRPr="00A42678" w:rsidRDefault="00C75E39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75E39" w:rsidRPr="00A42678" w:rsidRDefault="00C75E39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26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  <w:p w:rsidR="00C75E39" w:rsidRPr="0055580D" w:rsidRDefault="00C75E39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Kehidupan Awal Masyarakat Praaksara</w:t>
            </w:r>
          </w:p>
          <w:p w:rsidR="00C75E39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Berburu dan Meramu Tingkat Awal</w:t>
            </w:r>
          </w:p>
          <w:p w:rsidR="00C75E39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Berburu dan Meramu Tingkat Lanjut</w:t>
            </w:r>
          </w:p>
          <w:p w:rsidR="00C75E39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Bercocok Tanam</w:t>
            </w:r>
          </w:p>
          <w:p w:rsidR="00C75E39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Masa Perundagian</w:t>
            </w:r>
          </w:p>
          <w:p w:rsidR="00C75E39" w:rsidRDefault="00C75E39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C75E39" w:rsidRDefault="00C75E39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C75E39" w:rsidRPr="0055580D" w:rsidRDefault="00C75E39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8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  <w:p w:rsidR="00C75E39" w:rsidRPr="0055580D" w:rsidRDefault="00C75E39" w:rsidP="00715CDD">
            <w:pPr>
              <w:autoSpaceDE w:val="0"/>
              <w:autoSpaceDN w:val="0"/>
              <w:adjustRightInd w:val="0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Perkembangan Budaya dan Teknologi Masyarakat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Praaksara</w:t>
            </w:r>
          </w:p>
          <w:p w:rsidR="00C75E39" w:rsidRPr="00144025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Terbentuknya Bumi</w:t>
            </w:r>
          </w:p>
          <w:p w:rsidR="00C75E39" w:rsidRPr="00144025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Zaman Batu</w:t>
            </w:r>
          </w:p>
          <w:p w:rsidR="00C75E39" w:rsidRPr="00144025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Zaman Logam</w:t>
            </w:r>
          </w:p>
          <w:p w:rsidR="00C75E39" w:rsidRPr="00144025" w:rsidRDefault="00C75E39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Sistem Kepercayaan</w:t>
            </w:r>
          </w:p>
          <w:p w:rsidR="00C75E39" w:rsidRPr="00A42678" w:rsidRDefault="00C75E39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C75E39" w:rsidRPr="00A20B60" w:rsidRDefault="00C75E39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39" w:rsidRPr="001E0C88" w:rsidTr="00BC1AC3">
        <w:tc>
          <w:tcPr>
            <w:tcW w:w="5905" w:type="dxa"/>
            <w:gridSpan w:val="2"/>
          </w:tcPr>
          <w:p w:rsidR="00C75E39" w:rsidRDefault="00C75E39" w:rsidP="0015108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Ulangan Harian</w:t>
            </w: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39" w:rsidRPr="001E0C88" w:rsidTr="00BC1AC3">
        <w:tc>
          <w:tcPr>
            <w:tcW w:w="5905" w:type="dxa"/>
            <w:gridSpan w:val="2"/>
          </w:tcPr>
          <w:p w:rsidR="00C75E39" w:rsidRPr="001E0C88" w:rsidRDefault="00C75E39" w:rsidP="001B3E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Ulangan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Tengah</w:t>
            </w: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Semester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8B" w:rsidRPr="001E0C88" w:rsidTr="00BC1AC3">
        <w:tc>
          <w:tcPr>
            <w:tcW w:w="2767" w:type="dxa"/>
          </w:tcPr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1.1 Menghayati proses kelahiran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manusia Indonesia dengan rasa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bersyukur.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1.2 Menghayati keteladanan para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pemimpin dalam mengamalkan</w:t>
            </w:r>
          </w:p>
          <w:p w:rsidR="0015108B" w:rsidRPr="007B4871" w:rsidRDefault="0015108B" w:rsidP="00715CDD">
            <w:pPr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ajaran agamanya.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2.1 Menunjukkan sikap tanggung jawab, peduli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terhadap berbagai hasil budaya zaman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praaksara, Hindu-Buddha, dan Islam.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2.2 Meneladani sikap dan tindakan cinta damai,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responsif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lastRenderedPageBreak/>
              <w:t>dan proaktif yang ditunjukkan oleh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tokoh sejarah dalam mengatasi masalah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sosial dan lingkungannya.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2.3 Berlaku jujur dan bertanggungjawab dalam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menge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rjakan tugas-tugas dari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pembelajaran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sejarah.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3.11 Menganalisis keterkaitan peradaban awal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dunia dan Indonesia serta keterkaitannya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dengan manusia masa kini dalam cara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berhubungan dengan lingkungan,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hukum, kepercayaan, pemerintahan,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dan sosial.</w:t>
            </w:r>
          </w:p>
          <w:p w:rsidR="0015108B" w:rsidRPr="007B4871" w:rsidRDefault="0015108B" w:rsidP="00715CDD">
            <w:pPr>
              <w:autoSpaceDE w:val="0"/>
              <w:autoSpaceDN w:val="0"/>
              <w:adjustRightInd w:val="0"/>
              <w:jc w:val="both"/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</w:pP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4.11 Menyajikan hasil analisis peradaban awal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dunia dan Indonesia serta keterkaitannya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dengan manusia masa kini dalam cara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berhubungan dengan lingkungan, hukum,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kepercayaan, pemerintahan, dan sosial,</w:t>
            </w:r>
            <w:r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 xml:space="preserve"> </w:t>
            </w:r>
            <w:r w:rsidRPr="007B4871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dalam berbagai bentuk presentasi.</w:t>
            </w:r>
          </w:p>
        </w:tc>
        <w:tc>
          <w:tcPr>
            <w:tcW w:w="3138" w:type="dxa"/>
          </w:tcPr>
          <w:p w:rsidR="0015108B" w:rsidRDefault="0015108B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lastRenderedPageBreak/>
              <w:t>BAB 2</w:t>
            </w:r>
            <w:r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: MENGANALISIS PERADABAN KUNO MASYARAKAT DUNIA</w:t>
            </w:r>
            <w:r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</w:p>
          <w:p w:rsidR="0015108B" w:rsidRPr="00A9479F" w:rsidRDefault="0015108B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  <w:p w:rsidR="0015108B" w:rsidRPr="00A9479F" w:rsidRDefault="0015108B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Kegiatan Pembelajaran 1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:</w:t>
            </w:r>
          </w:p>
          <w:p w:rsidR="0015108B" w:rsidRPr="00A9479F" w:rsidRDefault="0015108B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Peradaban Kuno di Vietnam dan India</w:t>
            </w:r>
          </w:p>
          <w:p w:rsidR="0015108B" w:rsidRDefault="0015108B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Vietnam</w:t>
            </w:r>
          </w:p>
          <w:p w:rsidR="0015108B" w:rsidRPr="00467682" w:rsidRDefault="0015108B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India</w:t>
            </w:r>
          </w:p>
          <w:p w:rsidR="0015108B" w:rsidRPr="00A9479F" w:rsidRDefault="0015108B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  <w:p w:rsidR="0015108B" w:rsidRPr="00A9479F" w:rsidRDefault="0015108B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A9479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Kegiatan Pembelajaran 2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:</w:t>
            </w:r>
          </w:p>
          <w:p w:rsidR="0015108B" w:rsidRDefault="0015108B" w:rsidP="00715CDD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Peradaban Kuno di Asia, Afrika, Eropa, dan Amerika</w:t>
            </w:r>
          </w:p>
          <w:p w:rsidR="0015108B" w:rsidRPr="00330318" w:rsidRDefault="0015108B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Asia dan Afrika</w:t>
            </w:r>
          </w:p>
          <w:p w:rsidR="0015108B" w:rsidRPr="00330318" w:rsidRDefault="0015108B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Peradaban Kuno di Eropa</w:t>
            </w:r>
          </w:p>
          <w:p w:rsidR="0015108B" w:rsidRPr="00330318" w:rsidRDefault="0015108B" w:rsidP="00715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Peradaban Kuno di Amerika</w:t>
            </w:r>
          </w:p>
          <w:p w:rsidR="0015108B" w:rsidRPr="00A9479F" w:rsidRDefault="0015108B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  <w:p w:rsidR="0015108B" w:rsidRPr="00A9479F" w:rsidRDefault="0015108B" w:rsidP="00715CDD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15108B" w:rsidRPr="001E0C88" w:rsidRDefault="0015108B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39" w:rsidRPr="001E0C88" w:rsidTr="00BC1AC3">
        <w:tc>
          <w:tcPr>
            <w:tcW w:w="5905" w:type="dxa"/>
            <w:gridSpan w:val="2"/>
          </w:tcPr>
          <w:p w:rsidR="00C75E39" w:rsidRPr="001E0C88" w:rsidRDefault="00C75E39" w:rsidP="001B3E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Ulangan Harian</w:t>
            </w: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39" w:rsidRPr="001E0C88" w:rsidTr="00BC1AC3">
        <w:tc>
          <w:tcPr>
            <w:tcW w:w="5905" w:type="dxa"/>
            <w:gridSpan w:val="2"/>
          </w:tcPr>
          <w:p w:rsidR="00C75E39" w:rsidRPr="001E0C88" w:rsidRDefault="00C75E39" w:rsidP="001B3E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Ulangan Semester</w:t>
            </w: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75E39" w:rsidRPr="001E0C88" w:rsidRDefault="00C75E39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65C5" w:rsidRDefault="00CC65C5" w:rsidP="000F0511">
      <w:pPr>
        <w:spacing w:after="0"/>
        <w:jc w:val="center"/>
        <w:rPr>
          <w:b/>
        </w:rPr>
      </w:pP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>Mengetahui,</w:t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  <w:t>.............., ..........................................</w:t>
      </w: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ab/>
        <w:t>Kepala Sekolah</w:t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  <w:t>Guru Mata Pelajaran</w:t>
      </w:r>
    </w:p>
    <w:p w:rsidR="002A066E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</w:p>
    <w:p w:rsidR="002A066E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CC65C5" w:rsidRPr="009208A9" w:rsidRDefault="009208A9" w:rsidP="009208A9">
      <w:pPr>
        <w:spacing w:line="240" w:lineRule="auto"/>
        <w:ind w:firstLine="340"/>
        <w:rPr>
          <w:rFonts w:ascii="Times New Roman" w:hAnsi="Times New Roman" w:cs="Times New Roman"/>
          <w:sz w:val="20"/>
          <w:szCs w:val="20"/>
          <w:lang w:val="en-US"/>
        </w:rPr>
        <w:sectPr w:rsidR="00CC65C5" w:rsidRPr="009208A9" w:rsidSect="0011515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NIP.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t>NIP.</w:t>
      </w:r>
      <w:bookmarkStart w:id="0" w:name="_GoBack"/>
      <w:bookmarkEnd w:id="0"/>
    </w:p>
    <w:p w:rsidR="000D3CB7" w:rsidRPr="009208A9" w:rsidRDefault="000D3CB7" w:rsidP="009208A9">
      <w:pPr>
        <w:spacing w:after="0"/>
        <w:rPr>
          <w:rFonts w:cstheme="minorHAnsi"/>
          <w:lang w:val="en-US"/>
        </w:rPr>
      </w:pPr>
    </w:p>
    <w:sectPr w:rsidR="000D3CB7" w:rsidRPr="009208A9" w:rsidSect="00CC65C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A8" w:rsidRDefault="005D25A8" w:rsidP="00F84A7E">
      <w:pPr>
        <w:spacing w:after="0" w:line="240" w:lineRule="auto"/>
      </w:pPr>
      <w:r>
        <w:separator/>
      </w:r>
    </w:p>
  </w:endnote>
  <w:endnote w:type="continuationSeparator" w:id="1">
    <w:p w:rsidR="005D25A8" w:rsidRDefault="005D25A8" w:rsidP="00F8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CC" w:rsidRDefault="006969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7518"/>
      <w:docPartObj>
        <w:docPartGallery w:val="Page Numbers (Bottom of Page)"/>
        <w:docPartUnique/>
      </w:docPartObj>
    </w:sdtPr>
    <w:sdtContent>
      <w:p w:rsidR="00BF0F3D" w:rsidRDefault="00E97302">
        <w:pPr>
          <w:pStyle w:val="Footer"/>
          <w:jc w:val="right"/>
        </w:pPr>
        <w:r>
          <w:fldChar w:fldCharType="begin"/>
        </w:r>
        <w:r w:rsidR="00054250">
          <w:instrText xml:space="preserve"> PAGE   \* MERGEFORMAT </w:instrText>
        </w:r>
        <w:r>
          <w:fldChar w:fldCharType="separate"/>
        </w:r>
        <w:r w:rsidR="006969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F0F3D" w:rsidRDefault="00BF0F3D" w:rsidP="00BF0F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D" w:rsidRDefault="00BF0F3D" w:rsidP="00BF0F3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A8" w:rsidRDefault="005D25A8" w:rsidP="00F84A7E">
      <w:pPr>
        <w:spacing w:after="0" w:line="240" w:lineRule="auto"/>
      </w:pPr>
      <w:r>
        <w:separator/>
      </w:r>
    </w:p>
  </w:footnote>
  <w:footnote w:type="continuationSeparator" w:id="1">
    <w:p w:rsidR="005D25A8" w:rsidRDefault="005D25A8" w:rsidP="00F8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CC" w:rsidRDefault="006969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CC" w:rsidRDefault="006969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F0" w:rsidRPr="00B115F0" w:rsidRDefault="00B115F0" w:rsidP="00B115F0">
    <w:pPr>
      <w:pStyle w:val="Header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470"/>
    <w:multiLevelType w:val="hybridMultilevel"/>
    <w:tmpl w:val="8B10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641A"/>
    <w:multiLevelType w:val="multilevel"/>
    <w:tmpl w:val="06428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1C3340"/>
    <w:multiLevelType w:val="multilevel"/>
    <w:tmpl w:val="79ECF0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C347501"/>
    <w:multiLevelType w:val="multilevel"/>
    <w:tmpl w:val="0A48E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8362862"/>
    <w:multiLevelType w:val="multilevel"/>
    <w:tmpl w:val="8F3A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3026D4B"/>
    <w:multiLevelType w:val="multilevel"/>
    <w:tmpl w:val="06428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5DD7E29"/>
    <w:multiLevelType w:val="multilevel"/>
    <w:tmpl w:val="7F044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B386119"/>
    <w:multiLevelType w:val="multilevel"/>
    <w:tmpl w:val="756E6E18"/>
    <w:lvl w:ilvl="0">
      <w:start w:val="1"/>
      <w:numFmt w:val="decimal"/>
      <w:lvlText w:val="%1"/>
      <w:lvlJc w:val="left"/>
      <w:pPr>
        <w:ind w:left="405" w:hanging="405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Bidi" w:hAnsiTheme="majorBidi" w:cstheme="majorBidi" w:hint="default"/>
      </w:rPr>
    </w:lvl>
  </w:abstractNum>
  <w:abstractNum w:abstractNumId="8">
    <w:nsid w:val="515A39BE"/>
    <w:multiLevelType w:val="multilevel"/>
    <w:tmpl w:val="FB1E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953015C"/>
    <w:multiLevelType w:val="multilevel"/>
    <w:tmpl w:val="8F38E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13D2E9B"/>
    <w:multiLevelType w:val="multilevel"/>
    <w:tmpl w:val="5DDE95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1">
    <w:nsid w:val="6BC5256D"/>
    <w:multiLevelType w:val="multilevel"/>
    <w:tmpl w:val="19F4F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BC91B9C"/>
    <w:multiLevelType w:val="multilevel"/>
    <w:tmpl w:val="8F3A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7F0241D5"/>
    <w:multiLevelType w:val="hybridMultilevel"/>
    <w:tmpl w:val="8636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B5"/>
    <w:rsid w:val="00001F9C"/>
    <w:rsid w:val="00030208"/>
    <w:rsid w:val="000343AB"/>
    <w:rsid w:val="00035F6A"/>
    <w:rsid w:val="00040139"/>
    <w:rsid w:val="00042544"/>
    <w:rsid w:val="00054250"/>
    <w:rsid w:val="0005490B"/>
    <w:rsid w:val="00057B22"/>
    <w:rsid w:val="000626DC"/>
    <w:rsid w:val="000673A2"/>
    <w:rsid w:val="0007685C"/>
    <w:rsid w:val="00077DB2"/>
    <w:rsid w:val="00080935"/>
    <w:rsid w:val="00081090"/>
    <w:rsid w:val="0009030A"/>
    <w:rsid w:val="00090AC9"/>
    <w:rsid w:val="000A7983"/>
    <w:rsid w:val="000B59BA"/>
    <w:rsid w:val="000B7A0C"/>
    <w:rsid w:val="000D3C6F"/>
    <w:rsid w:val="000D3CB7"/>
    <w:rsid w:val="000D782A"/>
    <w:rsid w:val="000E7E46"/>
    <w:rsid w:val="000F0511"/>
    <w:rsid w:val="000F3550"/>
    <w:rsid w:val="00101D76"/>
    <w:rsid w:val="0010669E"/>
    <w:rsid w:val="001068A1"/>
    <w:rsid w:val="00107CF3"/>
    <w:rsid w:val="001105AE"/>
    <w:rsid w:val="00110F6F"/>
    <w:rsid w:val="00115150"/>
    <w:rsid w:val="00116D86"/>
    <w:rsid w:val="00127075"/>
    <w:rsid w:val="00133743"/>
    <w:rsid w:val="00150556"/>
    <w:rsid w:val="0015108B"/>
    <w:rsid w:val="00156316"/>
    <w:rsid w:val="00161867"/>
    <w:rsid w:val="00193D29"/>
    <w:rsid w:val="001B2AB7"/>
    <w:rsid w:val="001B2F7B"/>
    <w:rsid w:val="001B3917"/>
    <w:rsid w:val="001C0747"/>
    <w:rsid w:val="001C12FF"/>
    <w:rsid w:val="001C24AF"/>
    <w:rsid w:val="001C4BC7"/>
    <w:rsid w:val="001C7061"/>
    <w:rsid w:val="001D04DC"/>
    <w:rsid w:val="001D434A"/>
    <w:rsid w:val="001D507F"/>
    <w:rsid w:val="001D66A9"/>
    <w:rsid w:val="001D795C"/>
    <w:rsid w:val="001F6088"/>
    <w:rsid w:val="002030CC"/>
    <w:rsid w:val="0020735F"/>
    <w:rsid w:val="002125CC"/>
    <w:rsid w:val="00212E95"/>
    <w:rsid w:val="00221ED5"/>
    <w:rsid w:val="00225760"/>
    <w:rsid w:val="0023062E"/>
    <w:rsid w:val="00236DCC"/>
    <w:rsid w:val="00245E2E"/>
    <w:rsid w:val="00251BA5"/>
    <w:rsid w:val="0025519A"/>
    <w:rsid w:val="00260249"/>
    <w:rsid w:val="0026195F"/>
    <w:rsid w:val="002627AF"/>
    <w:rsid w:val="002705A0"/>
    <w:rsid w:val="00271751"/>
    <w:rsid w:val="002748AE"/>
    <w:rsid w:val="00281153"/>
    <w:rsid w:val="00287D35"/>
    <w:rsid w:val="0029133C"/>
    <w:rsid w:val="00293E3D"/>
    <w:rsid w:val="00295306"/>
    <w:rsid w:val="002A066E"/>
    <w:rsid w:val="002A14E9"/>
    <w:rsid w:val="002A747F"/>
    <w:rsid w:val="002B04B2"/>
    <w:rsid w:val="002B220C"/>
    <w:rsid w:val="002C32E1"/>
    <w:rsid w:val="002E15B5"/>
    <w:rsid w:val="002F4C47"/>
    <w:rsid w:val="00304218"/>
    <w:rsid w:val="003078C0"/>
    <w:rsid w:val="00312CB8"/>
    <w:rsid w:val="00313CDB"/>
    <w:rsid w:val="00314B2B"/>
    <w:rsid w:val="00315384"/>
    <w:rsid w:val="0032038D"/>
    <w:rsid w:val="0032040E"/>
    <w:rsid w:val="003204D4"/>
    <w:rsid w:val="00322C23"/>
    <w:rsid w:val="00353990"/>
    <w:rsid w:val="00356F66"/>
    <w:rsid w:val="003638DB"/>
    <w:rsid w:val="0037682B"/>
    <w:rsid w:val="003935C1"/>
    <w:rsid w:val="00394C0E"/>
    <w:rsid w:val="003A4348"/>
    <w:rsid w:val="003A466B"/>
    <w:rsid w:val="003A5019"/>
    <w:rsid w:val="003B1114"/>
    <w:rsid w:val="003C01B5"/>
    <w:rsid w:val="003C7004"/>
    <w:rsid w:val="003D339F"/>
    <w:rsid w:val="003D3B54"/>
    <w:rsid w:val="003D3C73"/>
    <w:rsid w:val="003D3D41"/>
    <w:rsid w:val="003D54AE"/>
    <w:rsid w:val="003E4B7F"/>
    <w:rsid w:val="003F308E"/>
    <w:rsid w:val="003F71F6"/>
    <w:rsid w:val="00407852"/>
    <w:rsid w:val="004236A5"/>
    <w:rsid w:val="004268C8"/>
    <w:rsid w:val="004311E7"/>
    <w:rsid w:val="0043644C"/>
    <w:rsid w:val="0044091B"/>
    <w:rsid w:val="004422BC"/>
    <w:rsid w:val="00442863"/>
    <w:rsid w:val="00443AB0"/>
    <w:rsid w:val="00445282"/>
    <w:rsid w:val="00446AFE"/>
    <w:rsid w:val="004529E7"/>
    <w:rsid w:val="00453E81"/>
    <w:rsid w:val="0045496C"/>
    <w:rsid w:val="0046236F"/>
    <w:rsid w:val="00472AD8"/>
    <w:rsid w:val="004805C2"/>
    <w:rsid w:val="00483A9E"/>
    <w:rsid w:val="00484B67"/>
    <w:rsid w:val="00484FFB"/>
    <w:rsid w:val="004857E0"/>
    <w:rsid w:val="0049168E"/>
    <w:rsid w:val="004923F1"/>
    <w:rsid w:val="00496EC3"/>
    <w:rsid w:val="00497D00"/>
    <w:rsid w:val="004A4B8E"/>
    <w:rsid w:val="004B7A2D"/>
    <w:rsid w:val="004C0C23"/>
    <w:rsid w:val="004C1EA8"/>
    <w:rsid w:val="004D057E"/>
    <w:rsid w:val="004D4CCF"/>
    <w:rsid w:val="004E32AF"/>
    <w:rsid w:val="004F38A4"/>
    <w:rsid w:val="004F6F8E"/>
    <w:rsid w:val="00503B6E"/>
    <w:rsid w:val="0051403B"/>
    <w:rsid w:val="00524D90"/>
    <w:rsid w:val="00525A0F"/>
    <w:rsid w:val="0053163B"/>
    <w:rsid w:val="005328BE"/>
    <w:rsid w:val="00540960"/>
    <w:rsid w:val="00543196"/>
    <w:rsid w:val="005439D8"/>
    <w:rsid w:val="005518A3"/>
    <w:rsid w:val="00556139"/>
    <w:rsid w:val="005562FB"/>
    <w:rsid w:val="005671D1"/>
    <w:rsid w:val="0057154A"/>
    <w:rsid w:val="00572257"/>
    <w:rsid w:val="00590A62"/>
    <w:rsid w:val="00590DD1"/>
    <w:rsid w:val="00592238"/>
    <w:rsid w:val="005A1D6A"/>
    <w:rsid w:val="005A6EA3"/>
    <w:rsid w:val="005B4507"/>
    <w:rsid w:val="005B5C08"/>
    <w:rsid w:val="005C1A57"/>
    <w:rsid w:val="005D19B5"/>
    <w:rsid w:val="005D25A8"/>
    <w:rsid w:val="005E76F7"/>
    <w:rsid w:val="00605311"/>
    <w:rsid w:val="00606A49"/>
    <w:rsid w:val="006154C5"/>
    <w:rsid w:val="00621074"/>
    <w:rsid w:val="006235EC"/>
    <w:rsid w:val="00624769"/>
    <w:rsid w:val="006248A4"/>
    <w:rsid w:val="006269C7"/>
    <w:rsid w:val="0063204D"/>
    <w:rsid w:val="00644C62"/>
    <w:rsid w:val="00654A83"/>
    <w:rsid w:val="00656A5A"/>
    <w:rsid w:val="0067091B"/>
    <w:rsid w:val="006731AE"/>
    <w:rsid w:val="00677812"/>
    <w:rsid w:val="00693EA2"/>
    <w:rsid w:val="00695EFE"/>
    <w:rsid w:val="006969CC"/>
    <w:rsid w:val="006A296B"/>
    <w:rsid w:val="006A7648"/>
    <w:rsid w:val="006C5FB2"/>
    <w:rsid w:val="006C7C0A"/>
    <w:rsid w:val="006D1446"/>
    <w:rsid w:val="006E3D22"/>
    <w:rsid w:val="006E4AC5"/>
    <w:rsid w:val="006F08CD"/>
    <w:rsid w:val="006F20B5"/>
    <w:rsid w:val="006F41A3"/>
    <w:rsid w:val="006F59AF"/>
    <w:rsid w:val="006F60A4"/>
    <w:rsid w:val="00704C9B"/>
    <w:rsid w:val="00705F53"/>
    <w:rsid w:val="0070799A"/>
    <w:rsid w:val="00707F1B"/>
    <w:rsid w:val="00713C10"/>
    <w:rsid w:val="00731628"/>
    <w:rsid w:val="00733DC8"/>
    <w:rsid w:val="007365D9"/>
    <w:rsid w:val="00742ECD"/>
    <w:rsid w:val="0075320E"/>
    <w:rsid w:val="00755D3E"/>
    <w:rsid w:val="00764601"/>
    <w:rsid w:val="007709BB"/>
    <w:rsid w:val="0078568E"/>
    <w:rsid w:val="00787578"/>
    <w:rsid w:val="00790868"/>
    <w:rsid w:val="00795E74"/>
    <w:rsid w:val="00797F2D"/>
    <w:rsid w:val="007A5650"/>
    <w:rsid w:val="007B0E86"/>
    <w:rsid w:val="007B34C9"/>
    <w:rsid w:val="007C5131"/>
    <w:rsid w:val="007D146A"/>
    <w:rsid w:val="007D3595"/>
    <w:rsid w:val="007D6541"/>
    <w:rsid w:val="007F42B0"/>
    <w:rsid w:val="00810AF1"/>
    <w:rsid w:val="008139E4"/>
    <w:rsid w:val="00817048"/>
    <w:rsid w:val="0082023E"/>
    <w:rsid w:val="00820356"/>
    <w:rsid w:val="00820F46"/>
    <w:rsid w:val="008240C4"/>
    <w:rsid w:val="00836A6E"/>
    <w:rsid w:val="00842EFC"/>
    <w:rsid w:val="00854F87"/>
    <w:rsid w:val="00877A60"/>
    <w:rsid w:val="0088592D"/>
    <w:rsid w:val="00891D5D"/>
    <w:rsid w:val="00897877"/>
    <w:rsid w:val="008B306C"/>
    <w:rsid w:val="008C10BD"/>
    <w:rsid w:val="008C2C80"/>
    <w:rsid w:val="008C6ADC"/>
    <w:rsid w:val="008D3610"/>
    <w:rsid w:val="008D7F48"/>
    <w:rsid w:val="008E2E48"/>
    <w:rsid w:val="008E672A"/>
    <w:rsid w:val="00904D2A"/>
    <w:rsid w:val="009208A9"/>
    <w:rsid w:val="00921D17"/>
    <w:rsid w:val="00922A01"/>
    <w:rsid w:val="00923980"/>
    <w:rsid w:val="00943486"/>
    <w:rsid w:val="00945A56"/>
    <w:rsid w:val="00947794"/>
    <w:rsid w:val="009552AF"/>
    <w:rsid w:val="0096353E"/>
    <w:rsid w:val="0097320A"/>
    <w:rsid w:val="0097653E"/>
    <w:rsid w:val="00977351"/>
    <w:rsid w:val="00981338"/>
    <w:rsid w:val="00985091"/>
    <w:rsid w:val="009A5415"/>
    <w:rsid w:val="009A618A"/>
    <w:rsid w:val="009A728D"/>
    <w:rsid w:val="009B001C"/>
    <w:rsid w:val="009B26DB"/>
    <w:rsid w:val="009C3F80"/>
    <w:rsid w:val="009C4959"/>
    <w:rsid w:val="009C6999"/>
    <w:rsid w:val="009D12A7"/>
    <w:rsid w:val="009D6504"/>
    <w:rsid w:val="009E450E"/>
    <w:rsid w:val="009E6233"/>
    <w:rsid w:val="009E65A9"/>
    <w:rsid w:val="009F21AE"/>
    <w:rsid w:val="009F5132"/>
    <w:rsid w:val="009F6168"/>
    <w:rsid w:val="009F68E0"/>
    <w:rsid w:val="00A059CA"/>
    <w:rsid w:val="00A140B9"/>
    <w:rsid w:val="00A26829"/>
    <w:rsid w:val="00A311C2"/>
    <w:rsid w:val="00A348FC"/>
    <w:rsid w:val="00A422F2"/>
    <w:rsid w:val="00A43AC1"/>
    <w:rsid w:val="00A51491"/>
    <w:rsid w:val="00A52B1F"/>
    <w:rsid w:val="00A62D07"/>
    <w:rsid w:val="00A73FCC"/>
    <w:rsid w:val="00A80F30"/>
    <w:rsid w:val="00A84B94"/>
    <w:rsid w:val="00A919FF"/>
    <w:rsid w:val="00A95706"/>
    <w:rsid w:val="00AA07FC"/>
    <w:rsid w:val="00AA68F8"/>
    <w:rsid w:val="00AB0DFF"/>
    <w:rsid w:val="00AC7917"/>
    <w:rsid w:val="00AD3D4C"/>
    <w:rsid w:val="00AD4207"/>
    <w:rsid w:val="00AE5057"/>
    <w:rsid w:val="00AF351A"/>
    <w:rsid w:val="00B0077E"/>
    <w:rsid w:val="00B064FE"/>
    <w:rsid w:val="00B07A0C"/>
    <w:rsid w:val="00B10585"/>
    <w:rsid w:val="00B10B3F"/>
    <w:rsid w:val="00B115F0"/>
    <w:rsid w:val="00B215FC"/>
    <w:rsid w:val="00B24BB0"/>
    <w:rsid w:val="00B2617A"/>
    <w:rsid w:val="00B26A88"/>
    <w:rsid w:val="00B27B3A"/>
    <w:rsid w:val="00B31814"/>
    <w:rsid w:val="00B321CD"/>
    <w:rsid w:val="00B326AC"/>
    <w:rsid w:val="00B33C7B"/>
    <w:rsid w:val="00B367AE"/>
    <w:rsid w:val="00B42C77"/>
    <w:rsid w:val="00B560EF"/>
    <w:rsid w:val="00B570CD"/>
    <w:rsid w:val="00B74924"/>
    <w:rsid w:val="00B777B7"/>
    <w:rsid w:val="00B83259"/>
    <w:rsid w:val="00B9281F"/>
    <w:rsid w:val="00BA6907"/>
    <w:rsid w:val="00BB44C0"/>
    <w:rsid w:val="00BC0F0D"/>
    <w:rsid w:val="00BC1AC3"/>
    <w:rsid w:val="00BD3BEE"/>
    <w:rsid w:val="00BD6E00"/>
    <w:rsid w:val="00BE0377"/>
    <w:rsid w:val="00BE1A7B"/>
    <w:rsid w:val="00BE22AF"/>
    <w:rsid w:val="00BE4D34"/>
    <w:rsid w:val="00BE64A4"/>
    <w:rsid w:val="00BE673C"/>
    <w:rsid w:val="00BF0F3D"/>
    <w:rsid w:val="00C058A5"/>
    <w:rsid w:val="00C06FEF"/>
    <w:rsid w:val="00C1241B"/>
    <w:rsid w:val="00C12635"/>
    <w:rsid w:val="00C13637"/>
    <w:rsid w:val="00C155A2"/>
    <w:rsid w:val="00C20332"/>
    <w:rsid w:val="00C45BC2"/>
    <w:rsid w:val="00C47862"/>
    <w:rsid w:val="00C52BBF"/>
    <w:rsid w:val="00C60505"/>
    <w:rsid w:val="00C63488"/>
    <w:rsid w:val="00C64EDB"/>
    <w:rsid w:val="00C666CA"/>
    <w:rsid w:val="00C7250A"/>
    <w:rsid w:val="00C72588"/>
    <w:rsid w:val="00C75E39"/>
    <w:rsid w:val="00C832D1"/>
    <w:rsid w:val="00C8523F"/>
    <w:rsid w:val="00CA36A4"/>
    <w:rsid w:val="00CB5564"/>
    <w:rsid w:val="00CB69ED"/>
    <w:rsid w:val="00CC65C5"/>
    <w:rsid w:val="00CD1C26"/>
    <w:rsid w:val="00CE2E33"/>
    <w:rsid w:val="00CF532E"/>
    <w:rsid w:val="00CF7784"/>
    <w:rsid w:val="00D01847"/>
    <w:rsid w:val="00D02788"/>
    <w:rsid w:val="00D128CF"/>
    <w:rsid w:val="00D17144"/>
    <w:rsid w:val="00D30890"/>
    <w:rsid w:val="00D35332"/>
    <w:rsid w:val="00D44858"/>
    <w:rsid w:val="00D4514B"/>
    <w:rsid w:val="00D50F5C"/>
    <w:rsid w:val="00D535F7"/>
    <w:rsid w:val="00D55823"/>
    <w:rsid w:val="00D56E36"/>
    <w:rsid w:val="00D61104"/>
    <w:rsid w:val="00D62B92"/>
    <w:rsid w:val="00D6481F"/>
    <w:rsid w:val="00D72C7E"/>
    <w:rsid w:val="00D77B42"/>
    <w:rsid w:val="00D77E9C"/>
    <w:rsid w:val="00D77F55"/>
    <w:rsid w:val="00D908C5"/>
    <w:rsid w:val="00D9209F"/>
    <w:rsid w:val="00D94EC1"/>
    <w:rsid w:val="00D95798"/>
    <w:rsid w:val="00D97131"/>
    <w:rsid w:val="00DA038A"/>
    <w:rsid w:val="00DA3EA8"/>
    <w:rsid w:val="00DA4B24"/>
    <w:rsid w:val="00DB2B25"/>
    <w:rsid w:val="00DC2EB2"/>
    <w:rsid w:val="00DC3F6B"/>
    <w:rsid w:val="00DD1798"/>
    <w:rsid w:val="00DD6547"/>
    <w:rsid w:val="00DF1268"/>
    <w:rsid w:val="00DF23CD"/>
    <w:rsid w:val="00E034A1"/>
    <w:rsid w:val="00E07477"/>
    <w:rsid w:val="00E1027A"/>
    <w:rsid w:val="00E27030"/>
    <w:rsid w:val="00E27FBD"/>
    <w:rsid w:val="00E3787F"/>
    <w:rsid w:val="00E442CC"/>
    <w:rsid w:val="00E523ED"/>
    <w:rsid w:val="00E54078"/>
    <w:rsid w:val="00E66724"/>
    <w:rsid w:val="00E768C5"/>
    <w:rsid w:val="00E935C6"/>
    <w:rsid w:val="00E93BFE"/>
    <w:rsid w:val="00E97302"/>
    <w:rsid w:val="00E97E54"/>
    <w:rsid w:val="00EA5D89"/>
    <w:rsid w:val="00EB1ECD"/>
    <w:rsid w:val="00EB5258"/>
    <w:rsid w:val="00EB7E37"/>
    <w:rsid w:val="00ED2BA0"/>
    <w:rsid w:val="00ED2DA5"/>
    <w:rsid w:val="00EE2A11"/>
    <w:rsid w:val="00EE62D2"/>
    <w:rsid w:val="00EE63B3"/>
    <w:rsid w:val="00EF0AB1"/>
    <w:rsid w:val="00EF4D60"/>
    <w:rsid w:val="00EF7053"/>
    <w:rsid w:val="00F1629B"/>
    <w:rsid w:val="00F16D8A"/>
    <w:rsid w:val="00F177F2"/>
    <w:rsid w:val="00F31355"/>
    <w:rsid w:val="00F3551D"/>
    <w:rsid w:val="00F47AF6"/>
    <w:rsid w:val="00F57681"/>
    <w:rsid w:val="00F81AC9"/>
    <w:rsid w:val="00F84A7E"/>
    <w:rsid w:val="00F90C9A"/>
    <w:rsid w:val="00F91842"/>
    <w:rsid w:val="00F95EDF"/>
    <w:rsid w:val="00FA08F4"/>
    <w:rsid w:val="00FA762D"/>
    <w:rsid w:val="00FB2885"/>
    <w:rsid w:val="00FB3C98"/>
    <w:rsid w:val="00FB5ED7"/>
    <w:rsid w:val="00FB7C3C"/>
    <w:rsid w:val="00FC293E"/>
    <w:rsid w:val="00FD5AFD"/>
    <w:rsid w:val="00FE4DF8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F20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5D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F8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A7E"/>
  </w:style>
  <w:style w:type="paragraph" w:styleId="Footer">
    <w:name w:val="footer"/>
    <w:basedOn w:val="Normal"/>
    <w:link w:val="FooterChar"/>
    <w:uiPriority w:val="99"/>
    <w:unhideWhenUsed/>
    <w:rsid w:val="00F8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7E"/>
  </w:style>
  <w:style w:type="character" w:styleId="Emphasis">
    <w:name w:val="Emphasis"/>
    <w:basedOn w:val="DefaultParagraphFont"/>
    <w:uiPriority w:val="20"/>
    <w:qFormat/>
    <w:rsid w:val="009A618A"/>
    <w:rPr>
      <w:i/>
      <w:iCs/>
    </w:rPr>
  </w:style>
  <w:style w:type="character" w:customStyle="1" w:styleId="apple-style-span">
    <w:name w:val="apple-style-span"/>
    <w:basedOn w:val="DefaultParagraphFont"/>
    <w:rsid w:val="00287D35"/>
  </w:style>
  <w:style w:type="character" w:styleId="Strong">
    <w:name w:val="Strong"/>
    <w:basedOn w:val="DefaultParagraphFont"/>
    <w:uiPriority w:val="22"/>
    <w:qFormat/>
    <w:rsid w:val="00DF23CD"/>
    <w:rPr>
      <w:b/>
      <w:bCs/>
    </w:rPr>
  </w:style>
  <w:style w:type="character" w:customStyle="1" w:styleId="ilad">
    <w:name w:val="il_ad"/>
    <w:basedOn w:val="DefaultParagraphFont"/>
    <w:rsid w:val="000343AB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3C01B5"/>
  </w:style>
  <w:style w:type="table" w:styleId="TableGrid">
    <w:name w:val="Table Grid"/>
    <w:basedOn w:val="TableNormal"/>
    <w:uiPriority w:val="59"/>
    <w:rsid w:val="00695EFE"/>
    <w:pPr>
      <w:spacing w:after="0" w:line="240" w:lineRule="auto"/>
    </w:pPr>
    <w:rPr>
      <w:rFonts w:ascii="Palatino" w:hAnsi="Palatino"/>
      <w:sz w:val="18"/>
      <w:szCs w:val="1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jorok0">
    <w:name w:val="Menjorok 0"/>
    <w:basedOn w:val="Normal"/>
    <w:uiPriority w:val="99"/>
    <w:rsid w:val="001C0747"/>
    <w:pPr>
      <w:tabs>
        <w:tab w:val="left" w:pos="340"/>
      </w:tabs>
      <w:spacing w:before="28" w:after="0" w:line="240" w:lineRule="auto"/>
      <w:ind w:left="340" w:hanging="340"/>
    </w:pPr>
    <w:rPr>
      <w:rFonts w:ascii="Palatino" w:hAnsi="Palatino"/>
      <w:sz w:val="18"/>
      <w:szCs w:val="18"/>
      <w:lang w:val="en-US"/>
    </w:rPr>
  </w:style>
  <w:style w:type="paragraph" w:customStyle="1" w:styleId="Uraian">
    <w:name w:val="Uraian"/>
    <w:basedOn w:val="BodyText"/>
    <w:uiPriority w:val="99"/>
    <w:rsid w:val="000B59BA"/>
    <w:pPr>
      <w:tabs>
        <w:tab w:val="left" w:pos="283"/>
        <w:tab w:val="right" w:pos="2608"/>
        <w:tab w:val="left" w:pos="2693"/>
      </w:tabs>
      <w:autoSpaceDE w:val="0"/>
      <w:autoSpaceDN w:val="0"/>
      <w:adjustRightInd w:val="0"/>
      <w:spacing w:before="28" w:after="0" w:line="288" w:lineRule="auto"/>
      <w:ind w:left="283" w:hanging="283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9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9BA"/>
  </w:style>
  <w:style w:type="paragraph" w:styleId="BalloonText">
    <w:name w:val="Balloon Text"/>
    <w:basedOn w:val="Normal"/>
    <w:link w:val="BalloonTextChar"/>
    <w:uiPriority w:val="99"/>
    <w:semiHidden/>
    <w:unhideWhenUsed/>
    <w:rsid w:val="00B1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1924-D71C-4533-9969-C3CA9876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Fokus</dc:creator>
  <cp:lastModifiedBy>Iman</cp:lastModifiedBy>
  <cp:revision>2</cp:revision>
  <dcterms:created xsi:type="dcterms:W3CDTF">2016-07-20T11:45:00Z</dcterms:created>
  <dcterms:modified xsi:type="dcterms:W3CDTF">2016-07-20T11:45:00Z</dcterms:modified>
</cp:coreProperties>
</file>