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15" w:rsidRDefault="00DB0D15" w:rsidP="00615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3C6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bookmarkStart w:id="0" w:name="_GoBack"/>
      <w:bookmarkEnd w:id="0"/>
      <w:r w:rsidR="005B2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Пуганова</w:t>
      </w:r>
      <w:proofErr w:type="spellEnd"/>
    </w:p>
    <w:p w:rsidR="003C6A25" w:rsidRDefault="003C6A25" w:rsidP="00615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учитель начальных классов</w:t>
      </w:r>
    </w:p>
    <w:p w:rsidR="00DB0D15" w:rsidRPr="008B521D" w:rsidRDefault="00DB0D15" w:rsidP="00615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3C6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МБОУ «СШ № 40» г.</w:t>
      </w:r>
      <w:r w:rsidRPr="008B5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Смоленск</w:t>
      </w:r>
      <w:r w:rsidR="003C6A2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B0D15" w:rsidRDefault="00DB0D15" w:rsidP="00615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558" w:rsidRPr="00216BC2" w:rsidRDefault="00615558" w:rsidP="00615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КОММУНИКАТИВНОЕ РАЗВИТИЕ МЛАДШЕГО ШКОЛЬНИКА  </w:t>
      </w:r>
    </w:p>
    <w:p w:rsidR="00615558" w:rsidRPr="00216BC2" w:rsidRDefault="00615558" w:rsidP="006155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УРОКЕ, ВО ВНЕУРОЧНОЙ ДЕЯТЕЛЬНОСТИ</w:t>
      </w:r>
    </w:p>
    <w:p w:rsidR="00615558" w:rsidRPr="00216BC2" w:rsidRDefault="00615558" w:rsidP="006155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558" w:rsidRPr="00216BC2" w:rsidRDefault="00615558" w:rsidP="006155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большая на Земле роскошь – </w:t>
      </w:r>
    </w:p>
    <w:p w:rsidR="00615558" w:rsidRPr="00216BC2" w:rsidRDefault="00615558" w:rsidP="0061555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роскошь человеческого общения  </w:t>
      </w:r>
    </w:p>
    <w:p w:rsidR="00615558" w:rsidRPr="00216BC2" w:rsidRDefault="00615558" w:rsidP="00615558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216BC2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Антуан де </w:t>
      </w:r>
      <w:proofErr w:type="spellStart"/>
      <w:proofErr w:type="gramStart"/>
      <w:r w:rsidRPr="00216BC2">
        <w:rPr>
          <w:rFonts w:ascii="Times New Roman" w:hAnsi="Times New Roman" w:cs="Times New Roman"/>
          <w:sz w:val="24"/>
          <w:szCs w:val="18"/>
          <w:shd w:val="clear" w:color="auto" w:fill="FFFFFF"/>
        </w:rPr>
        <w:t>Сент</w:t>
      </w:r>
      <w:proofErr w:type="spellEnd"/>
      <w:proofErr w:type="gramEnd"/>
      <w:r w:rsidRPr="00216BC2">
        <w:rPr>
          <w:rFonts w:ascii="Times New Roman" w:hAnsi="Times New Roman" w:cs="Times New Roman"/>
          <w:sz w:val="24"/>
          <w:szCs w:val="18"/>
          <w:shd w:val="clear" w:color="auto" w:fill="FFFFFF"/>
        </w:rPr>
        <w:t xml:space="preserve"> Экзюпери</w:t>
      </w:r>
      <w:r w:rsidRPr="00216BC2">
        <w:rPr>
          <w:rFonts w:ascii="Times New Roman" w:eastAsia="Times New Roman" w:hAnsi="Times New Roman" w:cs="Times New Roman"/>
          <w:sz w:val="36"/>
          <w:szCs w:val="24"/>
          <w:lang w:eastAsia="ru-RU"/>
        </w:rPr>
        <w:t xml:space="preserve">                  </w:t>
      </w:r>
    </w:p>
    <w:p w:rsidR="00615558" w:rsidRPr="00216BC2" w:rsidRDefault="00615558" w:rsidP="0061555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Речь – удивительно сильное средство, но </w:t>
      </w:r>
      <w:r w:rsidRPr="00216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нужно много ума, чтобы пользоваться им </w:t>
      </w:r>
    </w:p>
    <w:p w:rsidR="00615558" w:rsidRPr="00216BC2" w:rsidRDefault="00DB0D15" w:rsidP="00DB0D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="00615558" w:rsidRPr="00216B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Георг   Гегель</w:t>
      </w:r>
      <w:r w:rsidR="00615558" w:rsidRPr="00216B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</w:p>
    <w:p w:rsidR="00615558" w:rsidRPr="00216BC2" w:rsidRDefault="00615558" w:rsidP="00DB0D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древнейших времён краткость и простота в изложении мысли почитались высшей добродетелью. Едва ли найдётся человек, который стал бы отрицать, как важно хорошо владеть словом. Умение говорить убедительно, ясно, точно – желание каждого из нас. Владение речью приводит человека к успеху, ведь «хорошее слово – половина счастья» гласит  мудрость. Проблема эффективной речи особенно важна сегодня, когда растёт значение правильного, убедительного слова.                                                                                            </w:t>
      </w:r>
    </w:p>
    <w:p w:rsidR="00615558" w:rsidRPr="00216BC2" w:rsidRDefault="00615558" w:rsidP="00DB0D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216BC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</w:t>
      </w:r>
      <w:r w:rsidRPr="00216BC2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В современном образовании осуществляется переход от «школы знания» к «школе понимания», которая провозглашает приоритет коммуникации над информацией. Приходит гуманный личностно-ориентированный подход, в котором развитие учащегося рассматривается как главная ценность образовательного процесса. Для большинства концепций образования (система развивающего обучения, «Школа диалога культур», «Школа коммуникативной дидактики») и образовательных технологий характерен </w:t>
      </w:r>
      <w:r w:rsidRPr="00216BC2">
        <w:rPr>
          <w:rFonts w:ascii="Times New Roman" w:eastAsia="Times New Roman" w:hAnsi="Times New Roman" w:cs="Times New Roman"/>
          <w:i/>
          <w:sz w:val="28"/>
          <w:szCs w:val="16"/>
          <w:lang w:eastAsia="ru-RU"/>
        </w:rPr>
        <w:t>взгляд на урок и внеурочную деятельность  как на коммуникативное событие, вызванного  большим  интересом к детским репликам и версиям</w:t>
      </w:r>
      <w:r w:rsidRPr="00216BC2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. </w:t>
      </w:r>
    </w:p>
    <w:p w:rsidR="00615558" w:rsidRPr="00216BC2" w:rsidRDefault="00615558" w:rsidP="00DB0D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   Осознание актуальности проблемы послужило постановке главной</w:t>
      </w:r>
      <w:r w:rsidR="00D51553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цели</w:t>
      </w:r>
      <w:r w:rsidRPr="00216BC2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 </w:t>
      </w:r>
    </w:p>
    <w:p w:rsidR="008D7F3A" w:rsidRPr="00216BC2" w:rsidRDefault="006F0069" w:rsidP="00DB0D15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16"/>
          <w:lang w:eastAsia="ru-RU"/>
        </w:rPr>
        <w:t>Определить формы организации учебных занятий для формирования коммуникативных умений</w:t>
      </w:r>
    </w:p>
    <w:p w:rsidR="008D7F3A" w:rsidRPr="00216BC2" w:rsidRDefault="006F0069" w:rsidP="00DB0D1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16"/>
          <w:lang w:eastAsia="ru-RU"/>
        </w:rPr>
        <w:t xml:space="preserve">Разработать систему упражнений для коммуникативного развития младшего школьника </w:t>
      </w:r>
    </w:p>
    <w:p w:rsidR="00FE3BFC" w:rsidRPr="00216BC2" w:rsidRDefault="00FE3BFC" w:rsidP="00DB0D15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6"/>
          <w:lang w:eastAsia="ru-RU"/>
        </w:rPr>
      </w:pPr>
    </w:p>
    <w:p w:rsidR="00615558" w:rsidRPr="00216BC2" w:rsidRDefault="00615558" w:rsidP="00DB0D15">
      <w:pPr>
        <w:pStyle w:val="a6"/>
        <w:shd w:val="clear" w:color="auto" w:fill="FFFFFF"/>
        <w:spacing w:before="0" w:beforeAutospacing="0" w:after="0" w:afterAutospacing="0" w:line="261" w:lineRule="atLeast"/>
        <w:jc w:val="both"/>
        <w:rPr>
          <w:sz w:val="28"/>
        </w:rPr>
      </w:pPr>
      <w:r w:rsidRPr="00216BC2">
        <w:rPr>
          <w:sz w:val="28"/>
        </w:rPr>
        <w:t xml:space="preserve">    Языковое образование и реч</w:t>
      </w:r>
      <w:r w:rsidR="007C1F30" w:rsidRPr="00216BC2">
        <w:rPr>
          <w:sz w:val="28"/>
        </w:rPr>
        <w:t>евое развитие учащихся</w:t>
      </w:r>
      <w:r w:rsidRPr="00216BC2">
        <w:rPr>
          <w:sz w:val="28"/>
        </w:rPr>
        <w:t xml:space="preserve"> – одна из центральных задач сегодня в школе. Научиться ясно, и грамматически правильно говорить, обладать хорошо поставленным голосом, излагать собственные мысли в свободной интерпретации, уметь выражать свои эмоции разнообразными интонационными средствами, соблюдать речевую культуру и развивать умение общаться - необходимо каждому. </w:t>
      </w:r>
    </w:p>
    <w:p w:rsidR="00615558" w:rsidRPr="00216BC2" w:rsidRDefault="00921BB0" w:rsidP="00DB0D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  <w:r w:rsidR="00615558"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Поэтому важно, как  учитель организует  и активизирует деятельность свою и детей для  успешного формирования коммуникативных умений учащихся.</w:t>
      </w:r>
    </w:p>
    <w:p w:rsidR="00615558" w:rsidRPr="00216BC2" w:rsidRDefault="00615558" w:rsidP="00DB0D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Дети младшего школьного возраста не всегда могут  точно выразить свои мысли, чувства. Чаще они используют мимику, жесты. Это препятствует установлению более тесного контакта и взаимопонимания  </w:t>
      </w: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между детьми, детьми и взрослыми.  Подтверждением этому является проводимое мной анкетирование в начале первого кла</w:t>
      </w:r>
      <w:r w:rsidR="00921BB0"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>сса</w:t>
      </w:r>
      <w:r w:rsidR="005B258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B2588" w:rsidRPr="00216BC2" w:rsidRDefault="00615558" w:rsidP="005B2588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16BC2">
        <w:rPr>
          <w:rFonts w:ascii="Times New Roman" w:hAnsi="Times New Roman" w:cs="Times New Roman"/>
          <w:sz w:val="28"/>
          <w:szCs w:val="24"/>
        </w:rPr>
        <w:t>Табл</w:t>
      </w:r>
      <w:r w:rsidRPr="00216BC2">
        <w:rPr>
          <w:rFonts w:ascii="Times New Roman" w:eastAsia="Calibri" w:hAnsi="Times New Roman" w:cs="Times New Roman"/>
          <w:sz w:val="28"/>
          <w:szCs w:val="24"/>
        </w:rPr>
        <w:t>ица 1. «Коммуникативные умения»</w:t>
      </w:r>
    </w:p>
    <w:p w:rsidR="00921BB0" w:rsidRPr="00216BC2" w:rsidRDefault="00921BB0" w:rsidP="00DB0D15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pPr w:leftFromText="180" w:rightFromText="180" w:vertAnchor="text" w:horzAnchor="margin" w:tblpXSpec="center" w:tblpY="-3"/>
        <w:tblW w:w="868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5345"/>
        <w:gridCol w:w="1265"/>
        <w:gridCol w:w="1406"/>
      </w:tblGrid>
      <w:tr w:rsidR="00615558" w:rsidRPr="00216BC2" w:rsidTr="008B521D">
        <w:trPr>
          <w:trHeight w:val="277"/>
        </w:trPr>
        <w:tc>
          <w:tcPr>
            <w:tcW w:w="8686" w:type="dxa"/>
            <w:gridSpan w:val="4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Коммуникативные умения</w:t>
            </w:r>
          </w:p>
        </w:tc>
      </w:tr>
      <w:tr w:rsidR="00615558" w:rsidRPr="00216BC2" w:rsidTr="008B521D">
        <w:trPr>
          <w:trHeight w:val="241"/>
        </w:trPr>
        <w:tc>
          <w:tcPr>
            <w:tcW w:w="670" w:type="dxa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216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216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345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Сделать это мне…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Скорее тяжело</w:t>
            </w:r>
          </w:p>
        </w:tc>
        <w:tc>
          <w:tcPr>
            <w:tcW w:w="1406" w:type="dxa"/>
            <w:shd w:val="clear" w:color="auto" w:fill="auto"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Скорее легко</w:t>
            </w:r>
          </w:p>
        </w:tc>
      </w:tr>
      <w:tr w:rsidR="00615558" w:rsidRPr="00216BC2" w:rsidTr="008B521D">
        <w:trPr>
          <w:trHeight w:val="169"/>
        </w:trPr>
        <w:tc>
          <w:tcPr>
            <w:tcW w:w="670" w:type="dxa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5" w:type="dxa"/>
            <w:shd w:val="clear" w:color="auto" w:fill="auto"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много друзей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64%</w:t>
            </w:r>
          </w:p>
        </w:tc>
      </w:tr>
      <w:tr w:rsidR="00615558" w:rsidRPr="00216BC2" w:rsidTr="008B521D">
        <w:trPr>
          <w:trHeight w:val="169"/>
        </w:trPr>
        <w:tc>
          <w:tcPr>
            <w:tcW w:w="670" w:type="dxa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5" w:type="dxa"/>
            <w:shd w:val="clear" w:color="auto" w:fill="auto"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Заводить знакомства с новыми людьми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615558" w:rsidRPr="00216BC2" w:rsidTr="008B521D">
        <w:trPr>
          <w:trHeight w:val="169"/>
        </w:trPr>
        <w:tc>
          <w:tcPr>
            <w:tcW w:w="670" w:type="dxa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5" w:type="dxa"/>
            <w:shd w:val="clear" w:color="auto" w:fill="auto"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Говорить перед классом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615558" w:rsidRPr="00216BC2" w:rsidTr="008B521D">
        <w:trPr>
          <w:trHeight w:val="374"/>
        </w:trPr>
        <w:tc>
          <w:tcPr>
            <w:tcW w:w="670" w:type="dxa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5" w:type="dxa"/>
            <w:shd w:val="clear" w:color="auto" w:fill="auto"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Излагать материал последовательно и не потерять нить рассуждений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615558" w:rsidRPr="00216BC2" w:rsidTr="008B521D">
        <w:trPr>
          <w:trHeight w:val="139"/>
        </w:trPr>
        <w:tc>
          <w:tcPr>
            <w:tcW w:w="670" w:type="dxa"/>
            <w:tcBorders>
              <w:right w:val="single" w:sz="4" w:space="0" w:color="auto"/>
            </w:tcBorders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сообщение на основе ключевых слов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615558" w:rsidRPr="00216BC2" w:rsidTr="008B521D">
        <w:trPr>
          <w:trHeight w:val="74"/>
        </w:trPr>
        <w:tc>
          <w:tcPr>
            <w:tcW w:w="670" w:type="dxa"/>
            <w:tcBorders>
              <w:right w:val="single" w:sz="4" w:space="0" w:color="auto"/>
            </w:tcBorders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5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Отвечать у доски           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615558" w:rsidRPr="00216BC2" w:rsidTr="008B521D">
        <w:trPr>
          <w:trHeight w:val="185"/>
        </w:trPr>
        <w:tc>
          <w:tcPr>
            <w:tcW w:w="670" w:type="dxa"/>
            <w:tcBorders>
              <w:right w:val="single" w:sz="4" w:space="0" w:color="auto"/>
            </w:tcBorders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Не обращаться к учителю за разъяснением и уточнением</w:t>
            </w:r>
          </w:p>
        </w:tc>
        <w:tc>
          <w:tcPr>
            <w:tcW w:w="12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53%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47%</w:t>
            </w:r>
          </w:p>
        </w:tc>
      </w:tr>
      <w:tr w:rsidR="00615558" w:rsidRPr="00216BC2" w:rsidTr="008B521D">
        <w:trPr>
          <w:trHeight w:val="169"/>
        </w:trPr>
        <w:tc>
          <w:tcPr>
            <w:tcW w:w="670" w:type="dxa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5" w:type="dxa"/>
            <w:shd w:val="clear" w:color="auto" w:fill="auto"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ответе смотреть на одноклассников, а не на учителя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46%</w:t>
            </w:r>
          </w:p>
        </w:tc>
      </w:tr>
      <w:tr w:rsidR="00615558" w:rsidRPr="00216BC2" w:rsidTr="008B521D">
        <w:trPr>
          <w:trHeight w:val="178"/>
        </w:trPr>
        <w:tc>
          <w:tcPr>
            <w:tcW w:w="670" w:type="dxa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5" w:type="dxa"/>
            <w:shd w:val="clear" w:color="auto" w:fill="auto"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Сообща работать в группе, в паре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</w:tc>
      </w:tr>
      <w:tr w:rsidR="00615558" w:rsidRPr="00216BC2" w:rsidTr="008B521D">
        <w:trPr>
          <w:trHeight w:val="206"/>
        </w:trPr>
        <w:tc>
          <w:tcPr>
            <w:tcW w:w="670" w:type="dxa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5" w:type="dxa"/>
            <w:shd w:val="clear" w:color="auto" w:fill="auto"/>
            <w:vAlign w:val="bottom"/>
          </w:tcPr>
          <w:p w:rsidR="00615558" w:rsidRPr="00216BC2" w:rsidRDefault="00615558" w:rsidP="00DB0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Внимательно слушать длинное выступление, даже если оно очень важное</w:t>
            </w:r>
          </w:p>
        </w:tc>
        <w:tc>
          <w:tcPr>
            <w:tcW w:w="1265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406" w:type="dxa"/>
            <w:shd w:val="clear" w:color="auto" w:fill="auto"/>
            <w:noWrap/>
            <w:vAlign w:val="bottom"/>
          </w:tcPr>
          <w:p w:rsidR="00615558" w:rsidRPr="00216BC2" w:rsidRDefault="00615558" w:rsidP="00DB0D1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6BC2">
              <w:rPr>
                <w:rFonts w:ascii="Times New Roman" w:eastAsia="Times New Roman" w:hAnsi="Times New Roman" w:cs="Times New Roman"/>
                <w:sz w:val="24"/>
                <w:szCs w:val="24"/>
              </w:rPr>
              <w:t>37%</w:t>
            </w:r>
          </w:p>
        </w:tc>
      </w:tr>
    </w:tbl>
    <w:p w:rsidR="00615558" w:rsidRPr="00216BC2" w:rsidRDefault="00615558" w:rsidP="00DB0D1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BC2">
        <w:rPr>
          <w:sz w:val="24"/>
          <w:szCs w:val="24"/>
        </w:rPr>
        <w:t xml:space="preserve">           </w:t>
      </w: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Видно, что в области общения дети испытывают некий дискомфорт и проблемы. Но ни для кого не секрет, что именно младший школьный возраст чрезвычайно благоприятен (сенситивный период) для успешного целенаправленного начинания  коммуникативного развития детей.</w:t>
      </w:r>
    </w:p>
    <w:p w:rsidR="00615558" w:rsidRPr="00216BC2" w:rsidRDefault="00615558" w:rsidP="00DB0D15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</w:p>
    <w:p w:rsidR="00615558" w:rsidRPr="00216BC2" w:rsidRDefault="00615558" w:rsidP="00DB0D1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Анализ литературы позволил </w:t>
      </w:r>
      <w:r w:rsidR="00921BB0"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мне </w:t>
      </w: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выделить четыре основных этапа формирования коммуникативных умений у младших школьников. [2]</w:t>
      </w:r>
    </w:p>
    <w:p w:rsidR="00615558" w:rsidRPr="00216BC2" w:rsidRDefault="00615558" w:rsidP="00DB0D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>Ознакомительный</w:t>
      </w:r>
    </w:p>
    <w:p w:rsidR="00615558" w:rsidRPr="00216BC2" w:rsidRDefault="00615558" w:rsidP="00DB0D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Подготовительный (аналитический)</w:t>
      </w:r>
    </w:p>
    <w:p w:rsidR="00615558" w:rsidRPr="00216BC2" w:rsidRDefault="00615558" w:rsidP="00DB0D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Стандартизирующий (синтетический)</w:t>
      </w:r>
    </w:p>
    <w:p w:rsidR="00615558" w:rsidRPr="00216BC2" w:rsidRDefault="00615558" w:rsidP="00DB0D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>Варьирующий (ситуативный)</w:t>
      </w:r>
    </w:p>
    <w:p w:rsidR="00615558" w:rsidRPr="00216BC2" w:rsidRDefault="001D0F35" w:rsidP="00DB0D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Первоначально я </w:t>
      </w:r>
      <w:r w:rsidR="00615558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учу </w:t>
      </w: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узнавать</w:t>
      </w:r>
      <w:r w:rsidR="00615558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 или ином составляющем коммуникативного умения, далее это умение изучается, дается возможность его опробовать, проиграть, смоделировать. В процесс</w:t>
      </w: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будущей деятельности </w:t>
      </w:r>
      <w:r w:rsidR="00615558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данного умения постоянно повторяется и постепенно вводится в обихо</w:t>
      </w:r>
      <w:r w:rsidR="007B082A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ребенка.  Далее предполагается применить его </w:t>
      </w:r>
      <w:r w:rsidR="00921BB0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5558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нест</w:t>
      </w: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андартной ситуации, то есть дается</w:t>
      </w:r>
      <w:r w:rsidR="00921BB0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</w:t>
      </w:r>
      <w:r w:rsidR="00615558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</w:t>
      </w:r>
      <w:r w:rsidR="00B004FB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остоятельно </w:t>
      </w:r>
      <w:r w:rsidR="00921BB0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реализовать </w:t>
      </w:r>
      <w:r w:rsidR="007B082A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умение </w:t>
      </w:r>
      <w:r w:rsidR="00B004FB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реальном общении  и</w:t>
      </w:r>
      <w:r w:rsidR="00756466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конечно, </w:t>
      </w:r>
      <w:r w:rsidR="00B004FB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5558"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его.</w:t>
      </w:r>
    </w:p>
    <w:p w:rsidR="00615558" w:rsidRPr="00216BC2" w:rsidRDefault="00615558" w:rsidP="00DB0D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Процесс овладения коммуникативными умениями представляет собой многократное выполнение действий, направленных на автоматизацию в различных видах речевой деятельности и общении. </w:t>
      </w:r>
    </w:p>
    <w:p w:rsidR="00615558" w:rsidRPr="00D51553" w:rsidRDefault="00615558" w:rsidP="00283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16BC2">
        <w:rPr>
          <w:rFonts w:ascii="Times New Roman" w:hAnsi="Times New Roman" w:cs="Times New Roman"/>
          <w:sz w:val="28"/>
          <w:szCs w:val="28"/>
        </w:rPr>
        <w:t xml:space="preserve"> </w:t>
      </w:r>
      <w:r w:rsidR="007B082A" w:rsidRPr="00216BC2">
        <w:rPr>
          <w:rFonts w:ascii="Times New Roman" w:hAnsi="Times New Roman" w:cs="Times New Roman"/>
          <w:sz w:val="28"/>
          <w:szCs w:val="28"/>
        </w:rPr>
        <w:t>Формировать коммуникативные  умения  позволяет  как урочная, так и внеурочная деятельность</w:t>
      </w:r>
      <w:r w:rsidR="00283E63">
        <w:rPr>
          <w:rFonts w:ascii="Times New Roman" w:hAnsi="Times New Roman" w:cs="Times New Roman"/>
          <w:sz w:val="28"/>
          <w:szCs w:val="28"/>
        </w:rPr>
        <w:t xml:space="preserve"> </w:t>
      </w:r>
      <w:r w:rsidRPr="008E0B3D">
        <w:rPr>
          <w:rFonts w:ascii="Times New Roman" w:hAnsi="Times New Roman" w:cs="Times New Roman"/>
          <w:sz w:val="28"/>
          <w:szCs w:val="28"/>
        </w:rPr>
        <w:t>Возможности коммуникативного развития учащихся на уроке огромны.</w:t>
      </w:r>
      <w:r w:rsidR="00283E63" w:rsidRPr="008E0B3D">
        <w:rPr>
          <w:rFonts w:ascii="Times New Roman" w:hAnsi="Times New Roman" w:cs="Times New Roman"/>
          <w:sz w:val="28"/>
          <w:szCs w:val="28"/>
        </w:rPr>
        <w:t xml:space="preserve"> </w:t>
      </w:r>
      <w:r w:rsidR="009948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0B3D">
        <w:rPr>
          <w:rFonts w:ascii="Times New Roman" w:hAnsi="Times New Roman" w:cs="Times New Roman"/>
          <w:sz w:val="28"/>
          <w:szCs w:val="28"/>
        </w:rPr>
        <w:t xml:space="preserve">Я очень часто провожу </w:t>
      </w:r>
      <w:r w:rsidR="00283E63" w:rsidRPr="008E0B3D">
        <w:rPr>
          <w:rFonts w:ascii="Times New Roman" w:hAnsi="Times New Roman" w:cs="Times New Roman"/>
          <w:sz w:val="28"/>
          <w:szCs w:val="28"/>
        </w:rPr>
        <w:t>урок</w:t>
      </w:r>
      <w:r w:rsidR="008E0B3D">
        <w:rPr>
          <w:rFonts w:ascii="Times New Roman" w:hAnsi="Times New Roman" w:cs="Times New Roman"/>
          <w:sz w:val="28"/>
          <w:szCs w:val="28"/>
        </w:rPr>
        <w:t>и</w:t>
      </w:r>
      <w:r w:rsidR="00283E63" w:rsidRPr="008E0B3D">
        <w:rPr>
          <w:rFonts w:ascii="Times New Roman" w:hAnsi="Times New Roman" w:cs="Times New Roman"/>
          <w:sz w:val="28"/>
          <w:szCs w:val="28"/>
        </w:rPr>
        <w:t xml:space="preserve"> – э</w:t>
      </w:r>
      <w:r w:rsidR="008E0B3D">
        <w:rPr>
          <w:rFonts w:ascii="Times New Roman" w:hAnsi="Times New Roman" w:cs="Times New Roman"/>
          <w:sz w:val="28"/>
          <w:szCs w:val="28"/>
        </w:rPr>
        <w:t>кскурсии</w:t>
      </w:r>
      <w:r w:rsidR="00283E63" w:rsidRPr="008E0B3D">
        <w:rPr>
          <w:rFonts w:ascii="Times New Roman" w:hAnsi="Times New Roman" w:cs="Times New Roman"/>
          <w:sz w:val="28"/>
          <w:szCs w:val="28"/>
        </w:rPr>
        <w:t xml:space="preserve">, </w:t>
      </w:r>
      <w:r w:rsidR="00283E63" w:rsidRPr="008E0B3D">
        <w:rPr>
          <w:rFonts w:ascii="Times New Roman" w:hAnsi="Times New Roman" w:cs="Times New Roman"/>
          <w:sz w:val="28"/>
          <w:szCs w:val="28"/>
        </w:rPr>
        <w:lastRenderedPageBreak/>
        <w:t>урок</w:t>
      </w:r>
      <w:r w:rsidR="008E0B3D">
        <w:rPr>
          <w:rFonts w:ascii="Times New Roman" w:hAnsi="Times New Roman" w:cs="Times New Roman"/>
          <w:sz w:val="28"/>
          <w:szCs w:val="28"/>
        </w:rPr>
        <w:t>и</w:t>
      </w:r>
      <w:r w:rsidR="00283E63" w:rsidRPr="008E0B3D">
        <w:rPr>
          <w:rFonts w:ascii="Times New Roman" w:hAnsi="Times New Roman" w:cs="Times New Roman"/>
          <w:sz w:val="28"/>
          <w:szCs w:val="28"/>
        </w:rPr>
        <w:t xml:space="preserve"> –</w:t>
      </w:r>
      <w:r w:rsidR="008E0B3D">
        <w:rPr>
          <w:rFonts w:ascii="Times New Roman" w:hAnsi="Times New Roman" w:cs="Times New Roman"/>
          <w:sz w:val="28"/>
          <w:szCs w:val="28"/>
        </w:rPr>
        <w:t xml:space="preserve"> дискуссии</w:t>
      </w:r>
      <w:r w:rsidR="00283E63" w:rsidRPr="008E0B3D">
        <w:rPr>
          <w:rFonts w:ascii="Times New Roman" w:hAnsi="Times New Roman" w:cs="Times New Roman"/>
          <w:sz w:val="28"/>
          <w:szCs w:val="28"/>
        </w:rPr>
        <w:t>,</w:t>
      </w:r>
      <w:r w:rsidR="00994831">
        <w:rPr>
          <w:rFonts w:ascii="Times New Roman" w:hAnsi="Times New Roman" w:cs="Times New Roman"/>
          <w:sz w:val="28"/>
          <w:szCs w:val="28"/>
        </w:rPr>
        <w:t xml:space="preserve"> театрализованные</w:t>
      </w:r>
      <w:r w:rsidR="00283E63" w:rsidRPr="008E0B3D">
        <w:rPr>
          <w:rFonts w:ascii="Times New Roman" w:hAnsi="Times New Roman" w:cs="Times New Roman"/>
          <w:sz w:val="28"/>
          <w:szCs w:val="28"/>
        </w:rPr>
        <w:t xml:space="preserve"> урок</w:t>
      </w:r>
      <w:r w:rsidR="00994831">
        <w:rPr>
          <w:rFonts w:ascii="Times New Roman" w:hAnsi="Times New Roman" w:cs="Times New Roman"/>
          <w:sz w:val="28"/>
          <w:szCs w:val="28"/>
        </w:rPr>
        <w:t>и</w:t>
      </w:r>
      <w:r w:rsidR="00283E63" w:rsidRPr="008E0B3D">
        <w:rPr>
          <w:rFonts w:ascii="Times New Roman" w:hAnsi="Times New Roman" w:cs="Times New Roman"/>
          <w:sz w:val="28"/>
          <w:szCs w:val="28"/>
        </w:rPr>
        <w:t>, урок</w:t>
      </w:r>
      <w:r w:rsidR="00994831">
        <w:rPr>
          <w:rFonts w:ascii="Times New Roman" w:hAnsi="Times New Roman" w:cs="Times New Roman"/>
          <w:sz w:val="28"/>
          <w:szCs w:val="28"/>
        </w:rPr>
        <w:t>и</w:t>
      </w:r>
      <w:r w:rsidR="00283E63" w:rsidRPr="008E0B3D">
        <w:rPr>
          <w:rFonts w:ascii="Times New Roman" w:hAnsi="Times New Roman" w:cs="Times New Roman"/>
          <w:sz w:val="28"/>
          <w:szCs w:val="28"/>
        </w:rPr>
        <w:t xml:space="preserve"> -</w:t>
      </w:r>
      <w:r w:rsidR="00994831">
        <w:rPr>
          <w:rFonts w:ascii="Times New Roman" w:hAnsi="Times New Roman" w:cs="Times New Roman"/>
          <w:sz w:val="28"/>
          <w:szCs w:val="28"/>
        </w:rPr>
        <w:t xml:space="preserve"> путешествия</w:t>
      </w:r>
      <w:r w:rsidR="00283E63" w:rsidRPr="008E0B3D">
        <w:rPr>
          <w:rFonts w:ascii="Times New Roman" w:hAnsi="Times New Roman" w:cs="Times New Roman"/>
          <w:sz w:val="28"/>
          <w:szCs w:val="28"/>
        </w:rPr>
        <w:t>, урок</w:t>
      </w:r>
      <w:r w:rsidR="00994831">
        <w:rPr>
          <w:rFonts w:ascii="Times New Roman" w:hAnsi="Times New Roman" w:cs="Times New Roman"/>
          <w:sz w:val="28"/>
          <w:szCs w:val="28"/>
        </w:rPr>
        <w:t>и</w:t>
      </w:r>
      <w:r w:rsidR="00283E63" w:rsidRPr="008E0B3D">
        <w:rPr>
          <w:rFonts w:ascii="Times New Roman" w:hAnsi="Times New Roman" w:cs="Times New Roman"/>
          <w:sz w:val="28"/>
          <w:szCs w:val="28"/>
        </w:rPr>
        <w:t xml:space="preserve"> общения, урок</w:t>
      </w:r>
      <w:r w:rsidR="00994831">
        <w:rPr>
          <w:rFonts w:ascii="Times New Roman" w:hAnsi="Times New Roman" w:cs="Times New Roman"/>
          <w:sz w:val="28"/>
          <w:szCs w:val="28"/>
        </w:rPr>
        <w:t>и</w:t>
      </w:r>
      <w:r w:rsidR="00283E63" w:rsidRPr="008E0B3D">
        <w:rPr>
          <w:rFonts w:ascii="Times New Roman" w:hAnsi="Times New Roman" w:cs="Times New Roman"/>
          <w:sz w:val="28"/>
          <w:szCs w:val="28"/>
        </w:rPr>
        <w:t xml:space="preserve"> –</w:t>
      </w:r>
      <w:r w:rsidR="00994831">
        <w:rPr>
          <w:rFonts w:ascii="Times New Roman" w:hAnsi="Times New Roman" w:cs="Times New Roman"/>
          <w:sz w:val="28"/>
          <w:szCs w:val="28"/>
        </w:rPr>
        <w:t xml:space="preserve"> фантазии</w:t>
      </w:r>
      <w:r w:rsidR="00283E63" w:rsidRPr="008E0B3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83E63">
        <w:rPr>
          <w:sz w:val="28"/>
          <w:szCs w:val="28"/>
        </w:rPr>
        <w:t xml:space="preserve"> </w:t>
      </w:r>
      <w:r w:rsidR="00994831" w:rsidRPr="00AC7B96">
        <w:rPr>
          <w:rFonts w:ascii="Times New Roman" w:hAnsi="Times New Roman" w:cs="Times New Roman"/>
          <w:sz w:val="28"/>
          <w:szCs w:val="28"/>
        </w:rPr>
        <w:t>Но для каждого из них выделяю</w:t>
      </w:r>
      <w:r w:rsidR="00756466" w:rsidRPr="00AC7B96">
        <w:rPr>
          <w:rFonts w:ascii="Times New Roman" w:hAnsi="Times New Roman" w:cs="Times New Roman"/>
          <w:sz w:val="28"/>
          <w:szCs w:val="28"/>
        </w:rPr>
        <w:t xml:space="preserve"> </w:t>
      </w:r>
      <w:r w:rsidR="00756466" w:rsidRPr="00D51553">
        <w:rPr>
          <w:rFonts w:ascii="Times New Roman" w:hAnsi="Times New Roman" w:cs="Times New Roman"/>
          <w:sz w:val="28"/>
          <w:szCs w:val="28"/>
        </w:rPr>
        <w:t>три основных условия, способствующих формированию коммуникативных умений.</w:t>
      </w:r>
    </w:p>
    <w:p w:rsidR="00615558" w:rsidRPr="00216BC2" w:rsidRDefault="00615558" w:rsidP="00DB0D15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>«У» - учитель и его компетентность.  Безусловно, речь учителя  не должна занимать все  пространство урока. Это делает детей пассивными, безучастными. Разумное распределение времени, использование любой возможности выслушать и  сказать, способствуют речевому развитию учащихся.</w:t>
      </w:r>
    </w:p>
    <w:p w:rsidR="0072588C" w:rsidRDefault="00615558" w:rsidP="00DB0D15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«У» - урок.  Именно в рамках школьного урока эффективный выбор методов, форм работы для формирования устной и письменной речи должны способствовать коммуникативному развитию  детей. </w:t>
      </w:r>
    </w:p>
    <w:p w:rsidR="0072588C" w:rsidRPr="0072588C" w:rsidRDefault="0072588C" w:rsidP="0072588C">
      <w:pPr>
        <w:pStyle w:val="a3"/>
        <w:numPr>
          <w:ilvl w:val="0"/>
          <w:numId w:val="4"/>
        </w:numPr>
        <w:shd w:val="clear" w:color="auto" w:fill="FFFFFF"/>
        <w:spacing w:before="27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BC2">
        <w:rPr>
          <w:rFonts w:ascii="Times New Roman" w:hAnsi="Times New Roman" w:cs="Times New Roman"/>
          <w:sz w:val="28"/>
          <w:szCs w:val="28"/>
        </w:rPr>
        <w:t xml:space="preserve">«У» - учебник.  </w:t>
      </w: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коммуникативные умения (умение общаться, обосновывать свою точку зрения, слушать высказывания другого, подбирать какие – то доказательства и даже возражать) мои ученики </w:t>
      </w:r>
      <w:r w:rsidRPr="00216BC2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получают, работая по учебникам образовательной системы «Школа 2100». С первых страниц  «Букваря» я стараюсь поставить своих ребят в ситуации необходимости слышать и слушать. А мои второклассники сейчас уже пытаются принимать собственные решения, высказывать свою точку зрения на следующие вопросы – прав ли, помоги, а как ты думаешь, ты тоже так считаешь, а ты сумеешь ответить и т. д.</w:t>
      </w:r>
    </w:p>
    <w:p w:rsidR="00615558" w:rsidRPr="00FE43EA" w:rsidRDefault="00FE43EA" w:rsidP="00FE43EA">
      <w:pPr>
        <w:pStyle w:val="a3"/>
        <w:shd w:val="clear" w:color="auto" w:fill="FFFFFF"/>
        <w:spacing w:before="27" w:after="0" w:line="240" w:lineRule="auto"/>
        <w:ind w:left="78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2588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уроке коммуникативных умений</w:t>
      </w:r>
      <w:r w:rsidR="007258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использую как монологические формы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работы, так и диалогические.</w:t>
      </w:r>
    </w:p>
    <w:tbl>
      <w:tblPr>
        <w:tblStyle w:val="a8"/>
        <w:tblW w:w="0" w:type="auto"/>
        <w:tblInd w:w="959" w:type="dxa"/>
        <w:tblLook w:val="04A0" w:firstRow="1" w:lastRow="0" w:firstColumn="1" w:lastColumn="0" w:noHBand="0" w:noVBand="1"/>
      </w:tblPr>
      <w:tblGrid>
        <w:gridCol w:w="3826"/>
        <w:gridCol w:w="4395"/>
      </w:tblGrid>
      <w:tr w:rsidR="00615558" w:rsidRPr="00216BC2" w:rsidTr="00855279">
        <w:tc>
          <w:tcPr>
            <w:tcW w:w="3826" w:type="dxa"/>
          </w:tcPr>
          <w:p w:rsidR="00615558" w:rsidRPr="00216BC2" w:rsidRDefault="00615558" w:rsidP="00DB0D15">
            <w:pPr>
              <w:pStyle w:val="a6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16BC2">
              <w:rPr>
                <w:b/>
                <w:sz w:val="28"/>
                <w:szCs w:val="28"/>
              </w:rPr>
              <w:t>Монологические  формы</w:t>
            </w:r>
          </w:p>
        </w:tc>
        <w:tc>
          <w:tcPr>
            <w:tcW w:w="4395" w:type="dxa"/>
          </w:tcPr>
          <w:p w:rsidR="00615558" w:rsidRPr="00216BC2" w:rsidRDefault="00615558" w:rsidP="00DB0D15">
            <w:pPr>
              <w:pStyle w:val="a6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216BC2">
              <w:rPr>
                <w:b/>
                <w:sz w:val="28"/>
                <w:szCs w:val="28"/>
              </w:rPr>
              <w:t>Диалогические формы</w:t>
            </w:r>
          </w:p>
        </w:tc>
      </w:tr>
      <w:tr w:rsidR="00615558" w:rsidRPr="00216BC2" w:rsidTr="00855279">
        <w:tc>
          <w:tcPr>
            <w:tcW w:w="3826" w:type="dxa"/>
          </w:tcPr>
          <w:p w:rsidR="00615558" w:rsidRPr="00216BC2" w:rsidRDefault="00615558" w:rsidP="00DB0D1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6BC2">
              <w:rPr>
                <w:sz w:val="28"/>
                <w:szCs w:val="28"/>
              </w:rPr>
              <w:t>Рассказывать, пересказывать, отвечать на вопросы, задавать вопросы</w:t>
            </w:r>
          </w:p>
        </w:tc>
        <w:tc>
          <w:tcPr>
            <w:tcW w:w="4395" w:type="dxa"/>
          </w:tcPr>
          <w:p w:rsidR="00615558" w:rsidRPr="00216BC2" w:rsidRDefault="00615558" w:rsidP="00DB0D1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6BC2">
              <w:rPr>
                <w:sz w:val="28"/>
                <w:szCs w:val="28"/>
              </w:rPr>
              <w:t>Вести учебный диалог: беседа с учителем, работа в паре и группе</w:t>
            </w:r>
          </w:p>
        </w:tc>
      </w:tr>
      <w:tr w:rsidR="00615558" w:rsidRPr="00216BC2" w:rsidTr="00855279">
        <w:tc>
          <w:tcPr>
            <w:tcW w:w="3826" w:type="dxa"/>
          </w:tcPr>
          <w:p w:rsidR="00615558" w:rsidRPr="00216BC2" w:rsidRDefault="00615558" w:rsidP="00DB0D1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6BC2">
              <w:rPr>
                <w:sz w:val="28"/>
                <w:szCs w:val="28"/>
              </w:rPr>
              <w:t>Выступать с подготовленной и неподготовленной речью</w:t>
            </w:r>
          </w:p>
        </w:tc>
        <w:tc>
          <w:tcPr>
            <w:tcW w:w="4395" w:type="dxa"/>
          </w:tcPr>
          <w:p w:rsidR="00615558" w:rsidRPr="00216BC2" w:rsidRDefault="00615558" w:rsidP="00DB0D1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6BC2">
              <w:rPr>
                <w:sz w:val="28"/>
                <w:szCs w:val="28"/>
              </w:rPr>
              <w:t>Дискуссии, споры, дебаты</w:t>
            </w:r>
          </w:p>
        </w:tc>
      </w:tr>
      <w:tr w:rsidR="00615558" w:rsidRPr="00216BC2" w:rsidTr="00855279">
        <w:tc>
          <w:tcPr>
            <w:tcW w:w="3826" w:type="dxa"/>
          </w:tcPr>
          <w:p w:rsidR="00615558" w:rsidRPr="00216BC2" w:rsidRDefault="00615558" w:rsidP="00DB0D1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6BC2">
              <w:rPr>
                <w:sz w:val="28"/>
                <w:szCs w:val="28"/>
              </w:rPr>
              <w:t>Делать сообщения, доклады</w:t>
            </w:r>
          </w:p>
        </w:tc>
        <w:tc>
          <w:tcPr>
            <w:tcW w:w="4395" w:type="dxa"/>
          </w:tcPr>
          <w:p w:rsidR="00615558" w:rsidRPr="00216BC2" w:rsidRDefault="00615558" w:rsidP="00DB0D1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6BC2">
              <w:rPr>
                <w:sz w:val="28"/>
                <w:szCs w:val="28"/>
              </w:rPr>
              <w:t xml:space="preserve">Ролевые и деловые игры (роли </w:t>
            </w:r>
            <w:proofErr w:type="gramStart"/>
            <w:r w:rsidRPr="00216BC2">
              <w:rPr>
                <w:sz w:val="28"/>
                <w:szCs w:val="28"/>
              </w:rPr>
              <w:t>говорящего</w:t>
            </w:r>
            <w:proofErr w:type="gramEnd"/>
            <w:r w:rsidR="00216BC2">
              <w:rPr>
                <w:sz w:val="28"/>
                <w:szCs w:val="28"/>
              </w:rPr>
              <w:t xml:space="preserve"> </w:t>
            </w:r>
            <w:r w:rsidRPr="00216BC2">
              <w:rPr>
                <w:sz w:val="28"/>
                <w:szCs w:val="28"/>
              </w:rPr>
              <w:t xml:space="preserve"> и роли слушающего)</w:t>
            </w:r>
          </w:p>
        </w:tc>
      </w:tr>
      <w:tr w:rsidR="00615558" w:rsidRPr="00216BC2" w:rsidTr="00855279">
        <w:tc>
          <w:tcPr>
            <w:tcW w:w="3826" w:type="dxa"/>
          </w:tcPr>
          <w:p w:rsidR="00615558" w:rsidRPr="00216BC2" w:rsidRDefault="00615558" w:rsidP="00DB0D1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6BC2">
              <w:rPr>
                <w:sz w:val="28"/>
                <w:szCs w:val="28"/>
              </w:rPr>
              <w:t>Высказывать свое мнение, защищать и доказывать его, опровергать чужое</w:t>
            </w:r>
          </w:p>
        </w:tc>
        <w:tc>
          <w:tcPr>
            <w:tcW w:w="4395" w:type="dxa"/>
          </w:tcPr>
          <w:p w:rsidR="00615558" w:rsidRPr="00216BC2" w:rsidRDefault="00615558" w:rsidP="00DB0D15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16BC2">
              <w:rPr>
                <w:sz w:val="28"/>
                <w:szCs w:val="28"/>
              </w:rPr>
              <w:t>Выступления в качестве ведущих на мероприятиях, театрализация</w:t>
            </w:r>
          </w:p>
        </w:tc>
      </w:tr>
    </w:tbl>
    <w:p w:rsidR="00756466" w:rsidRPr="00216BC2" w:rsidRDefault="00756466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     При  формировании моноло</w:t>
      </w:r>
      <w:r w:rsidR="00841A3D">
        <w:rPr>
          <w:sz w:val="28"/>
          <w:szCs w:val="28"/>
        </w:rPr>
        <w:t xml:space="preserve">гической речи работаю над </w:t>
      </w:r>
      <w:r w:rsidRPr="00216BC2">
        <w:rPr>
          <w:sz w:val="28"/>
          <w:szCs w:val="28"/>
        </w:rPr>
        <w:t xml:space="preserve">  к</w:t>
      </w:r>
      <w:r w:rsidR="00841A3D">
        <w:rPr>
          <w:sz w:val="28"/>
          <w:szCs w:val="28"/>
        </w:rPr>
        <w:t>онструктивными</w:t>
      </w:r>
      <w:r w:rsidRPr="00216BC2">
        <w:rPr>
          <w:sz w:val="28"/>
          <w:szCs w:val="28"/>
        </w:rPr>
        <w:t xml:space="preserve"> упражнения</w:t>
      </w:r>
      <w:r w:rsidR="00841A3D">
        <w:rPr>
          <w:sz w:val="28"/>
          <w:szCs w:val="28"/>
        </w:rPr>
        <w:t>ми</w:t>
      </w:r>
      <w:r w:rsidRPr="00216BC2">
        <w:rPr>
          <w:sz w:val="28"/>
          <w:szCs w:val="28"/>
        </w:rPr>
        <w:t>:</w:t>
      </w:r>
    </w:p>
    <w:p w:rsidR="005C7975" w:rsidRPr="00216BC2" w:rsidRDefault="00756466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- </w:t>
      </w:r>
      <w:r w:rsidR="00FE43EA">
        <w:rPr>
          <w:sz w:val="28"/>
          <w:szCs w:val="28"/>
        </w:rPr>
        <w:t xml:space="preserve">   </w:t>
      </w:r>
      <w:r w:rsidRPr="00216BC2">
        <w:rPr>
          <w:sz w:val="28"/>
          <w:szCs w:val="28"/>
        </w:rPr>
        <w:t xml:space="preserve">построение предложений из разрозненных слов. </w:t>
      </w:r>
      <w:r w:rsidR="005C7975" w:rsidRPr="00216BC2">
        <w:rPr>
          <w:sz w:val="28"/>
          <w:szCs w:val="28"/>
        </w:rPr>
        <w:t xml:space="preserve"> </w:t>
      </w:r>
      <w:r w:rsidRPr="00216BC2">
        <w:rPr>
          <w:sz w:val="28"/>
          <w:szCs w:val="28"/>
        </w:rPr>
        <w:t>Например, все слова даны в нужной форме</w:t>
      </w:r>
      <w:r w:rsidR="0092545C" w:rsidRPr="00216BC2">
        <w:rPr>
          <w:sz w:val="28"/>
          <w:szCs w:val="28"/>
        </w:rPr>
        <w:t>: «перелетные»,  «в небе», «парят», «высоко», «птицы». Или некоторые слова даны в начальной форме</w:t>
      </w:r>
      <w:r w:rsidR="005C7975" w:rsidRPr="00216BC2">
        <w:rPr>
          <w:sz w:val="28"/>
          <w:szCs w:val="28"/>
        </w:rPr>
        <w:t>: «звук», «природа», «доносятся»;</w:t>
      </w:r>
    </w:p>
    <w:p w:rsidR="005C7975" w:rsidRPr="00216BC2" w:rsidRDefault="005C7975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- </w:t>
      </w:r>
      <w:r w:rsidR="00FE43EA">
        <w:rPr>
          <w:sz w:val="28"/>
          <w:szCs w:val="28"/>
        </w:rPr>
        <w:t xml:space="preserve">     </w:t>
      </w:r>
      <w:r w:rsidRPr="00216BC2">
        <w:rPr>
          <w:sz w:val="28"/>
          <w:szCs w:val="28"/>
        </w:rPr>
        <w:t>работа с деформированным текстом;</w:t>
      </w:r>
    </w:p>
    <w:p w:rsidR="005C7975" w:rsidRPr="00216BC2" w:rsidRDefault="005C7975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- </w:t>
      </w:r>
      <w:r w:rsidR="00FE43EA">
        <w:rPr>
          <w:sz w:val="28"/>
          <w:szCs w:val="28"/>
        </w:rPr>
        <w:t xml:space="preserve">     </w:t>
      </w:r>
      <w:r w:rsidRPr="00216BC2">
        <w:rPr>
          <w:sz w:val="28"/>
          <w:szCs w:val="28"/>
        </w:rPr>
        <w:t>упражнения по восстановлению текста;</w:t>
      </w:r>
    </w:p>
    <w:p w:rsidR="005C7975" w:rsidRPr="00216BC2" w:rsidRDefault="005C7975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>-</w:t>
      </w:r>
      <w:r w:rsidR="00FE43EA">
        <w:rPr>
          <w:sz w:val="28"/>
          <w:szCs w:val="28"/>
        </w:rPr>
        <w:t xml:space="preserve">     </w:t>
      </w:r>
      <w:r w:rsidRPr="00216BC2">
        <w:rPr>
          <w:sz w:val="28"/>
          <w:szCs w:val="28"/>
        </w:rPr>
        <w:t xml:space="preserve"> деление текста на смысловые части;</w:t>
      </w:r>
    </w:p>
    <w:p w:rsidR="005C7975" w:rsidRPr="00216BC2" w:rsidRDefault="005C7975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- </w:t>
      </w:r>
      <w:r w:rsidR="00FE43EA">
        <w:rPr>
          <w:sz w:val="28"/>
          <w:szCs w:val="28"/>
        </w:rPr>
        <w:t xml:space="preserve"> </w:t>
      </w:r>
      <w:r w:rsidRPr="00216BC2">
        <w:rPr>
          <w:sz w:val="28"/>
          <w:szCs w:val="28"/>
        </w:rPr>
        <w:t>постепенное ступенчатое распространение предложения с помощью вопросов. Дано, например, не ясное предложение: «Растут цветы». – «Где растут?» - «На лужайке растут цветы». – «Какие цветы растут на лужайке?»</w:t>
      </w:r>
      <w:r w:rsidR="00855F2A" w:rsidRPr="00216BC2">
        <w:rPr>
          <w:sz w:val="28"/>
          <w:szCs w:val="28"/>
        </w:rPr>
        <w:t xml:space="preserve"> и </w:t>
      </w:r>
      <w:r w:rsidR="00855F2A" w:rsidRPr="00216BC2">
        <w:rPr>
          <w:sz w:val="28"/>
          <w:szCs w:val="28"/>
        </w:rPr>
        <w:lastRenderedPageBreak/>
        <w:t>т.д. Первоначальное предложение может определить как учитель, так и ученик;</w:t>
      </w:r>
    </w:p>
    <w:p w:rsidR="00855F2A" w:rsidRPr="00216BC2" w:rsidRDefault="00855F2A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- </w:t>
      </w:r>
      <w:r w:rsidR="00FE43EA">
        <w:rPr>
          <w:sz w:val="28"/>
          <w:szCs w:val="28"/>
        </w:rPr>
        <w:t xml:space="preserve">    </w:t>
      </w:r>
      <w:r w:rsidRPr="00216BC2">
        <w:rPr>
          <w:sz w:val="28"/>
          <w:szCs w:val="28"/>
        </w:rPr>
        <w:t>соединение несколько простых предложений в одно сложное или простое с однородными членами;</w:t>
      </w:r>
    </w:p>
    <w:p w:rsidR="00565DC0" w:rsidRPr="00216BC2" w:rsidRDefault="00855F2A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- </w:t>
      </w:r>
      <w:r w:rsidR="00FE43EA">
        <w:rPr>
          <w:sz w:val="28"/>
          <w:szCs w:val="28"/>
        </w:rPr>
        <w:t xml:space="preserve">   </w:t>
      </w:r>
      <w:r w:rsidRPr="00216BC2">
        <w:rPr>
          <w:sz w:val="28"/>
          <w:szCs w:val="28"/>
        </w:rPr>
        <w:t>построение сложных предложений</w:t>
      </w:r>
      <w:r w:rsidR="00565DC0" w:rsidRPr="00216BC2">
        <w:rPr>
          <w:sz w:val="28"/>
          <w:szCs w:val="28"/>
        </w:rPr>
        <w:t xml:space="preserve"> из нескольких различных элементов. Например, дано начало предложения: «Вчера мы ходили в зоопарк …», затем предлагается несколько вариантов закончить его: «там видели хитрую лисицу», «и нам позволили покормить животных»;</w:t>
      </w:r>
    </w:p>
    <w:p w:rsidR="00DC7398" w:rsidRPr="00216BC2" w:rsidRDefault="00565DC0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- </w:t>
      </w:r>
      <w:r w:rsidR="00FE43EA">
        <w:rPr>
          <w:sz w:val="28"/>
          <w:szCs w:val="28"/>
        </w:rPr>
        <w:t xml:space="preserve">   </w:t>
      </w:r>
      <w:r w:rsidRPr="00216BC2">
        <w:rPr>
          <w:sz w:val="28"/>
          <w:szCs w:val="28"/>
        </w:rPr>
        <w:t>выражение одной и той же мысли в нескольких вариантах предложения; объяснение оттенков значения, которые при этом возникают.  Например, «С деревьев опадают листья, приближается зима»</w:t>
      </w:r>
      <w:r w:rsidR="00F75171" w:rsidRPr="00216BC2">
        <w:rPr>
          <w:sz w:val="28"/>
          <w:szCs w:val="28"/>
        </w:rPr>
        <w:t>; дети соста</w:t>
      </w:r>
      <w:r w:rsidR="00DC7398" w:rsidRPr="00216BC2">
        <w:rPr>
          <w:sz w:val="28"/>
          <w:szCs w:val="28"/>
        </w:rPr>
        <w:t>вляют свои варианты предложений: «Приближается зима, и с деревьев опадают листья», «Если с деревьев опадают листья, то приближается зима»;</w:t>
      </w:r>
    </w:p>
    <w:p w:rsidR="00DC7398" w:rsidRPr="00216BC2" w:rsidRDefault="00DC7398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- </w:t>
      </w:r>
      <w:r w:rsidR="00FE43EA">
        <w:rPr>
          <w:sz w:val="28"/>
          <w:szCs w:val="28"/>
        </w:rPr>
        <w:t xml:space="preserve">   </w:t>
      </w:r>
      <w:r w:rsidRPr="00216BC2">
        <w:rPr>
          <w:sz w:val="28"/>
          <w:szCs w:val="28"/>
        </w:rPr>
        <w:t>составление предложений по данной синтаксической схеме: подлежащее, сказуемое, второстепенные члены предложения;</w:t>
      </w:r>
    </w:p>
    <w:p w:rsidR="00DC7398" w:rsidRPr="00216BC2" w:rsidRDefault="00DC7398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- </w:t>
      </w:r>
      <w:r w:rsidR="00FE43EA">
        <w:rPr>
          <w:sz w:val="28"/>
          <w:szCs w:val="28"/>
        </w:rPr>
        <w:t xml:space="preserve">    </w:t>
      </w:r>
      <w:r w:rsidRPr="00216BC2">
        <w:rPr>
          <w:sz w:val="28"/>
          <w:szCs w:val="28"/>
        </w:rPr>
        <w:t>редактирование предлож</w:t>
      </w:r>
      <w:r w:rsidR="00FE43EA">
        <w:rPr>
          <w:sz w:val="28"/>
          <w:szCs w:val="28"/>
        </w:rPr>
        <w:t>ений, содержащих речевые ошибки.</w:t>
      </w:r>
    </w:p>
    <w:p w:rsidR="00855F2A" w:rsidRPr="00216BC2" w:rsidRDefault="00DC7398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      Для формирования </w:t>
      </w:r>
      <w:r w:rsidR="00565DC0" w:rsidRPr="00216BC2">
        <w:rPr>
          <w:sz w:val="28"/>
          <w:szCs w:val="28"/>
        </w:rPr>
        <w:t xml:space="preserve"> </w:t>
      </w:r>
      <w:r w:rsidR="00855F2A" w:rsidRPr="00216BC2">
        <w:rPr>
          <w:sz w:val="28"/>
          <w:szCs w:val="28"/>
        </w:rPr>
        <w:t xml:space="preserve"> </w:t>
      </w:r>
      <w:r w:rsidRPr="00216BC2">
        <w:rPr>
          <w:sz w:val="28"/>
          <w:szCs w:val="28"/>
        </w:rPr>
        <w:t xml:space="preserve">диалогового общения друг с другом </w:t>
      </w:r>
      <w:r w:rsidR="00994831">
        <w:rPr>
          <w:sz w:val="28"/>
          <w:szCs w:val="28"/>
        </w:rPr>
        <w:t>я использую</w:t>
      </w:r>
      <w:r w:rsidRPr="00216BC2">
        <w:rPr>
          <w:sz w:val="28"/>
          <w:szCs w:val="28"/>
        </w:rPr>
        <w:t>: ролевое чтение, ролевые диалоги, инсценировка отрывка, разговор двух героев произведения, разговор героев произведения по телефону</w:t>
      </w:r>
      <w:r w:rsidR="00473E65" w:rsidRPr="00216BC2">
        <w:rPr>
          <w:sz w:val="28"/>
          <w:szCs w:val="28"/>
        </w:rPr>
        <w:t>.</w:t>
      </w:r>
    </w:p>
    <w:p w:rsidR="00615558" w:rsidRPr="00216BC2" w:rsidRDefault="0092545C" w:rsidP="00DB0D15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 </w:t>
      </w:r>
      <w:r w:rsidR="00473E65" w:rsidRPr="00216BC2">
        <w:rPr>
          <w:sz w:val="28"/>
          <w:szCs w:val="28"/>
        </w:rPr>
        <w:t xml:space="preserve">     </w:t>
      </w:r>
      <w:r w:rsidR="004743E6" w:rsidRPr="00216BC2">
        <w:rPr>
          <w:sz w:val="28"/>
          <w:szCs w:val="28"/>
        </w:rPr>
        <w:t>В формировании диалогового общения</w:t>
      </w:r>
      <w:r w:rsidR="00473E65" w:rsidRPr="00216BC2">
        <w:rPr>
          <w:sz w:val="28"/>
          <w:szCs w:val="28"/>
        </w:rPr>
        <w:t xml:space="preserve">  </w:t>
      </w:r>
      <w:r w:rsidR="004743E6" w:rsidRPr="00216BC2">
        <w:rPr>
          <w:sz w:val="28"/>
          <w:szCs w:val="28"/>
        </w:rPr>
        <w:t>о</w:t>
      </w:r>
      <w:r w:rsidR="00615558" w:rsidRPr="00216BC2">
        <w:rPr>
          <w:sz w:val="28"/>
          <w:szCs w:val="28"/>
        </w:rPr>
        <w:t xml:space="preserve">собенно выделяется  групповая учебная познавательная деятельность.   Она способствует формированию умения коммуникативного сотрудничества  на каждом уроке.  </w:t>
      </w:r>
    </w:p>
    <w:p w:rsidR="00615558" w:rsidRPr="00216BC2" w:rsidRDefault="00AC7B96" w:rsidP="00DB0D15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моих уроках можно наблюдать различные</w:t>
      </w:r>
      <w:r w:rsidR="00615558" w:rsidRPr="00216B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73E65" w:rsidRPr="00216BC2">
        <w:rPr>
          <w:sz w:val="28"/>
          <w:szCs w:val="28"/>
        </w:rPr>
        <w:t>у</w:t>
      </w:r>
      <w:r w:rsidR="00615558" w:rsidRPr="00216BC2">
        <w:rPr>
          <w:sz w:val="28"/>
          <w:szCs w:val="28"/>
        </w:rPr>
        <w:t>ровни групповой учебно-познават</w:t>
      </w:r>
      <w:r w:rsidR="00473E65" w:rsidRPr="00216BC2">
        <w:rPr>
          <w:sz w:val="28"/>
          <w:szCs w:val="28"/>
        </w:rPr>
        <w:t>ельной деятельности</w:t>
      </w:r>
      <w:r w:rsidR="00615558" w:rsidRPr="00216BC2">
        <w:rPr>
          <w:sz w:val="28"/>
          <w:szCs w:val="28"/>
        </w:rPr>
        <w:t>:</w:t>
      </w:r>
    </w:p>
    <w:p w:rsidR="00615558" w:rsidRPr="00216BC2" w:rsidRDefault="00615558" w:rsidP="00DB0D15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-  фронтальную работу, направленную на достижение цели урока. Дети самостоятельно, используя тезисы Н.Е. </w:t>
      </w:r>
      <w:proofErr w:type="spellStart"/>
      <w:r w:rsidRPr="00216BC2">
        <w:rPr>
          <w:sz w:val="28"/>
          <w:szCs w:val="28"/>
        </w:rPr>
        <w:t>Щурковой</w:t>
      </w:r>
      <w:proofErr w:type="spellEnd"/>
      <w:r w:rsidRPr="00216BC2">
        <w:rPr>
          <w:sz w:val="28"/>
          <w:szCs w:val="28"/>
        </w:rPr>
        <w:t>,   формулируют  цель, ставят для себя конкретные задачи, а в конце урока подводят итог</w:t>
      </w:r>
      <w:r w:rsidR="004743E6" w:rsidRPr="00216BC2">
        <w:rPr>
          <w:sz w:val="28"/>
          <w:szCs w:val="28"/>
        </w:rPr>
        <w:t>;</w:t>
      </w:r>
    </w:p>
    <w:p w:rsidR="00615558" w:rsidRPr="00216BC2" w:rsidRDefault="00615558" w:rsidP="00DB0D15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>-  работа в парах предполагает взаимопроверку, словесную оценку деятельности партнера, общение на заданную тему, вопрос и ответ  собеседнику</w:t>
      </w:r>
      <w:r w:rsidR="004743E6" w:rsidRPr="00216BC2">
        <w:rPr>
          <w:sz w:val="28"/>
          <w:szCs w:val="28"/>
        </w:rPr>
        <w:t>;</w:t>
      </w:r>
    </w:p>
    <w:p w:rsidR="00615558" w:rsidRPr="00216BC2" w:rsidRDefault="00615558" w:rsidP="00DB0D15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 xml:space="preserve">-  групповая работа основывается на принципах </w:t>
      </w:r>
      <w:proofErr w:type="spellStart"/>
      <w:r w:rsidRPr="00216BC2">
        <w:rPr>
          <w:sz w:val="28"/>
          <w:szCs w:val="28"/>
        </w:rPr>
        <w:t>разноуровневой</w:t>
      </w:r>
      <w:proofErr w:type="spellEnd"/>
      <w:r w:rsidRPr="00216BC2">
        <w:rPr>
          <w:sz w:val="28"/>
          <w:szCs w:val="28"/>
        </w:rPr>
        <w:t xml:space="preserve"> дифференциации, где после фронтального выполнения одного и того же задания, учащиеся самостоятельно формируют группы для выполнения задания более сложного уровня</w:t>
      </w:r>
      <w:r w:rsidR="004743E6" w:rsidRPr="00216BC2">
        <w:rPr>
          <w:sz w:val="28"/>
          <w:szCs w:val="28"/>
        </w:rPr>
        <w:t>;</w:t>
      </w:r>
    </w:p>
    <w:p w:rsidR="00615558" w:rsidRPr="00216BC2" w:rsidRDefault="00615558" w:rsidP="00DB0D15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>-  межгрупповая работа направлена на достижение цели каждой группы</w:t>
      </w:r>
    </w:p>
    <w:p w:rsidR="00615558" w:rsidRPr="00216BC2" w:rsidRDefault="00615558" w:rsidP="00DB0D15">
      <w:pPr>
        <w:pStyle w:val="a6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16BC2">
        <w:rPr>
          <w:sz w:val="28"/>
          <w:szCs w:val="28"/>
        </w:rPr>
        <w:t>- фронтально-коллективная деятельность осуществляется при активном участии всех школьников</w:t>
      </w:r>
      <w:r w:rsidR="0072588C">
        <w:rPr>
          <w:sz w:val="28"/>
          <w:szCs w:val="28"/>
        </w:rPr>
        <w:t>.</w:t>
      </w:r>
    </w:p>
    <w:p w:rsidR="00615558" w:rsidRPr="00216BC2" w:rsidRDefault="00615558" w:rsidP="00DB0D15">
      <w:pPr>
        <w:shd w:val="clear" w:color="auto" w:fill="FFFFFF"/>
        <w:spacing w:before="27"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      Однако я убеждена, что для  формирования коммуникативных умений урочной деятельности недостаточно. Как бы ни был насыщен и интересен урок,  личность развивается в общении, в творчестве и вне урока. Внеурочная деятельность, которая определена  новыми образовательными стандартами, расширяет рамки школьной программы и способствует  более глубокому общению. </w:t>
      </w:r>
      <w:proofErr w:type="gramStart"/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«Риторика», </w:t>
      </w:r>
      <w:r w:rsidR="00BC570D"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«Актерское мастерство»,  </w:t>
      </w:r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«Азбука нравственности», </w:t>
      </w:r>
      <w:r w:rsidR="00BC570D"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«Конструирование и задачи», </w:t>
      </w:r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«Вдумчивое чтении», </w:t>
      </w:r>
      <w:r w:rsidR="00BC570D"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«Жизнь без опасностей», «Музыкальная шкатулка», </w:t>
      </w:r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>и другие курсы внеурочной деятельности</w:t>
      </w:r>
      <w:r w:rsid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</w:t>
      </w:r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 предполагают  различные направления и виды работ: конкурсы, праздники, викторины, интеллектуальные игры, пресс-конференции, коллективные дела.</w:t>
      </w:r>
      <w:proofErr w:type="gramEnd"/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 </w:t>
      </w:r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lastRenderedPageBreak/>
        <w:t>В зависимости от интересов учащихся, организуются творческие группы: артистическая, вокальная, любителей книги, этикета, общения. Так или иначе, каждая группа находится в постоянном коммуникативном  сотрудничестве, что способствует  речевому  развитию каждого ребенка.</w:t>
      </w:r>
    </w:p>
    <w:p w:rsidR="00D03E67" w:rsidRPr="00216BC2" w:rsidRDefault="00FE0E60" w:rsidP="00DB0D15">
      <w:pPr>
        <w:shd w:val="clear" w:color="auto" w:fill="FFFFFF"/>
        <w:spacing w:before="27"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       </w:t>
      </w:r>
      <w:r w:rsidR="00BC570D"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>Анализируя результаты психологического исследования в моем классе</w:t>
      </w:r>
      <w:r w:rsidR="00D03E67"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>, я смогла проследить динамику р</w:t>
      </w:r>
      <w:r w:rsidR="00055182">
        <w:rPr>
          <w:rFonts w:ascii="Times New Roman" w:eastAsia="Times New Roman" w:hAnsi="Times New Roman" w:cs="Times New Roman"/>
          <w:sz w:val="28"/>
          <w:szCs w:val="18"/>
          <w:lang w:eastAsia="ru-RU"/>
        </w:rPr>
        <w:t>азвития коммуникативных умений</w:t>
      </w:r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учащихся</w:t>
      </w:r>
      <w:r w:rsidR="00D03E67"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>.</w:t>
      </w:r>
    </w:p>
    <w:p w:rsidR="00D03E67" w:rsidRPr="00216BC2" w:rsidRDefault="00D03E67" w:rsidP="00DB0D15">
      <w:pPr>
        <w:shd w:val="clear" w:color="auto" w:fill="FFFFFF"/>
        <w:spacing w:before="27"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Диаграмма 1. «Развитие </w:t>
      </w:r>
      <w:r w:rsidR="00055182">
        <w:rPr>
          <w:rFonts w:ascii="Times New Roman" w:eastAsia="Times New Roman" w:hAnsi="Times New Roman" w:cs="Times New Roman"/>
          <w:sz w:val="28"/>
          <w:szCs w:val="18"/>
          <w:lang w:eastAsia="ru-RU"/>
        </w:rPr>
        <w:t>коммуникативных умений</w:t>
      </w:r>
      <w:r w:rsidR="00FE0E60"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</w:t>
      </w:r>
      <w:r w:rsid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учащихся </w:t>
      </w:r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>»</w:t>
      </w:r>
    </w:p>
    <w:p w:rsidR="002E5B5B" w:rsidRPr="00216BC2" w:rsidRDefault="002E5B5B" w:rsidP="00DB0D15">
      <w:pPr>
        <w:shd w:val="clear" w:color="auto" w:fill="FFFFFF"/>
        <w:spacing w:before="27"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D03E67" w:rsidRPr="00216BC2" w:rsidRDefault="00BA3EB1" w:rsidP="00DB0D15">
      <w:pPr>
        <w:shd w:val="clear" w:color="auto" w:fill="FFFFFF"/>
        <w:spacing w:before="27"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16BC2">
        <w:rPr>
          <w:rFonts w:ascii="Times New Roman" w:eastAsia="Times New Roman" w:hAnsi="Times New Roman" w:cs="Times New Roman"/>
          <w:noProof/>
          <w:sz w:val="28"/>
          <w:szCs w:val="18"/>
          <w:lang w:eastAsia="ru-RU"/>
        </w:rPr>
        <w:drawing>
          <wp:inline distT="0" distB="0" distL="0" distR="0">
            <wp:extent cx="2715523" cy="1211245"/>
            <wp:effectExtent l="19050" t="0" r="27677" b="795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826779" w:rsidRPr="00216BC2">
        <w:rPr>
          <w:rFonts w:ascii="Times New Roman" w:eastAsia="Times New Roman" w:hAnsi="Times New Roman" w:cs="Times New Roman"/>
          <w:noProof/>
          <w:sz w:val="28"/>
          <w:szCs w:val="18"/>
          <w:lang w:eastAsia="ru-RU"/>
        </w:rPr>
        <w:drawing>
          <wp:inline distT="0" distB="0" distL="0" distR="0">
            <wp:extent cx="2715523" cy="1211245"/>
            <wp:effectExtent l="19050" t="0" r="27677" b="7955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03E67" w:rsidRPr="00216BC2" w:rsidRDefault="00FE0E60" w:rsidP="00DB0D15">
      <w:pPr>
        <w:shd w:val="clear" w:color="auto" w:fill="FFFFFF"/>
        <w:spacing w:before="27"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    </w:t>
      </w:r>
      <w:r w:rsidR="005B2588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 </w:t>
      </w:r>
      <w:r w:rsidR="00D03E67"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Можно обратить внимание на то, что  за столь непродолжительный период  количество учащихся,  имеющих высокий </w:t>
      </w:r>
      <w:r w:rsidR="00055182">
        <w:rPr>
          <w:rFonts w:ascii="Times New Roman" w:eastAsia="Times New Roman" w:hAnsi="Times New Roman" w:cs="Times New Roman"/>
          <w:sz w:val="28"/>
          <w:szCs w:val="18"/>
          <w:lang w:eastAsia="ru-RU"/>
        </w:rPr>
        <w:t>уровень развития коммуникативных умений</w:t>
      </w:r>
      <w:r w:rsid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>, постоянно увеличивается</w:t>
      </w:r>
      <w:r w:rsidR="00D03E67"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>, а количество учащи</w:t>
      </w:r>
      <w:r w:rsidR="00055182">
        <w:rPr>
          <w:rFonts w:ascii="Times New Roman" w:eastAsia="Times New Roman" w:hAnsi="Times New Roman" w:cs="Times New Roman"/>
          <w:sz w:val="28"/>
          <w:szCs w:val="18"/>
          <w:lang w:eastAsia="ru-RU"/>
        </w:rPr>
        <w:t>хся с низким уровнем развития коммуникативных умений</w:t>
      </w:r>
      <w:r w:rsidR="005B2588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уменьшается</w:t>
      </w:r>
      <w:r w:rsidR="00D03E67"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>.</w:t>
      </w:r>
    </w:p>
    <w:p w:rsidR="00615558" w:rsidRDefault="00615558" w:rsidP="00DB0D15">
      <w:pPr>
        <w:shd w:val="clear" w:color="auto" w:fill="FFFFFF"/>
        <w:spacing w:before="27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       </w:t>
      </w: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>Человек всю жизнь совершенствует свою речь, овладевает богатствами языка. Кажд</w:t>
      </w:r>
      <w:r w:rsidR="005B25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ый возрастной этап вносит что - </w:t>
      </w: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>то новое в его речевое развитие. Наиболее важные ступени в овладении речью приходятся на детский возраст. Речь человека является своеобразным зеркалом культуры и образованности. По речи можно сразу определить уровень мышления говорящего, а также его уровень развития. Развивая речь ребёнка, мы развиваем и его интеллект. Только через развитие речи возможно становление и совершенствование мышления, воображения. Речь помогает ребёнку не только общаться, но и познавать мир. Для ребёнка грамотная речь – зал</w:t>
      </w:r>
      <w:r w:rsidR="00055182">
        <w:rPr>
          <w:rFonts w:ascii="Times New Roman" w:eastAsia="Times New Roman" w:hAnsi="Times New Roman" w:cs="Times New Roman"/>
          <w:sz w:val="28"/>
          <w:szCs w:val="24"/>
          <w:lang w:eastAsia="ru-RU"/>
        </w:rPr>
        <w:t>ог успешного обучения и развития</w:t>
      </w: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>. Свободное владение речью способствует полноценному общению, созданию коммуникативного комфорта человека в обществе.</w:t>
      </w:r>
      <w:r w:rsidR="00DB0D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gramStart"/>
      <w:r w:rsidR="00DB0D15">
        <w:rPr>
          <w:rFonts w:ascii="Times New Roman" w:eastAsia="Times New Roman" w:hAnsi="Times New Roman" w:cs="Times New Roman"/>
          <w:sz w:val="28"/>
          <w:szCs w:val="24"/>
          <w:lang w:eastAsia="ru-RU"/>
        </w:rPr>
        <w:t>Ведь</w:t>
      </w:r>
      <w:proofErr w:type="gramEnd"/>
      <w:r w:rsidR="00DB0D1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словам великого Альберта </w:t>
      </w:r>
      <w:proofErr w:type="spellStart"/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>Энштейна</w:t>
      </w:r>
      <w:proofErr w:type="spellEnd"/>
      <w:r w:rsidRPr="00216BC2">
        <w:rPr>
          <w:rFonts w:ascii="Times New Roman" w:eastAsia="Times New Roman" w:hAnsi="Times New Roman" w:cs="Times New Roman"/>
          <w:sz w:val="28"/>
          <w:szCs w:val="24"/>
          <w:lang w:eastAsia="ru-RU"/>
        </w:rPr>
        <w:t>:  «Образование – это то, что остается у человека, когда он забудет всё, чему его учили».</w:t>
      </w:r>
    </w:p>
    <w:p w:rsidR="003145DB" w:rsidRPr="00216BC2" w:rsidRDefault="003145DB" w:rsidP="00DB0D15">
      <w:pPr>
        <w:shd w:val="clear" w:color="auto" w:fill="FFFFFF"/>
        <w:spacing w:before="27" w:after="0" w:line="24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615558" w:rsidRPr="00216BC2" w:rsidRDefault="00615558" w:rsidP="00DB0D1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BC2">
        <w:rPr>
          <w:rFonts w:ascii="Times New Roman" w:eastAsia="Times New Roman" w:hAnsi="Times New Roman" w:cs="Times New Roman"/>
          <w:sz w:val="32"/>
          <w:szCs w:val="18"/>
          <w:lang w:eastAsia="ru-RU"/>
        </w:rPr>
        <w:t xml:space="preserve">                                            </w:t>
      </w: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615558" w:rsidRPr="00216BC2" w:rsidRDefault="00615558" w:rsidP="00DB0D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Л.Н.   Социальная психология. М.: Изд-во Просвещение, 1993.- 416 с.</w:t>
      </w:r>
    </w:p>
    <w:p w:rsidR="00DB0D15" w:rsidRPr="00216BC2" w:rsidRDefault="00DB0D15" w:rsidP="00DB0D15">
      <w:pPr>
        <w:pStyle w:val="a3"/>
        <w:numPr>
          <w:ilvl w:val="0"/>
          <w:numId w:val="2"/>
        </w:numPr>
        <w:shd w:val="clear" w:color="auto" w:fill="FFFFFF"/>
        <w:spacing w:before="27"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B0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Гейхман</w:t>
      </w:r>
      <w:proofErr w:type="spellEnd"/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К. //Коммуникативная компетентность профессионала.//</w:t>
      </w:r>
    </w:p>
    <w:p w:rsidR="00DB0D15" w:rsidRPr="00216BC2" w:rsidRDefault="00DB0D15" w:rsidP="00DB0D15">
      <w:pPr>
        <w:pStyle w:val="a3"/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Профессиональное образование, 2006г.</w:t>
      </w:r>
    </w:p>
    <w:p w:rsidR="00DB0D15" w:rsidRDefault="00DB0D15" w:rsidP="00DB0D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образовательные стандарты среднего общего образования РК</w:t>
      </w:r>
    </w:p>
    <w:p w:rsidR="00DB0D15" w:rsidRPr="00216BC2" w:rsidRDefault="00DB0D15" w:rsidP="00DB0D15">
      <w:pPr>
        <w:pStyle w:val="a3"/>
        <w:numPr>
          <w:ilvl w:val="0"/>
          <w:numId w:val="2"/>
        </w:numPr>
        <w:shd w:val="clear" w:color="auto" w:fill="FFFFFF"/>
        <w:spacing w:before="27"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proofErr w:type="spellStart"/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Дереклеева</w:t>
      </w:r>
      <w:proofErr w:type="spellEnd"/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И. //Развитие коммуникативной культуры учащихся на    уроках и во внеклассной работе.//Москва, 2005г.</w:t>
      </w:r>
    </w:p>
    <w:p w:rsidR="00DB0D15" w:rsidRPr="00216BC2" w:rsidRDefault="00DB0D15" w:rsidP="00DB0D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Зайцева Т.В. Формирование коммуникативной компетенции младших школьников на основе организации творческой деятельности на уроках литературного чтения. – Режим доступа: http://www.ipkps.edu.ru</w:t>
      </w:r>
    </w:p>
    <w:p w:rsidR="00615558" w:rsidRPr="00DB0D15" w:rsidRDefault="00DB0D15" w:rsidP="00DB0D15">
      <w:pPr>
        <w:pStyle w:val="a3"/>
        <w:numPr>
          <w:ilvl w:val="0"/>
          <w:numId w:val="2"/>
        </w:numPr>
        <w:shd w:val="clear" w:color="auto" w:fill="FFFFFF"/>
        <w:spacing w:before="27"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proofErr w:type="spellStart"/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Кабдолова</w:t>
      </w:r>
      <w:proofErr w:type="spellEnd"/>
      <w:r w:rsidRPr="00216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Л.  //Формирование компетенций как необходимое условие повышения качества образования.// Открытая школа, 2004г</w:t>
      </w:r>
      <w:r w:rsidR="008B52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15558" w:rsidRPr="00DB0D15" w:rsidSect="00DB0D15">
      <w:footerReference w:type="default" r:id="rId11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D5C" w:rsidRDefault="00B37D5C" w:rsidP="00F5782A">
      <w:pPr>
        <w:spacing w:after="0" w:line="240" w:lineRule="auto"/>
      </w:pPr>
      <w:r>
        <w:separator/>
      </w:r>
    </w:p>
  </w:endnote>
  <w:endnote w:type="continuationSeparator" w:id="0">
    <w:p w:rsidR="00B37D5C" w:rsidRDefault="00B37D5C" w:rsidP="00F57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3A5" w:rsidRDefault="00B37D5C">
    <w:pPr>
      <w:pStyle w:val="a4"/>
    </w:pPr>
  </w:p>
  <w:p w:rsidR="00520345" w:rsidRDefault="00B37D5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D5C" w:rsidRDefault="00B37D5C" w:rsidP="00F5782A">
      <w:pPr>
        <w:spacing w:after="0" w:line="240" w:lineRule="auto"/>
      </w:pPr>
      <w:r>
        <w:separator/>
      </w:r>
    </w:p>
  </w:footnote>
  <w:footnote w:type="continuationSeparator" w:id="0">
    <w:p w:rsidR="00B37D5C" w:rsidRDefault="00B37D5C" w:rsidP="00F578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B0A18"/>
    <w:multiLevelType w:val="hybridMultilevel"/>
    <w:tmpl w:val="E184F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464B7"/>
    <w:multiLevelType w:val="hybridMultilevel"/>
    <w:tmpl w:val="394A31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4F6297"/>
    <w:multiLevelType w:val="hybridMultilevel"/>
    <w:tmpl w:val="0CC4260A"/>
    <w:lvl w:ilvl="0" w:tplc="9CA4AC1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AD26CC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9CA7A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1CCB2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EAB5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EABB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ACC02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DC9C5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CA050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0D240BC"/>
    <w:multiLevelType w:val="hybridMultilevel"/>
    <w:tmpl w:val="FF948A10"/>
    <w:lvl w:ilvl="0" w:tplc="2D2418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2666C"/>
    <w:multiLevelType w:val="hybridMultilevel"/>
    <w:tmpl w:val="BB927B06"/>
    <w:lvl w:ilvl="0" w:tplc="05A4BBFA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02C28DA"/>
    <w:multiLevelType w:val="hybridMultilevel"/>
    <w:tmpl w:val="76284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9A32A1"/>
    <w:multiLevelType w:val="hybridMultilevel"/>
    <w:tmpl w:val="E10C1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5558"/>
    <w:rsid w:val="00025C79"/>
    <w:rsid w:val="00055182"/>
    <w:rsid w:val="000C3A70"/>
    <w:rsid w:val="001158AC"/>
    <w:rsid w:val="001D0F35"/>
    <w:rsid w:val="00216BC2"/>
    <w:rsid w:val="00265210"/>
    <w:rsid w:val="00283E63"/>
    <w:rsid w:val="002E5B5B"/>
    <w:rsid w:val="003145DB"/>
    <w:rsid w:val="003C6A25"/>
    <w:rsid w:val="00473E65"/>
    <w:rsid w:val="004743E6"/>
    <w:rsid w:val="004D137A"/>
    <w:rsid w:val="00565DC0"/>
    <w:rsid w:val="005B2588"/>
    <w:rsid w:val="005C3888"/>
    <w:rsid w:val="005C7975"/>
    <w:rsid w:val="00615558"/>
    <w:rsid w:val="006F0069"/>
    <w:rsid w:val="0072588C"/>
    <w:rsid w:val="00756466"/>
    <w:rsid w:val="0076614F"/>
    <w:rsid w:val="007B082A"/>
    <w:rsid w:val="007C1F30"/>
    <w:rsid w:val="00826779"/>
    <w:rsid w:val="00841A3D"/>
    <w:rsid w:val="00855F2A"/>
    <w:rsid w:val="00883689"/>
    <w:rsid w:val="008B521D"/>
    <w:rsid w:val="008D7F3A"/>
    <w:rsid w:val="008E0B3D"/>
    <w:rsid w:val="008E4355"/>
    <w:rsid w:val="00913BDE"/>
    <w:rsid w:val="00921BB0"/>
    <w:rsid w:val="00922384"/>
    <w:rsid w:val="0092545C"/>
    <w:rsid w:val="00994831"/>
    <w:rsid w:val="00A07014"/>
    <w:rsid w:val="00A21F68"/>
    <w:rsid w:val="00AC7B96"/>
    <w:rsid w:val="00AD075B"/>
    <w:rsid w:val="00AD683D"/>
    <w:rsid w:val="00B004FB"/>
    <w:rsid w:val="00B01DA4"/>
    <w:rsid w:val="00B37D5C"/>
    <w:rsid w:val="00B711DC"/>
    <w:rsid w:val="00BA3EB1"/>
    <w:rsid w:val="00BC570D"/>
    <w:rsid w:val="00BC7BFF"/>
    <w:rsid w:val="00C80889"/>
    <w:rsid w:val="00D03E67"/>
    <w:rsid w:val="00D21BD6"/>
    <w:rsid w:val="00D51553"/>
    <w:rsid w:val="00D63CCD"/>
    <w:rsid w:val="00D812A5"/>
    <w:rsid w:val="00DB0D15"/>
    <w:rsid w:val="00DC7398"/>
    <w:rsid w:val="00E35EF8"/>
    <w:rsid w:val="00E619AE"/>
    <w:rsid w:val="00F5782A"/>
    <w:rsid w:val="00F61B9F"/>
    <w:rsid w:val="00F75171"/>
    <w:rsid w:val="00F81B4C"/>
    <w:rsid w:val="00FE0E60"/>
    <w:rsid w:val="00FE3BFC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55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615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15558"/>
  </w:style>
  <w:style w:type="paragraph" w:styleId="a6">
    <w:name w:val="Normal (Web)"/>
    <w:basedOn w:val="a"/>
    <w:uiPriority w:val="99"/>
    <w:rsid w:val="00615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615558"/>
    <w:rPr>
      <w:color w:val="0000FF"/>
      <w:u w:val="single"/>
    </w:rPr>
  </w:style>
  <w:style w:type="table" w:styleId="a8">
    <w:name w:val="Table Grid"/>
    <w:basedOn w:val="a1"/>
    <w:uiPriority w:val="59"/>
    <w:rsid w:val="00615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61555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3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3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7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74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350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Высокий  </c:v>
                </c:pt>
                <c:pt idx="1">
                  <c:v>Средний                   1 класс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0.23</c:v>
                </c:pt>
                <c:pt idx="1">
                  <c:v>0.46</c:v>
                </c:pt>
                <c:pt idx="2">
                  <c:v>0.31000000000000044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3854592"/>
        <c:axId val="139457664"/>
      </c:barChart>
      <c:catAx>
        <c:axId val="143854592"/>
        <c:scaling>
          <c:orientation val="minMax"/>
        </c:scaling>
        <c:delete val="0"/>
        <c:axPos val="b"/>
        <c:majorTickMark val="out"/>
        <c:minorTickMark val="none"/>
        <c:tickLblPos val="nextTo"/>
        <c:crossAx val="139457664"/>
        <c:crosses val="autoZero"/>
        <c:auto val="1"/>
        <c:lblAlgn val="ctr"/>
        <c:lblOffset val="100"/>
        <c:noMultiLvlLbl val="0"/>
      </c:catAx>
      <c:valAx>
        <c:axId val="1394576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38545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Высокий  </c:v>
                </c:pt>
                <c:pt idx="1">
                  <c:v>Средний                   2 класс</c:v>
                </c:pt>
                <c:pt idx="2">
                  <c:v>Низкий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0.42000000000000032</c:v>
                </c:pt>
                <c:pt idx="1">
                  <c:v>0.35000000000000031</c:v>
                </c:pt>
                <c:pt idx="2">
                  <c:v>0.23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3636352"/>
        <c:axId val="143637888"/>
      </c:barChart>
      <c:catAx>
        <c:axId val="143636352"/>
        <c:scaling>
          <c:orientation val="minMax"/>
        </c:scaling>
        <c:delete val="0"/>
        <c:axPos val="b"/>
        <c:majorTickMark val="out"/>
        <c:minorTickMark val="none"/>
        <c:tickLblPos val="nextTo"/>
        <c:crossAx val="143637888"/>
        <c:crosses val="autoZero"/>
        <c:auto val="1"/>
        <c:lblAlgn val="ctr"/>
        <c:lblOffset val="100"/>
        <c:noMultiLvlLbl val="0"/>
      </c:catAx>
      <c:valAx>
        <c:axId val="1436378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436363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0.18637</cdr:x>
      <cdr:y>0.46011</cdr:y>
    </cdr:from>
    <cdr:to>
      <cdr:x>0.34096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102384" y="1639019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0.18637</cdr:x>
      <cdr:y>0.46011</cdr:y>
    </cdr:from>
    <cdr:to>
      <cdr:x>0.34096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102384" y="1639019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E7F54-CAE5-4E33-A993-C18028DC6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Станислав</cp:lastModifiedBy>
  <cp:revision>7</cp:revision>
  <cp:lastPrinted>2012-10-17T16:36:00Z</cp:lastPrinted>
  <dcterms:created xsi:type="dcterms:W3CDTF">2012-09-27T19:17:00Z</dcterms:created>
  <dcterms:modified xsi:type="dcterms:W3CDTF">2017-01-23T17:57:00Z</dcterms:modified>
</cp:coreProperties>
</file>