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F3" w:rsidRPr="008E3FF3" w:rsidRDefault="008E3FF3" w:rsidP="004835A4">
      <w:pPr>
        <w:bidi/>
        <w:spacing w:before="100" w:beforeAutospacing="1" w:after="100" w:afterAutospacing="1"/>
        <w:outlineLvl w:val="0"/>
        <w:rPr>
          <w:rFonts w:ascii="Times New Roman" w:eastAsia="Times New Roman" w:hAnsi="Times New Roman" w:cs="Times New Roman"/>
          <w:kern w:val="36"/>
          <w:sz w:val="28"/>
          <w:szCs w:val="28"/>
          <w:u w:val="single"/>
        </w:rPr>
      </w:pPr>
      <w:r w:rsidRPr="008E3FF3">
        <w:rPr>
          <w:rFonts w:ascii="Times New Roman" w:eastAsia="Times New Roman" w:hAnsi="Times New Roman" w:cs="Times New Roman" w:hint="cs"/>
          <w:kern w:val="36"/>
          <w:sz w:val="28"/>
          <w:szCs w:val="28"/>
          <w:u w:val="single"/>
          <w:rtl/>
        </w:rPr>
        <w:t>אורות - זרעונים - א. צמאון לאל חי</w:t>
      </w:r>
    </w:p>
    <w:p w:rsidR="008E3FF3" w:rsidRPr="008E3FF3" w:rsidRDefault="008E3FF3" w:rsidP="004835A4">
      <w:pPr>
        <w:bidi/>
        <w:spacing w:before="100" w:beforeAutospacing="1" w:after="100" w:afterAutospacing="1"/>
        <w:rPr>
          <w:rFonts w:ascii="Times New Roman" w:eastAsia="Times New Roman" w:hAnsi="Times New Roman" w:cs="Times New Roman"/>
          <w:sz w:val="24"/>
          <w:szCs w:val="24"/>
          <w:rtl/>
        </w:rPr>
      </w:pPr>
      <w:r w:rsidRPr="008E3FF3">
        <w:rPr>
          <w:rFonts w:ascii="Times New Roman" w:eastAsia="Times New Roman" w:hAnsi="Times New Roman" w:cs="Times New Roman" w:hint="cs"/>
          <w:sz w:val="24"/>
          <w:szCs w:val="24"/>
          <w:rtl/>
        </w:rPr>
        <w:t>אי אפשר למצא מעמד מבוסס לרוח כי אם באויר האלהי. הידיעה, ההרגשה, הדמיון והחפץ והתנועות הפנימיות והחיצוניות שלהם, כולם מזקיקים את בני האדם שיהיו אלהיים דוקא. אז ימצאו את מלואם, את יחושם השוה והמניח את הדעת. אם מעט פחות מגדולה זו יבקש לו האדם הרי הוא מיד טרוף כספינה המטורפת בים, גלים סוערים מתנגדים זה לזה ידריכוהו תמיד מנוחה, מגל אל גל יוטל ולא ידע שלו. אם יוכל לשקע באיזה רפש עבה של גסות הרוח ועביות ההרגשה, יצלח לו למעט את אור חייו לאיזה משך זמן, עד שבקרבו ידמה שכבר מצא מנוח. אבל לא יארכו הימים, הרוח יחלץ ממסגרותיו והטירוף הקלעי יחל את פעלו בכל תוקף.</w:t>
      </w:r>
    </w:p>
    <w:p w:rsidR="008E3FF3" w:rsidRPr="008E3FF3" w:rsidRDefault="008E3FF3" w:rsidP="004835A4">
      <w:pPr>
        <w:bidi/>
        <w:spacing w:before="100" w:beforeAutospacing="1" w:after="100" w:afterAutospacing="1"/>
        <w:rPr>
          <w:rFonts w:ascii="Times New Roman" w:eastAsia="Times New Roman" w:hAnsi="Times New Roman" w:cs="Times New Roman"/>
          <w:sz w:val="24"/>
          <w:szCs w:val="24"/>
          <w:rtl/>
        </w:rPr>
      </w:pPr>
      <w:r w:rsidRPr="008E3FF3">
        <w:rPr>
          <w:rFonts w:ascii="Times New Roman" w:eastAsia="Times New Roman" w:hAnsi="Times New Roman" w:cs="Times New Roman" w:hint="cs"/>
          <w:sz w:val="24"/>
          <w:szCs w:val="24"/>
          <w:rtl/>
        </w:rPr>
        <w:t>מקום מנוחתנו הוא רק באלהים!</w:t>
      </w:r>
    </w:p>
    <w:p w:rsidR="008E3FF3" w:rsidRPr="008E3FF3" w:rsidRDefault="008E3FF3" w:rsidP="004835A4">
      <w:pPr>
        <w:bidi/>
        <w:spacing w:before="100" w:beforeAutospacing="1" w:after="100" w:afterAutospacing="1"/>
        <w:rPr>
          <w:rFonts w:ascii="Times New Roman" w:eastAsia="Times New Roman" w:hAnsi="Times New Roman" w:cs="Times New Roman"/>
          <w:sz w:val="24"/>
          <w:szCs w:val="24"/>
          <w:rtl/>
        </w:rPr>
      </w:pPr>
      <w:r w:rsidRPr="008E3FF3">
        <w:rPr>
          <w:rFonts w:ascii="Times New Roman" w:eastAsia="Times New Roman" w:hAnsi="Times New Roman" w:cs="Times New Roman" w:hint="cs"/>
          <w:sz w:val="24"/>
          <w:szCs w:val="24"/>
          <w:rtl/>
        </w:rPr>
        <w:t>אבל האלהים הלא למעלה מכל המציאות אשר יוכל להכנס בקרבנו ממנו איזה רגש ורעיון הוא, וכל מה שהוא למעלה מכל רגש ורעיון בנו הוא לערכנו אין ואפס ובאין ואפס לא תוכל הדעת לנוח. על כן ימצאו על פי רוב תלמידי חכמים מבקשי אלהים יגעים ועיפים ברוח. כשהנשמה הומה לאור היותר בהיר אינה מסתפקת באותו האור הנמצא מהצדק גם במעשים היותר טובים, לא באותו האור הנמצא מהאמת אפילו בלמודים היותר ברורים, ולא בהיופי - אפילו בחזיונות היותר מפוארים, אז מתנול העולם בעיניה: היא כל כך מתרחבת בקרבה, עד שהעולם כולו עם כל גשמיותו ורוחניותו גם יחד, עם כל גילוייו החמריים והרוחניים, נדמה לה לבי עקתא ואוירו נעשה לה מחנק. הם מבקשים מה שהוא למעלה מכחם, מה שהוא לעומתם אין, ולהפך אין ליש אין יכולת גם ברצון לרצות, על כן יחלש לפעמים כח הרצון וכל עז החיים באנשים אשר דרישת אלהים היא מגמתם הפנימית.</w:t>
      </w:r>
    </w:p>
    <w:p w:rsidR="008E3FF3" w:rsidRDefault="008E3FF3" w:rsidP="004835A4">
      <w:pPr>
        <w:bidi/>
        <w:spacing w:before="100" w:beforeAutospacing="1" w:after="100" w:afterAutospacing="1"/>
        <w:rPr>
          <w:rFonts w:ascii="Times New Roman" w:eastAsia="Times New Roman" w:hAnsi="Times New Roman" w:cs="Times New Roman"/>
          <w:sz w:val="24"/>
          <w:szCs w:val="24"/>
          <w:rtl/>
        </w:rPr>
      </w:pPr>
      <w:r w:rsidRPr="008E3FF3">
        <w:rPr>
          <w:rFonts w:ascii="Times New Roman" w:eastAsia="Times New Roman" w:hAnsi="Times New Roman" w:cs="Times New Roman" w:hint="cs"/>
          <w:sz w:val="24"/>
          <w:szCs w:val="24"/>
          <w:rtl/>
        </w:rPr>
        <w:t>צריך להראות את הדרך איך נכנסים אל הטרקלין - דרך השער. השער הוא האלהות המתגלה בעולם, בעולם בכל יפיו והדרו, בכל רוח ונשמה, בכל חי ורמש, בכל צמח ופרח, בכל גוי וממלכה, בים וגליו, בשפרירי שחק ובהדרת המאורות, בכשרונות כל שיח, ברעיונות כל סופר, בדמיונות כל משורר ובהגיונות כל חושב, בהרגשת כל מרגיש ובסערת גבורה של כל גבור.</w:t>
      </w:r>
    </w:p>
    <w:p w:rsidR="002A3686" w:rsidRPr="002A3686" w:rsidRDefault="002A3686" w:rsidP="004835A4">
      <w:pPr>
        <w:bidi/>
        <w:spacing w:before="100" w:beforeAutospacing="1" w:after="100" w:afterAutospacing="1"/>
        <w:rPr>
          <w:rFonts w:ascii="Times New Roman" w:eastAsia="Times New Roman" w:hAnsi="Times New Roman" w:cs="Times New Roman"/>
          <w:sz w:val="24"/>
          <w:szCs w:val="24"/>
          <w:u w:val="single"/>
          <w:rtl/>
        </w:rPr>
      </w:pPr>
      <w:r w:rsidRPr="002A3686">
        <w:rPr>
          <w:rFonts w:hint="cs"/>
          <w:u w:val="single"/>
          <w:rtl/>
        </w:rPr>
        <w:t>אורות - זרעונים - ה. יסורים ממרקים</w:t>
      </w:r>
    </w:p>
    <w:p w:rsidR="002A3686" w:rsidRDefault="002A3686" w:rsidP="004835A4">
      <w:pPr>
        <w:pStyle w:val="NormalWeb"/>
        <w:bidi/>
      </w:pPr>
      <w:r>
        <w:rPr>
          <w:rFonts w:hint="cs"/>
          <w:rtl/>
        </w:rPr>
        <w:t>לרגלי המניעה הכללית של הלמוד הרוחני בענינים האלהיים הולך מושג האלהות ונחשך, מאין עבודה שכלית והרגשית מטוהרה. עם זה הפחד החיצוני והאמונה הטבעית והשעבוד של ההכנעה נשארים בלבבות רבים בתור השפעת ירושה מאותן התקופות, שהדעה וההרגשה האלהית היתה מאירה בהן בעזה, עד שהיתה ראויה מצד גדלה לשעבד אליה את כל הנפשות. וכיון שנקודת התוך של ההכרה האלהית עמומה היא הרי המהות האלהית כלולה בהמון, וגם ביחידים שהם ראוים להיות למאירי דרך להם, רק בתור כח תקיף שאין להמלט ממנו והכרח הוא להשתעבד אליו. כשבאים להשתעבד לעבודת אלהים על פי המצב הריקן הזה, של הציור האפל המלא תהו ובהו שמתהוה ברעיון כשחושבים על דבר אלהים בלא השכלה ובלא תורה, יראה תתאה הנתוקה ממקורה, שהוא יראה עילאה, האדם הולך ומאבד את זהר עולמו על ידי מה שהוא מקשר את עצמו לקטנות המוחין. אין גאות - אלהים מתגלה אז בתוך הנפש כי-אם שפלות דמיונות פרועים, המציירים תכונה של איזו מציאות בדויה מטושטשת, מדולדלת וקצופה, שמבהלת את כל מאמין בה ומדכאת את רוחו, מטמטמת את הלב ומונעת את עדינות הנפש של האדם מלהתגבר, ועוקרת את הזיו האלהי שבנשמתו. ואף אם יאמר כל היום כולו שאמונה זו היא בד' אחד היא מלה ריקה שאין הנשמה יודעת ממנה כלום, וכל עדין רוח מוכרח הוא להסיח את דעתו ממנה, וזאת היא הכפירה שבעיקבא דמשיחא כשאזלו מים מני ים הדעת האלהית בכנסת ישראל - ובעולם כולו.</w:t>
      </w:r>
    </w:p>
    <w:p w:rsidR="002A3686" w:rsidRDefault="002A3686" w:rsidP="004835A4">
      <w:pPr>
        <w:pStyle w:val="NormalWeb"/>
        <w:bidi/>
        <w:rPr>
          <w:rtl/>
        </w:rPr>
      </w:pPr>
      <w:r>
        <w:rPr>
          <w:rFonts w:hint="cs"/>
          <w:rtl/>
        </w:rPr>
        <w:t xml:space="preserve">ההתישבות הנפשית הגסה, על דבר מציאות התכן האלהי בעצם המלים והאותיות בלבדן, זאת היא שמחפירה את האנושיות, </w:t>
      </w:r>
    </w:p>
    <w:p w:rsidR="00587D1D" w:rsidRDefault="00587D1D" w:rsidP="004835A4">
      <w:pPr>
        <w:pStyle w:val="NormalWeb"/>
        <w:bidi/>
        <w:rPr>
          <w:rtl/>
        </w:rPr>
      </w:pPr>
    </w:p>
    <w:p w:rsidR="00AB3F52" w:rsidRDefault="00AB3F52" w:rsidP="004835A4">
      <w:pPr>
        <w:bidi/>
        <w:spacing w:before="100" w:beforeAutospacing="1" w:after="100" w:afterAutospacing="1"/>
        <w:rPr>
          <w:rFonts w:ascii="Times New Roman" w:eastAsia="Times New Roman" w:hAnsi="Times New Roman" w:cs="Times New Roman"/>
          <w:sz w:val="24"/>
          <w:szCs w:val="24"/>
          <w:u w:val="single"/>
          <w:rtl/>
        </w:rPr>
      </w:pPr>
    </w:p>
    <w:p w:rsidR="008A2549" w:rsidRPr="005E47F1" w:rsidRDefault="008A2549" w:rsidP="004835A4">
      <w:pPr>
        <w:bidi/>
        <w:spacing w:before="100" w:beforeAutospacing="1" w:after="100" w:afterAutospacing="1"/>
        <w:rPr>
          <w:rFonts w:ascii="Times New Roman" w:eastAsia="Times New Roman" w:hAnsi="Times New Roman" w:cs="Times New Roman"/>
          <w:sz w:val="24"/>
          <w:szCs w:val="24"/>
          <w:u w:val="single"/>
        </w:rPr>
      </w:pPr>
      <w:r w:rsidRPr="005E47F1">
        <w:rPr>
          <w:rFonts w:ascii="Times New Roman" w:eastAsia="Times New Roman" w:hAnsi="Times New Roman" w:cs="Times New Roman" w:hint="cs"/>
          <w:sz w:val="24"/>
          <w:szCs w:val="24"/>
          <w:u w:val="single"/>
          <w:rtl/>
        </w:rPr>
        <w:lastRenderedPageBreak/>
        <w:t>ספר</w:t>
      </w:r>
      <w:r w:rsidRPr="005E47F1">
        <w:rPr>
          <w:rFonts w:ascii="Times New Roman" w:eastAsia="Times New Roman" w:hAnsi="Times New Roman" w:cs="Times New Roman"/>
          <w:sz w:val="24"/>
          <w:szCs w:val="24"/>
          <w:u w:val="single"/>
          <w:rtl/>
        </w:rPr>
        <w:t xml:space="preserve"> </w:t>
      </w:r>
      <w:r w:rsidRPr="005E47F1">
        <w:rPr>
          <w:rFonts w:ascii="Times New Roman" w:eastAsia="Times New Roman" w:hAnsi="Times New Roman" w:cs="Times New Roman" w:hint="cs"/>
          <w:sz w:val="24"/>
          <w:szCs w:val="24"/>
          <w:u w:val="single"/>
          <w:rtl/>
        </w:rPr>
        <w:t>הכוזרי</w:t>
      </w:r>
      <w:r w:rsidRPr="005E47F1">
        <w:rPr>
          <w:rFonts w:ascii="Times New Roman" w:eastAsia="Times New Roman" w:hAnsi="Times New Roman" w:cs="Times New Roman"/>
          <w:sz w:val="24"/>
          <w:szCs w:val="24"/>
          <w:u w:val="single"/>
          <w:rtl/>
        </w:rPr>
        <w:t xml:space="preserve"> - </w:t>
      </w:r>
      <w:r w:rsidRPr="005E47F1">
        <w:rPr>
          <w:rFonts w:ascii="Times New Roman" w:eastAsia="Times New Roman" w:hAnsi="Times New Roman" w:cs="Times New Roman" w:hint="cs"/>
          <w:sz w:val="24"/>
          <w:szCs w:val="24"/>
          <w:u w:val="single"/>
          <w:rtl/>
        </w:rPr>
        <w:t>מאמר</w:t>
      </w:r>
      <w:r w:rsidRPr="005E47F1">
        <w:rPr>
          <w:rFonts w:ascii="Times New Roman" w:eastAsia="Times New Roman" w:hAnsi="Times New Roman" w:cs="Times New Roman"/>
          <w:sz w:val="24"/>
          <w:szCs w:val="24"/>
          <w:u w:val="single"/>
          <w:rtl/>
        </w:rPr>
        <w:t xml:space="preserve"> </w:t>
      </w:r>
      <w:r w:rsidRPr="005E47F1">
        <w:rPr>
          <w:rFonts w:ascii="Times New Roman" w:eastAsia="Times New Roman" w:hAnsi="Times New Roman" w:cs="Times New Roman" w:hint="cs"/>
          <w:sz w:val="24"/>
          <w:szCs w:val="24"/>
          <w:u w:val="single"/>
          <w:rtl/>
        </w:rPr>
        <w:t>שני</w:t>
      </w:r>
      <w:r w:rsidRPr="005E47F1">
        <w:rPr>
          <w:rFonts w:ascii="Times New Roman" w:eastAsia="Times New Roman" w:hAnsi="Times New Roman" w:cs="Times New Roman"/>
          <w:sz w:val="24"/>
          <w:szCs w:val="24"/>
          <w:u w:val="single"/>
          <w:rtl/>
        </w:rPr>
        <w:t xml:space="preserve"> </w:t>
      </w:r>
      <w:r w:rsidRPr="005E47F1">
        <w:rPr>
          <w:rFonts w:ascii="Times New Roman" w:eastAsia="Times New Roman" w:hAnsi="Times New Roman" w:cs="Times New Roman" w:hint="cs"/>
          <w:sz w:val="24"/>
          <w:szCs w:val="24"/>
          <w:u w:val="single"/>
          <w:rtl/>
        </w:rPr>
        <w:t>אות</w:t>
      </w:r>
      <w:r w:rsidRPr="005E47F1">
        <w:rPr>
          <w:rFonts w:ascii="Times New Roman" w:eastAsia="Times New Roman" w:hAnsi="Times New Roman" w:cs="Times New Roman"/>
          <w:sz w:val="24"/>
          <w:szCs w:val="24"/>
          <w:u w:val="single"/>
          <w:rtl/>
        </w:rPr>
        <w:t xml:space="preserve"> </w:t>
      </w:r>
      <w:r w:rsidRPr="005E47F1">
        <w:rPr>
          <w:rFonts w:ascii="Times New Roman" w:eastAsia="Times New Roman" w:hAnsi="Times New Roman" w:cs="Times New Roman" w:hint="cs"/>
          <w:sz w:val="24"/>
          <w:szCs w:val="24"/>
          <w:u w:val="single"/>
          <w:rtl/>
        </w:rPr>
        <w:t>א</w:t>
      </w:r>
      <w:r w:rsidRPr="005E47F1">
        <w:rPr>
          <w:rFonts w:ascii="Times New Roman" w:eastAsia="Times New Roman" w:hAnsi="Times New Roman" w:cs="Times New Roman"/>
          <w:sz w:val="24"/>
          <w:szCs w:val="24"/>
          <w:u w:val="single"/>
          <w:rtl/>
        </w:rPr>
        <w:t xml:space="preserve"> - </w:t>
      </w:r>
      <w:r w:rsidRPr="005E47F1">
        <w:rPr>
          <w:rFonts w:ascii="Times New Roman" w:eastAsia="Times New Roman" w:hAnsi="Times New Roman" w:cs="Times New Roman" w:hint="cs"/>
          <w:sz w:val="24"/>
          <w:szCs w:val="24"/>
          <w:u w:val="single"/>
          <w:rtl/>
        </w:rPr>
        <w:t>ל</w:t>
      </w:r>
      <w:r w:rsidRPr="005E47F1">
        <w:rPr>
          <w:rFonts w:ascii="Times New Roman" w:eastAsia="Times New Roman" w:hAnsi="Times New Roman" w:cs="Times New Roman"/>
          <w:sz w:val="24"/>
          <w:szCs w:val="24"/>
          <w:u w:val="single"/>
          <w:rtl/>
        </w:rPr>
        <w:t xml:space="preserve"> </w:t>
      </w:r>
    </w:p>
    <w:p w:rsidR="008A2549" w:rsidRDefault="008A2549" w:rsidP="004835A4">
      <w:pPr>
        <w:bidi/>
        <w:spacing w:before="100" w:beforeAutospacing="1" w:after="100" w:afterAutospacing="1"/>
        <w:rPr>
          <w:rFonts w:ascii="Times New Roman" w:eastAsia="Times New Roman" w:hAnsi="Times New Roman" w:cs="Times New Roman"/>
          <w:sz w:val="24"/>
          <w:szCs w:val="24"/>
          <w:rtl/>
        </w:rPr>
      </w:pPr>
      <w:r w:rsidRPr="005E47F1">
        <w:rPr>
          <w:rFonts w:ascii="Times New Roman" w:eastAsia="Times New Roman" w:hAnsi="Times New Roman" w:cs="Times New Roman"/>
          <w:sz w:val="24"/>
          <w:szCs w:val="24"/>
          <w:rtl/>
        </w:rPr>
        <w:t>(</w:t>
      </w:r>
      <w:r w:rsidRPr="005E47F1">
        <w:rPr>
          <w:rFonts w:ascii="Times New Roman" w:eastAsia="Times New Roman" w:hAnsi="Times New Roman" w:cs="Times New Roman" w:hint="cs"/>
          <w:sz w:val="24"/>
          <w:szCs w:val="24"/>
          <w:rtl/>
        </w:rPr>
        <w:t>ב</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אמר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החבר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שמות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האלוה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חוץ</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השם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המפרש</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ספורים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ותארים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נוספים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עצמותו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שכלם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שאולים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מההתפעליות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שהנבראים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נפעלים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מגזרותיו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וממעשיו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כך</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הוא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נקרא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רחום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כאשר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ייטיב</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לאדם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אשר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קדם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לכן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היו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אנשים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מרחמים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עליו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בצר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מיחסים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לאלוה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רחמים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וחמלה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לפי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מהותם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אין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אלה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חלשת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הנפש</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והפעלות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טבענו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דבר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אשר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יתכן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הוא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שופט</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צדיק</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הגוזר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האיש</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האחד</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עני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חברו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עשר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בלא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שתשתנה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עצמותו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מתוך</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שנתעוררו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רחמים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האחד</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ולא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מתוך</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שכעס</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חברו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ומעין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זה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מוצאים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אפלו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בשופטי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בני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אדם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אשר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בבוא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דברי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ריבות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לפניהם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ישפטו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פי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החק</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ולפי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זה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יצאו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בעלי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הדין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מלפניהם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הללו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שמחים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כשהם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זוכים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בדין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והללו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עצובים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כשהם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יוצאים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חיבים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בדין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כך</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האלוה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מכנה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אצלנו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לפי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בחינת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פעולותיו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פעמים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בשם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חנון</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ורחום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ופעמים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בשם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אל</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קנוא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ונוקם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אם</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כי</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הוא</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ית</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אינו</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משתנה</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מתאר</w:t>
      </w:r>
      <w:r w:rsidRPr="005E47F1">
        <w:rPr>
          <w:rFonts w:ascii="Times New Roman" w:eastAsia="Times New Roman" w:hAnsi="Times New Roman" w:cs="Times New Roman"/>
          <w:sz w:val="24"/>
          <w:szCs w:val="24"/>
          <w:rtl/>
        </w:rPr>
        <w:t xml:space="preserve"> </w:t>
      </w:r>
      <w:r w:rsidRPr="005E47F1">
        <w:rPr>
          <w:rFonts w:ascii="Times New Roman" w:eastAsia="Times New Roman" w:hAnsi="Times New Roman" w:cs="Times New Roman" w:hint="cs"/>
          <w:sz w:val="24"/>
          <w:szCs w:val="24"/>
          <w:rtl/>
        </w:rPr>
        <w:t>לתאר</w:t>
      </w:r>
    </w:p>
    <w:p w:rsidR="007E7098" w:rsidRPr="006F1821" w:rsidRDefault="007E7098" w:rsidP="004835A4">
      <w:pPr>
        <w:bidi/>
        <w:rPr>
          <w:sz w:val="20"/>
          <w:szCs w:val="20"/>
          <w:u w:val="single"/>
          <w:rtl/>
        </w:rPr>
      </w:pPr>
      <w:r w:rsidRPr="006F1821">
        <w:rPr>
          <w:sz w:val="20"/>
          <w:szCs w:val="20"/>
          <w:u w:val="single"/>
          <w:rtl/>
        </w:rPr>
        <w:t xml:space="preserve">ספר מורה נבוכים - חלק א פרק כא </w:t>
      </w:r>
    </w:p>
    <w:p w:rsidR="007E7098" w:rsidRPr="00906E2A" w:rsidRDefault="007E7098" w:rsidP="004835A4">
      <w:pPr>
        <w:bidi/>
        <w:rPr>
          <w:sz w:val="20"/>
          <w:szCs w:val="20"/>
          <w:rtl/>
        </w:rPr>
      </w:pPr>
    </w:p>
    <w:p w:rsidR="007E7098" w:rsidRPr="00906E2A" w:rsidRDefault="007E7098" w:rsidP="004835A4">
      <w:pPr>
        <w:bidi/>
        <w:rPr>
          <w:sz w:val="20"/>
          <w:szCs w:val="20"/>
          <w:rtl/>
        </w:rPr>
      </w:pPr>
      <w:r w:rsidRPr="00906E2A">
        <w:rPr>
          <w:sz w:val="20"/>
          <w:szCs w:val="20"/>
          <w:rtl/>
        </w:rPr>
        <w:t>וכן עשה באמרו, "ויעבור יי על פניו ויקרא" –</w:t>
      </w:r>
    </w:p>
    <w:p w:rsidR="007E7098" w:rsidRPr="00906E2A" w:rsidRDefault="007E7098" w:rsidP="004835A4">
      <w:pPr>
        <w:bidi/>
        <w:rPr>
          <w:sz w:val="20"/>
          <w:szCs w:val="20"/>
          <w:rtl/>
        </w:rPr>
      </w:pPr>
      <w:r w:rsidRPr="00906E2A">
        <w:rPr>
          <w:rFonts w:hint="cs"/>
          <w:sz w:val="20"/>
          <w:szCs w:val="20"/>
          <w:rtl/>
        </w:rPr>
        <w:t>......................</w:t>
      </w:r>
    </w:p>
    <w:p w:rsidR="007E7098" w:rsidRPr="00906E2A" w:rsidRDefault="007E7098" w:rsidP="004835A4">
      <w:pPr>
        <w:bidi/>
        <w:rPr>
          <w:sz w:val="20"/>
          <w:szCs w:val="20"/>
          <w:u w:val="single"/>
          <w:rtl/>
        </w:rPr>
      </w:pPr>
      <w:r w:rsidRPr="00906E2A">
        <w:rPr>
          <w:sz w:val="20"/>
          <w:szCs w:val="20"/>
          <w:rtl/>
        </w:rPr>
        <w:t>ולא תרחיק היות זה הענין העמוק, הרחוק להשיגו, סובל פרושים רבים, כי זה לא יזיק במה שאנחנו בו. ועליך לבחור אי זו מן ההאמנות שתרצה, אם שיהיה המעמד הגדול ההוא כולו 'מראה נבואה', בלא ספק, וההשתדלות כולו - השגות שכליות, אשר ביקש ואשר נמנע ממנו ואשר השיג - הכל שכלי, אין חוש בו, כמו שבארנו תחלה; או היה שם עם זה השגת חוש ראות, אבל לדבר נברא, בראיתו יגיע שלמות ההשגה השכלית, כמו שפרש אונקלוס זה - (אם לא היתה ההשגה המראית ההיא גם כן ב'מראה הנבואה', כמו שבא באברהם, "והנה תנור עשן ולפיד אש אשר עבר"); או שהיה עם זה השגת חוש אוזן גם כן, ויהיה ה'קול' הוא אשר 'עבר על פניו', אשר הוא נברא גם כן, בלא ספק. בחר אי זו מן הדעות שתרצה, כי הכונה כולה - שלא תאמין אמרו הנה, 'ויעבור' - כמו, "עבור לפני העם", כי האלוה ית' אינו גוף, ולא תכשר עליו התנועה, ואי אפשר שיאמר שהוא 'עבר' לפי ההנחה הראשונה בלשון:</w:t>
      </w:r>
    </w:p>
    <w:p w:rsidR="007E7098" w:rsidRPr="006F1821" w:rsidRDefault="007E7098" w:rsidP="004835A4">
      <w:pPr>
        <w:bidi/>
        <w:rPr>
          <w:sz w:val="20"/>
          <w:szCs w:val="20"/>
          <w:u w:val="single"/>
          <w:rtl/>
        </w:rPr>
      </w:pPr>
    </w:p>
    <w:p w:rsidR="007E7098" w:rsidRPr="006F1821" w:rsidRDefault="007E7098" w:rsidP="004835A4">
      <w:pPr>
        <w:bidi/>
        <w:rPr>
          <w:sz w:val="20"/>
          <w:szCs w:val="20"/>
          <w:u w:val="single"/>
          <w:rtl/>
        </w:rPr>
      </w:pPr>
      <w:r w:rsidRPr="006F1821">
        <w:rPr>
          <w:sz w:val="20"/>
          <w:szCs w:val="20"/>
          <w:u w:val="single"/>
          <w:rtl/>
        </w:rPr>
        <w:t xml:space="preserve">(5) ספר מורה נבוכים - חלק ב פרק לו </w:t>
      </w:r>
    </w:p>
    <w:p w:rsidR="007E7098" w:rsidRPr="006F1821" w:rsidRDefault="007E7098" w:rsidP="004835A4">
      <w:pPr>
        <w:bidi/>
        <w:rPr>
          <w:sz w:val="20"/>
          <w:szCs w:val="20"/>
          <w:rtl/>
        </w:rPr>
      </w:pPr>
      <w:r w:rsidRPr="006F1821">
        <w:rPr>
          <w:sz w:val="20"/>
          <w:szCs w:val="20"/>
          <w:rtl/>
        </w:rPr>
        <w:t>דע - כי אמיתת הנבואה ומהותה הוא, שפע שופע מאת האלוה ית' וית' באמצעות השכל הפועל על הכח הדברי תחלה, ואחר כן ישפע על הכח המדמה. וזאת היא היותר עליומנה שבמדרגות האדם ותכלית השלמות אשר אפשר שימצא למינו; והענין ההוא הוא תכלית שלמות הכח המדמה, וזה - ענין אי אפשר בכל איש בשום פנים, ואינו ענין יגיע אליו בשלמות בחכמות העיוניות והטבת המדות</w:t>
      </w:r>
    </w:p>
    <w:p w:rsidR="007E7098" w:rsidRDefault="007E7098" w:rsidP="004835A4">
      <w:pPr>
        <w:bidi/>
        <w:rPr>
          <w:sz w:val="20"/>
          <w:szCs w:val="20"/>
          <w:u w:val="single"/>
          <w:rtl/>
        </w:rPr>
      </w:pPr>
    </w:p>
    <w:p w:rsidR="007E7098" w:rsidRPr="006F1821" w:rsidRDefault="007E7098" w:rsidP="004835A4">
      <w:pPr>
        <w:bidi/>
        <w:rPr>
          <w:sz w:val="20"/>
          <w:szCs w:val="20"/>
          <w:u w:val="single"/>
          <w:rtl/>
        </w:rPr>
      </w:pPr>
      <w:r w:rsidRPr="006F1821">
        <w:rPr>
          <w:sz w:val="20"/>
          <w:szCs w:val="20"/>
          <w:u w:val="single"/>
          <w:rtl/>
        </w:rPr>
        <w:t xml:space="preserve">(2) ספר אמרי שפר - חלק א </w:t>
      </w:r>
    </w:p>
    <w:p w:rsidR="007E7098" w:rsidRPr="00906E2A" w:rsidRDefault="007E7098" w:rsidP="004835A4">
      <w:pPr>
        <w:bidi/>
        <w:rPr>
          <w:sz w:val="20"/>
          <w:szCs w:val="20"/>
          <w:rtl/>
        </w:rPr>
      </w:pPr>
      <w:r w:rsidRPr="00906E2A">
        <w:rPr>
          <w:sz w:val="20"/>
          <w:szCs w:val="20"/>
          <w:rtl/>
        </w:rPr>
        <w:t>ואין ספק כי אמיתת הנבואה ומהותה הוא שפע אלהי שכלי שופע מהשם ית' באמצעות השכל הפועל בעולם הדברי שהוא עולם האדם. ובעבור שבני הנביאים מקבלים פעלו ומתפעל מהם שכל אחד ואחד מהם במעלות מתחלפות לפי הסיבות קראו השפע ההוא האלהי בשמות מתחלפים להורות על חזקת האיש או המקבלו ועל הבדל כוחו מזולתו ובזאת הסיבה קראוהו גם כן בלשון תרגום בשמות מתחלפים. ופעם יקראוהו בלשון עברי בשמות נופלים על גופים מיוחדים ופעם על מקרים ותארים. ואלה מקצתם, אור יי. שכינה. כבוד יי . רוח יי. רוח קדשו. רוח נכון. בית יי. מקדש יי. הר יי. יקרא דיי. שכינתא דיי. מימרא דיי. תרגום. וכן דבר יי. רוח פיו. שם יי. וכיוצא בם רבים. ולפיכך יקרא המשיג ג"כ בשמות מתחלפים, רואה, חוזה, צופה, נביא. וכן רבים וכך העניין המושג קראוהו, נבואה, חזון, משא, מראה, חלום. השגה, חכמה, ידיעה, השכל, תבונה בינה, מדע, דעה. ושמא תחשוב שמקצת מאלה וכיוצא בם אינם שמות לעניין ההוא אלא לעניין זולתו דע שאינו כן. אבל כל מחשבה וכל חכמה ובינה ודעת וכיוצא בם כולם הם עניינים נשפעים מהשפע ההוא האלוהי כמו שכל הבריות נבראות ונמצאות ממנו אלא שהם דבר מדבר עדיו שהוא סיבה ראשונה לכל ית' שמו והתחלפות אישי המינים ומיני הסוגים העליונים הכל משפעו יתברך שפע אחר שפע עד האדם עם כל כוחותיו. ואמנם יבדלו ענייני השפע זה מזה לפי הבדלי הנבראים. ואז יושם שיעור לכל מין ומין הכולל כל אישיו ויהיה שם אחר מבדיל בין המינים כמו שם מחשבה ושם דמיון ושם חכמה ושם דעת וכיוצא בם שכל אחד מהם מין כולל תחתיו כל אישיו וגם אלה בעצמם אל מינים מתחלפים כמו שם חכמה שכולל מיני חכמות מתחלפות כי הנגר יקרא חכם וכן הסופר וכן החכם הלומד וכן הנביא. כי אי</w:t>
      </w:r>
      <w:r w:rsidRPr="00906E2A">
        <w:rPr>
          <w:rFonts w:hint="cs"/>
          <w:sz w:val="20"/>
          <w:szCs w:val="20"/>
          <w:rtl/>
        </w:rPr>
        <w:t xml:space="preserve"> </w:t>
      </w:r>
      <w:r w:rsidRPr="00906E2A">
        <w:rPr>
          <w:sz w:val="20"/>
          <w:szCs w:val="20"/>
          <w:rtl/>
        </w:rPr>
        <w:t>אפשר שינבא כי אם חכם גדול מופלג בחכמה שאין הנבואה שורה אלא על חכם גיבור ועשיר. ואם כן כבר התבאר כי דבר יי הנקרא שפע נבואי הוא הפועל כל אלו הפעולות שזכרנו ודומיהם באמצאות דבר אחר ובעבור שהנבואה מין מעולה מכל המינים הנק' אצל פעל השפע בעצמו נקרא המשיגו נביא:</w:t>
      </w:r>
    </w:p>
    <w:p w:rsidR="007E7098" w:rsidRDefault="007E7098" w:rsidP="004835A4">
      <w:pPr>
        <w:bidi/>
        <w:rPr>
          <w:sz w:val="20"/>
          <w:szCs w:val="20"/>
          <w:rtl/>
        </w:rPr>
      </w:pPr>
    </w:p>
    <w:p w:rsidR="007E7098" w:rsidRPr="009218B9" w:rsidRDefault="007E7098" w:rsidP="004835A4">
      <w:pPr>
        <w:bidi/>
        <w:rPr>
          <w:sz w:val="20"/>
          <w:szCs w:val="20"/>
          <w:rtl/>
        </w:rPr>
      </w:pPr>
      <w:r w:rsidRPr="009218B9">
        <w:rPr>
          <w:sz w:val="20"/>
          <w:szCs w:val="20"/>
          <w:rtl/>
        </w:rPr>
        <w:lastRenderedPageBreak/>
        <w:t xml:space="preserve">ספר הכוזרי - מאמר ראשון אות סא - צ </w:t>
      </w:r>
    </w:p>
    <w:p w:rsidR="007E7098" w:rsidRPr="009218B9" w:rsidRDefault="007E7098" w:rsidP="004835A4">
      <w:pPr>
        <w:bidi/>
        <w:rPr>
          <w:sz w:val="20"/>
          <w:szCs w:val="20"/>
          <w:rtl/>
        </w:rPr>
      </w:pPr>
      <w:r w:rsidRPr="009218B9">
        <w:rPr>
          <w:sz w:val="20"/>
          <w:szCs w:val="20"/>
          <w:rtl/>
        </w:rPr>
        <w:t>(פח) אמר הכוזרי: הנה כל השומע ספוריכם על שהאלוה דבר עם המוניכם וכתב לכם לוחות וכדומה אין להאשימו אם יראכם כמגשימי האלוה אולם גם אתכם אין להאשים שהרי אי אפשר לכם לדחות עדותם של המעמדים הגדולים הנשגבים שאין להטיל בהם ספק ולכן תצדקו בהשליככם אחר גוכם את ההקש ההגיוני ואת העיון השכלי:</w:t>
      </w:r>
    </w:p>
    <w:p w:rsidR="007E7098" w:rsidRDefault="007E7098" w:rsidP="004835A4">
      <w:pPr>
        <w:bidi/>
        <w:rPr>
          <w:sz w:val="20"/>
          <w:szCs w:val="20"/>
        </w:rPr>
      </w:pPr>
    </w:p>
    <w:p w:rsidR="007E7098" w:rsidRPr="009218B9" w:rsidRDefault="007E7098" w:rsidP="004835A4">
      <w:pPr>
        <w:bidi/>
        <w:rPr>
          <w:sz w:val="20"/>
          <w:szCs w:val="20"/>
          <w:rtl/>
        </w:rPr>
      </w:pPr>
      <w:r w:rsidRPr="009218B9">
        <w:rPr>
          <w:sz w:val="20"/>
          <w:szCs w:val="20"/>
          <w:rtl/>
        </w:rPr>
        <w:t>(פט) אמר החבר: חלילה לנו מאל שנאמין בנמנע ובמה שהשכל מרחיקו ורואהו כנמנע ואכן אחרי הראשונה בעשרת הדברות בה נצטינו על האמונה באלוה באו בשניה האסור לעבוד אלהים אחרים ואסור השתוף אבל גם האזהרה מלדמות דבר לאלוה בעשותנו לנו פסל ותמונה זאת אומרת ההרחקה מן ההגשמה בכלל ואיך לא נרומם את האלוה מעל להגשמה אם מרוממים אנו מעל לזה אף רבים מברואיו כגון את הנפש המדברת שהיא היא האדם בעצם שהרי מה הוא הדבר בו מדבר אלינו משה מלמדנו להשכיל ומדריך אותנו לא לשונו לא לבו אף לא מוחו כל אלה אינם כי אם כלים למשה ואלו משה עצמו הוא נפש מדברת בעלת הכרה שאינה גוף ואין המקום גבול לה ולא יצר המקום בהמצאה בו והיא עצמה לא תצר אף אם תכללנה בה צורות כל הנבראים שבעולם נפש זו לא נתארה כי אם בתארים מלאכיים רוחניים על אחת כמה וכמה עלינו להרחיק את ההגשמה מבורא הכל אמנם לא יתכן שנדחה את הקבלה בדבר המעמד ההוא אולם עם כל זה עלינו לאמר אין אנו יודעים כיצד נתגשם הענין הרוחני ההוא ונעשה לדבור שקרע את אזנינו ואין אנו יודעים אם ברא אז האלוה דבר שעד אותה שעה לא היה במציאות או שהשתמש לשם כך בדבר מן הנמצאות שהרי האלוה איננו חסר את היכולת לא לכך ולא לכך בדומה לזה אנו אומרים כי הוא ית' ברא את הלוחות וכתב עליהם כתב חרות כדרך שברא את השמים ואת הכוכבים ברצונו בלבד כך רצה האלוה כי יתגשם הענין האלוהי בשעור שבחר בו ובתכונה שרצה בה וכך נחרת הכתב בלוחות בצורת עשרת הדברות ועל דרך זו</w:t>
      </w:r>
      <w:r>
        <w:rPr>
          <w:rFonts w:hint="cs"/>
          <w:sz w:val="20"/>
          <w:szCs w:val="20"/>
        </w:rPr>
        <w:t xml:space="preserve"> </w:t>
      </w:r>
      <w:r w:rsidRPr="009218B9">
        <w:rPr>
          <w:sz w:val="20"/>
          <w:szCs w:val="20"/>
          <w:rtl/>
        </w:rPr>
        <w:t>אנו אומרים כי האלוה קרע את הים ועשהו חומות עומדות מימין העם ומשמאלם וביניהן מסלות מסדרות ורחבות ביבשה שטוחה למען יוכלו ללכת בה בלא טרח ובלא עכוב והנה קריעת ים סוף הקמת החומות והתקנת המסלות יחסו לאלוה הפועל כל אלה בלא שימצטרך לכלים ולסבות אמצעיות דברים שיש בהם צרך בכל פעל שיפעלו הנבראים כי עמד עמדו המים במאמר האלוה וקבלו צורות ברצונו ובדרך זו נצטיר האויר המגיע אל אזן הנביא בצורת קולות המורים על הענינים שרצה האלוה להשמיעם לנביא ולהמון:</w:t>
      </w:r>
    </w:p>
    <w:p w:rsidR="007E7098" w:rsidRPr="003C2CDF" w:rsidRDefault="007E7098" w:rsidP="004835A4">
      <w:pPr>
        <w:bidi/>
        <w:rPr>
          <w:sz w:val="20"/>
          <w:szCs w:val="20"/>
          <w:rtl/>
        </w:rPr>
      </w:pPr>
      <w:r w:rsidRPr="009218B9">
        <w:rPr>
          <w:sz w:val="20"/>
          <w:szCs w:val="20"/>
          <w:rtl/>
        </w:rPr>
        <w:t>(צ) אמר הכוזרי: זאת היא טענה מספקת:</w:t>
      </w:r>
      <w:r w:rsidRPr="003C2CDF">
        <w:rPr>
          <w:rtl/>
        </w:rPr>
        <w:t xml:space="preserve"> </w:t>
      </w:r>
    </w:p>
    <w:p w:rsidR="007E7098" w:rsidRDefault="007E7098" w:rsidP="004835A4">
      <w:pPr>
        <w:bidi/>
        <w:rPr>
          <w:sz w:val="20"/>
          <w:szCs w:val="20"/>
          <w:rtl/>
        </w:rPr>
      </w:pPr>
      <w:r w:rsidRPr="003C2CDF">
        <w:rPr>
          <w:sz w:val="20"/>
          <w:szCs w:val="20"/>
          <w:rtl/>
        </w:rPr>
        <w:t>(צא) אמר החבר: אינני מכריע כי הדבר קרה בדיוק לפי תאור זה יתכן שקרא בדרך עמקה משאוכל לצירה לעצמי אך העולה בידנו מזה הוא שכל מי שראה את המעמדות ההם נתאמת לו כי הדבר בא מלפני הבורא בלי אמצעי בהיות כל אלה דומים לבריאה ראשונה וליצירה ראשונה ועל ידי כך תקבע בנפשות ההאמנה בתורה התלויה בהם וגם ההאמנה שהעולם נברא ושהאלוה בראו בריאה ראשונה כמו שהוא לפנינו ושבדרך זו ברא גם את הלוחות ואת המן וכדומה ואז יסורו מנפש המאמין ספקותיהם של הפילוסופים ושל בעלי הקדמות:</w:t>
      </w:r>
    </w:p>
    <w:p w:rsidR="007E7098" w:rsidRDefault="007E7098" w:rsidP="004835A4">
      <w:pPr>
        <w:bidi/>
        <w:rPr>
          <w:sz w:val="20"/>
          <w:szCs w:val="20"/>
          <w:rtl/>
        </w:rPr>
      </w:pPr>
    </w:p>
    <w:p w:rsidR="007E7098" w:rsidRPr="00CD49B8" w:rsidRDefault="007E7098" w:rsidP="004835A4">
      <w:pPr>
        <w:bidi/>
        <w:rPr>
          <w:sz w:val="20"/>
          <w:szCs w:val="20"/>
          <w:rtl/>
        </w:rPr>
      </w:pPr>
      <w:r w:rsidRPr="00CD49B8">
        <w:rPr>
          <w:sz w:val="20"/>
          <w:szCs w:val="20"/>
          <w:rtl/>
        </w:rPr>
        <w:t xml:space="preserve">ספר הכוזרי - מאמר רביעי אות א - לא </w:t>
      </w:r>
    </w:p>
    <w:p w:rsidR="007E7098" w:rsidRPr="009454CE" w:rsidRDefault="007E7098" w:rsidP="004835A4">
      <w:pPr>
        <w:bidi/>
        <w:rPr>
          <w:sz w:val="20"/>
          <w:szCs w:val="20"/>
          <w:rtl/>
        </w:rPr>
      </w:pPr>
      <w:r w:rsidRPr="00CD49B8">
        <w:rPr>
          <w:sz w:val="20"/>
          <w:szCs w:val="20"/>
          <w:rtl/>
        </w:rPr>
        <w:t>וכשם שקבע הבורא ית' בדקות רבה את היחס הזה בין החוש החיצוני ובין המוחש הגשמי כך קבע בדקות רבה יחס בין החוש הפנימי ובין הענין הבלתי גשמי שכן נתן לבחירי ברואיו עין פנימית הרואה את כל הדברים כמו שהם בהויתם הבלתי משתנית ואלו השכל מביא מן הדברים הבודדים ראיות על מהותם ועקרם מי שנחן מבריאתו בעין כזאת הוא הפקח באמת והוא רואה את שאר האנשים כעורים שעליו להנחותם ולהדריכם ויתכן כי העין ההיא היא הכח המדמה כל זמן שכח זה משמש את הכח השכלי עין זו היא הרואה צורות עצומות ונוראות המורות על אמתות שאין בהן ספק והגדולה שבראיות על אמתותן היא הסכמת כל הקהל ההוא רצוני לומר קהל כל הנביאים על אותן צורות כי איש איש מהם מעיד לחברו על דברים שראו כדרך שאנו עושים זאת בנוגע לדברים מוחשים שהרי כלנו מעידים על מתיקות הדבש ועל מרירות הלענה עד כי בראותנו אדם חולק עלינו אנו אומרים עליו כי הוא יוצא מגדר הענין הטבעי הנביאים הסתכלו אפוא בעולם האלוהי בלא ספק בעין הפנימית וראו צורות המתאימות לטבעם הם ולמה שרגילים היו לראות ועל כן בבואם לתאר מה שראו השתמשו בתארים גשמיים</w:t>
      </w:r>
    </w:p>
    <w:p w:rsidR="007E7098" w:rsidRDefault="007E7098" w:rsidP="004835A4">
      <w:pPr>
        <w:bidi/>
        <w:rPr>
          <w:sz w:val="20"/>
          <w:szCs w:val="20"/>
          <w:rtl/>
        </w:rPr>
      </w:pPr>
    </w:p>
    <w:p w:rsidR="007E7098" w:rsidRPr="009454CE" w:rsidRDefault="007E7098" w:rsidP="004835A4">
      <w:pPr>
        <w:bidi/>
        <w:rPr>
          <w:sz w:val="20"/>
          <w:szCs w:val="20"/>
          <w:rtl/>
        </w:rPr>
      </w:pPr>
      <w:r w:rsidRPr="009454CE">
        <w:rPr>
          <w:sz w:val="20"/>
          <w:szCs w:val="20"/>
          <w:rtl/>
        </w:rPr>
        <w:t xml:space="preserve">(2) מלבי"ם על איוב פרק לא פסוק לח - חלק באור הענין </w:t>
      </w:r>
    </w:p>
    <w:p w:rsidR="007E7098" w:rsidRDefault="007E7098" w:rsidP="004835A4">
      <w:pPr>
        <w:bidi/>
        <w:rPr>
          <w:sz w:val="20"/>
          <w:szCs w:val="20"/>
          <w:rtl/>
        </w:rPr>
      </w:pPr>
      <w:r w:rsidRPr="009454CE">
        <w:rPr>
          <w:sz w:val="20"/>
          <w:szCs w:val="20"/>
          <w:rtl/>
        </w:rPr>
        <w:t>גם ברר לו שבחנם התלונן על מה שה' העלים דבריו מבני אדם ולא יודיעם את חטאתם ואת אשר העוו שבעבורם יפקוד בשבט פשעם, כי כבר יודיעהו הודעות שמיימית בחלום ובחזון, שע"י חלומות אמתיות יגלה אזן אנשים לדעת את עונם ואת העתידות עליהם, גם יודיעם זאת על ידי חלאים ויסורים, שכל אלה הם הדברים שידבר אלהים במו את האדם להשיבו מדרכו הרעה וחיה:</w:t>
      </w:r>
    </w:p>
    <w:p w:rsidR="007E7098" w:rsidRPr="00F66F60" w:rsidRDefault="007E7098" w:rsidP="004835A4">
      <w:pPr>
        <w:bidi/>
        <w:rPr>
          <w:sz w:val="20"/>
          <w:szCs w:val="20"/>
          <w:rtl/>
        </w:rPr>
      </w:pPr>
    </w:p>
    <w:p w:rsidR="007E7098" w:rsidRPr="00F66F60" w:rsidRDefault="007E7098" w:rsidP="004835A4">
      <w:pPr>
        <w:bidi/>
        <w:rPr>
          <w:sz w:val="20"/>
          <w:szCs w:val="20"/>
          <w:rtl/>
        </w:rPr>
      </w:pPr>
      <w:r w:rsidRPr="00F66F60">
        <w:rPr>
          <w:sz w:val="20"/>
          <w:szCs w:val="20"/>
          <w:rtl/>
        </w:rPr>
        <w:t xml:space="preserve">מלבי"ם על איוב פרק לג פסוק לא - חלק באור הענין </w:t>
      </w:r>
    </w:p>
    <w:p w:rsidR="007E7098" w:rsidRDefault="007E7098" w:rsidP="004835A4">
      <w:pPr>
        <w:bidi/>
        <w:rPr>
          <w:sz w:val="20"/>
          <w:szCs w:val="20"/>
          <w:rtl/>
        </w:rPr>
      </w:pPr>
      <w:r w:rsidRPr="00F66F60">
        <w:rPr>
          <w:sz w:val="20"/>
          <w:szCs w:val="20"/>
          <w:rtl/>
        </w:rPr>
        <w:lastRenderedPageBreak/>
        <w:t>הקשב איוב שמע לי - כי גם לאיוב הגיעו הודעות כאלה תחלה ע"י חלומות, כמ"ש כי פחד פחדתי ויאתיני שראה כבר בחלום את העתיד לבא עליו ויפחד ממנו, ואח"כ ע"י חולי,</w:t>
      </w:r>
    </w:p>
    <w:p w:rsidR="007E7098" w:rsidRDefault="007E7098" w:rsidP="004835A4">
      <w:pPr>
        <w:bidi/>
        <w:rPr>
          <w:sz w:val="20"/>
          <w:szCs w:val="20"/>
          <w:rtl/>
        </w:rPr>
      </w:pPr>
    </w:p>
    <w:p w:rsidR="007E7098" w:rsidRDefault="007E7098" w:rsidP="004835A4">
      <w:pPr>
        <w:bidi/>
        <w:rPr>
          <w:sz w:val="20"/>
          <w:szCs w:val="20"/>
          <w:rtl/>
        </w:rPr>
      </w:pPr>
    </w:p>
    <w:p w:rsidR="007E7098" w:rsidRPr="00F9425F" w:rsidRDefault="007E7098" w:rsidP="004835A4">
      <w:pPr>
        <w:bidi/>
        <w:rPr>
          <w:rFonts w:ascii="Arial" w:hAnsi="Arial"/>
          <w:sz w:val="20"/>
          <w:szCs w:val="20"/>
          <w:rtl/>
        </w:rPr>
      </w:pPr>
      <w:r w:rsidRPr="00F9425F">
        <w:rPr>
          <w:rFonts w:ascii="Arial" w:hAnsi="Arial"/>
          <w:sz w:val="20"/>
          <w:szCs w:val="20"/>
          <w:rtl/>
        </w:rPr>
        <w:t xml:space="preserve">אור החיים על במדבר פרק כ פסוק ח </w:t>
      </w:r>
    </w:p>
    <w:p w:rsidR="007E7098" w:rsidRPr="00F9425F" w:rsidRDefault="007E7098" w:rsidP="004835A4">
      <w:pPr>
        <w:bidi/>
        <w:rPr>
          <w:rFonts w:ascii="Arial" w:hAnsi="Arial"/>
          <w:sz w:val="20"/>
          <w:szCs w:val="20"/>
          <w:rtl/>
        </w:rPr>
      </w:pPr>
      <w:r w:rsidRPr="00F9425F">
        <w:rPr>
          <w:rFonts w:ascii="Arial" w:hAnsi="Arial"/>
          <w:sz w:val="20"/>
          <w:szCs w:val="20"/>
          <w:rtl/>
        </w:rPr>
        <w:t xml:space="preserve"> ואל ירע בעיניך לומר שמשה לא הבין אמיתות כוונת ה', כי אין הנביאות באה להצדיק בעיון ג, ולזה תמצא שאמרו ז"ל (ירושלמי ברכות פ"א ה"ד) חכם עדיף מנביא, ובמה שלפנינו לא נעלם מעיני משה גם כן המשמעות שנתכוון אליו ה', אלא שנפל לו ספק במשמעות אחר, ומשום מיחוש כבודו יתברך הטה למה שעשה כנזכר:</w:t>
      </w:r>
    </w:p>
    <w:p w:rsidR="007E7098" w:rsidRDefault="007E7098" w:rsidP="004835A4">
      <w:pPr>
        <w:bidi/>
        <w:rPr>
          <w:rFonts w:ascii="Arial" w:hAnsi="Arial"/>
          <w:sz w:val="20"/>
          <w:szCs w:val="20"/>
          <w:rtl/>
        </w:rPr>
      </w:pPr>
      <w:r w:rsidRPr="00F9425F">
        <w:rPr>
          <w:rFonts w:ascii="Arial" w:hAnsi="Arial"/>
          <w:sz w:val="20"/>
          <w:szCs w:val="20"/>
          <w:rtl/>
        </w:rPr>
        <w:t xml:space="preserve"> ואחר שמצאנו טעם למעשה נביא, אשא עיני להבין מאמרו יתברך בהקפדתו במאמר יען לא האמנתם בי להקדישני, פירוש אתם עשיתם ההכרעה לצד חששא שהסלע לא תתן מים אלא אם תהיה הסלע הידוע, ודוקא על ידי הכאה, ולא הכרעתם לצד קדושת שמי להקדישני בהוצאת מים מסלע אשר ירצו הם, ובלא הכאה, שבזה היה ה' מתקדש לעיניהם כשיראו שאפילו הדומם כל שהוא מפליא לעשות בדיבור לבד, ובהערה בשנות עליה פרק אחד, והיה לכם לבטל המיחוש בעוצם האמונה שהייתם צריכים לעשות:</w:t>
      </w:r>
    </w:p>
    <w:p w:rsidR="007E7098" w:rsidRPr="00213943" w:rsidRDefault="007E7098" w:rsidP="004835A4">
      <w:pPr>
        <w:bidi/>
        <w:rPr>
          <w:rFonts w:ascii="Arial" w:hAnsi="Arial"/>
          <w:sz w:val="20"/>
          <w:szCs w:val="20"/>
          <w:rtl/>
        </w:rPr>
      </w:pPr>
    </w:p>
    <w:p w:rsidR="007E7098" w:rsidRPr="00213943" w:rsidRDefault="007E7098" w:rsidP="004835A4">
      <w:pPr>
        <w:bidi/>
        <w:rPr>
          <w:rFonts w:ascii="Arial" w:hAnsi="Arial"/>
          <w:sz w:val="20"/>
          <w:szCs w:val="20"/>
          <w:rtl/>
        </w:rPr>
      </w:pPr>
      <w:r w:rsidRPr="00213943">
        <w:rPr>
          <w:rFonts w:ascii="Arial" w:hAnsi="Arial"/>
          <w:sz w:val="20"/>
          <w:szCs w:val="20"/>
          <w:rtl/>
        </w:rPr>
        <w:t xml:space="preserve">(3) רשב"ם על במדבר פרק כ פסוק י </w:t>
      </w:r>
    </w:p>
    <w:p w:rsidR="007E7098" w:rsidRPr="00213943" w:rsidRDefault="007E7098" w:rsidP="004835A4">
      <w:pPr>
        <w:bidi/>
        <w:rPr>
          <w:rFonts w:ascii="Arial" w:hAnsi="Arial"/>
          <w:sz w:val="20"/>
          <w:szCs w:val="20"/>
          <w:rtl/>
        </w:rPr>
      </w:pPr>
      <w:r w:rsidRPr="00213943">
        <w:rPr>
          <w:rFonts w:ascii="Arial" w:hAnsi="Arial"/>
          <w:sz w:val="20"/>
          <w:szCs w:val="20"/>
          <w:rtl/>
        </w:rPr>
        <w:t>(י) ויאמר להם שמעו נא המרים - כמו שהמטה הזה שיש בו שקדים מוכיח שהוא למשמרת לאות לבני מרי:</w:t>
      </w:r>
    </w:p>
    <w:p w:rsidR="007E7098" w:rsidRPr="00213943" w:rsidRDefault="007E7098" w:rsidP="004835A4">
      <w:pPr>
        <w:bidi/>
        <w:rPr>
          <w:rFonts w:ascii="Arial" w:hAnsi="Arial"/>
          <w:sz w:val="20"/>
          <w:szCs w:val="20"/>
          <w:rtl/>
        </w:rPr>
      </w:pPr>
      <w:r w:rsidRPr="00213943">
        <w:rPr>
          <w:rFonts w:ascii="Arial" w:hAnsi="Arial"/>
          <w:sz w:val="20"/>
          <w:szCs w:val="20"/>
          <w:rtl/>
        </w:rPr>
        <w:t xml:space="preserve"> המן הסלע הזה נוציא לכם מים - בשעת הרמת ידו במטה ויך בו את הסלע פעמים אז אמר להם דרך כעס וחמה סבורים אתם שמן הסלע הזה נוציא לכם מים. ומספק אמר משה כן שטעה במה שאמר לו הקב"ה קח את המטה כמו שעשה ברפידים. ומה שאמר לו הקב"ה ודברתם אל הסלע היה סבור שזו היא דבור הסלע הנאמר במטה ולכך הכה פעמים בסלע בעין חימה וכעס ומספק אם יוציא מים הרי טוב ואם אין אדבר אל הסלע אחרי כן. והקב"ה הסכים ע"י משה לצאת ע"י הכאתו ואעפ"כ נענש שהקב"ה מדקדק עם הצדיקים וזהו שאמר הקב"ה יען לא האמנתם בי להקדישנו ע"י דבוריהם אל הסלע. לפי שהוא מדקדק עם הצדיקים אפי' כחוט השערה. ולפי שידעתי אני המפרש שמשה לא היה כי אם שוגג לעבור על דברי הקב"ה לפיכך אני זקוק לפרש כי משה רבינו טעה כמו שפירש</w:t>
      </w:r>
      <w:r w:rsidRPr="00213943">
        <w:rPr>
          <w:rtl/>
        </w:rPr>
        <w:t xml:space="preserve"> </w:t>
      </w:r>
    </w:p>
    <w:p w:rsidR="007E7098" w:rsidRDefault="007E7098" w:rsidP="004835A4">
      <w:pPr>
        <w:bidi/>
        <w:rPr>
          <w:rFonts w:ascii="Arial" w:hAnsi="Arial"/>
          <w:sz w:val="20"/>
          <w:szCs w:val="20"/>
          <w:rtl/>
        </w:rPr>
      </w:pPr>
    </w:p>
    <w:p w:rsidR="007E7098" w:rsidRPr="00213943" w:rsidRDefault="007E7098" w:rsidP="004835A4">
      <w:pPr>
        <w:bidi/>
        <w:rPr>
          <w:rFonts w:ascii="Arial" w:hAnsi="Arial"/>
          <w:sz w:val="20"/>
          <w:szCs w:val="20"/>
          <w:rtl/>
        </w:rPr>
      </w:pPr>
      <w:r w:rsidRPr="00213943">
        <w:rPr>
          <w:rFonts w:ascii="Arial" w:hAnsi="Arial"/>
          <w:sz w:val="20"/>
          <w:szCs w:val="20"/>
          <w:rtl/>
        </w:rPr>
        <w:t xml:space="preserve">(4) חזקוני על במדבר פרק כ פסוק ח </w:t>
      </w:r>
    </w:p>
    <w:p w:rsidR="007E7098" w:rsidRDefault="007E7098" w:rsidP="004835A4">
      <w:pPr>
        <w:bidi/>
        <w:rPr>
          <w:rFonts w:ascii="Arial" w:hAnsi="Arial"/>
          <w:sz w:val="20"/>
          <w:szCs w:val="20"/>
          <w:rtl/>
        </w:rPr>
      </w:pPr>
      <w:r w:rsidRPr="00213943">
        <w:rPr>
          <w:rFonts w:ascii="Arial" w:hAnsi="Arial"/>
          <w:sz w:val="20"/>
          <w:szCs w:val="20"/>
          <w:rtl/>
        </w:rPr>
        <w:t>(ח) קח את המטה - זה המטה של אהרן דהא כתיב כאן ויקח משה את המטה מלפני ה' וזהו מקלו של אהרן כדכתיב בפרשת קרח השב את מטה אהרן לפני העדות למשמרת לאות לבני מרי, ועוד דמקלו של אהרן היה אות לבני מרי והיינו דאמר משה שמעו נא המורים וכבר טעה משה שאמר לו הקב"ה קח את המטה סבר משה להכות בסלע והקב"ה לא אמר קח את המטה אלא לפי שלא היה לאות לבני מרי</w:t>
      </w:r>
    </w:p>
    <w:p w:rsidR="007E7098" w:rsidRPr="00213943" w:rsidRDefault="007E7098" w:rsidP="004835A4">
      <w:pPr>
        <w:bidi/>
        <w:rPr>
          <w:rFonts w:ascii="Arial" w:hAnsi="Arial"/>
          <w:sz w:val="20"/>
          <w:szCs w:val="20"/>
          <w:rtl/>
        </w:rPr>
      </w:pPr>
    </w:p>
    <w:p w:rsidR="007E7098" w:rsidRPr="00213943" w:rsidRDefault="007E7098" w:rsidP="004835A4">
      <w:pPr>
        <w:bidi/>
        <w:rPr>
          <w:rFonts w:ascii="Arial" w:hAnsi="Arial"/>
          <w:sz w:val="20"/>
          <w:szCs w:val="20"/>
          <w:rtl/>
        </w:rPr>
      </w:pPr>
      <w:r w:rsidRPr="00213943">
        <w:rPr>
          <w:rFonts w:ascii="Arial" w:hAnsi="Arial"/>
          <w:sz w:val="20"/>
          <w:szCs w:val="20"/>
          <w:rtl/>
        </w:rPr>
        <w:t xml:space="preserve">(7) העמק דבר על ויקרא פרק י פסוק כ </w:t>
      </w:r>
    </w:p>
    <w:p w:rsidR="007E7098" w:rsidRPr="00213943" w:rsidRDefault="007E7098" w:rsidP="004835A4">
      <w:pPr>
        <w:bidi/>
        <w:rPr>
          <w:rFonts w:ascii="Arial" w:hAnsi="Arial"/>
          <w:sz w:val="20"/>
          <w:szCs w:val="20"/>
          <w:rtl/>
        </w:rPr>
      </w:pPr>
      <w:r w:rsidRPr="00213943">
        <w:rPr>
          <w:rFonts w:ascii="Arial" w:hAnsi="Arial"/>
          <w:sz w:val="20"/>
          <w:szCs w:val="20"/>
          <w:rtl/>
        </w:rPr>
        <w:t>(כ) וייטב בעיניו. הבין משה שכן האמת שהוא בעונש על העגל. והצדק עם אהרן:</w:t>
      </w:r>
    </w:p>
    <w:p w:rsidR="007E7098" w:rsidRDefault="007E7098" w:rsidP="004835A4">
      <w:pPr>
        <w:bidi/>
        <w:rPr>
          <w:rFonts w:ascii="Arial" w:hAnsi="Arial"/>
          <w:sz w:val="20"/>
          <w:szCs w:val="20"/>
          <w:rtl/>
        </w:rPr>
      </w:pPr>
      <w:r w:rsidRPr="00213943">
        <w:rPr>
          <w:rFonts w:ascii="Arial" w:hAnsi="Arial"/>
          <w:sz w:val="20"/>
          <w:szCs w:val="20"/>
          <w:rtl/>
        </w:rPr>
        <w:t xml:space="preserve"> וייטב בעיניו. העביר משעל קול במחנה שטעה. כ"ה ברבה. וטעם העברה זו ללמד לחכמי הדור ולדורות הבאים שלא יהי' אדם גדול בוש ונרתע טעות הוראה. שהרי משה רבינו ג"כ טע</w:t>
      </w:r>
      <w:r>
        <w:rPr>
          <w:rFonts w:ascii="Arial" w:hAnsi="Arial" w:hint="cs"/>
          <w:sz w:val="20"/>
          <w:szCs w:val="20"/>
          <w:rtl/>
        </w:rPr>
        <w:t>ה</w:t>
      </w:r>
    </w:p>
    <w:p w:rsidR="007E7098" w:rsidRDefault="007E7098" w:rsidP="004835A4">
      <w:pPr>
        <w:bidi/>
        <w:rPr>
          <w:rFonts w:ascii="Arial" w:hAnsi="Arial"/>
          <w:sz w:val="20"/>
          <w:szCs w:val="20"/>
          <w:rtl/>
        </w:rPr>
      </w:pPr>
    </w:p>
    <w:p w:rsidR="007E7098" w:rsidRPr="00213943" w:rsidRDefault="007E7098" w:rsidP="004835A4">
      <w:pPr>
        <w:bidi/>
        <w:rPr>
          <w:rFonts w:ascii="Arial" w:hAnsi="Arial"/>
          <w:sz w:val="20"/>
          <w:szCs w:val="20"/>
          <w:rtl/>
        </w:rPr>
      </w:pPr>
    </w:p>
    <w:p w:rsidR="007E7098" w:rsidRPr="00213943" w:rsidRDefault="007E7098" w:rsidP="004835A4">
      <w:pPr>
        <w:bidi/>
        <w:rPr>
          <w:rFonts w:ascii="Arial" w:hAnsi="Arial"/>
          <w:sz w:val="20"/>
          <w:szCs w:val="20"/>
          <w:rtl/>
        </w:rPr>
      </w:pPr>
      <w:r w:rsidRPr="00213943">
        <w:rPr>
          <w:rFonts w:ascii="Arial" w:hAnsi="Arial"/>
          <w:sz w:val="20"/>
          <w:szCs w:val="20"/>
          <w:rtl/>
        </w:rPr>
        <w:t xml:space="preserve">(8) משך חכמה על ויקרא פרק י פסוק טז </w:t>
      </w:r>
    </w:p>
    <w:p w:rsidR="007E7098" w:rsidRDefault="007E7098" w:rsidP="004835A4">
      <w:pPr>
        <w:bidi/>
        <w:rPr>
          <w:rFonts w:ascii="Arial" w:hAnsi="Arial"/>
          <w:sz w:val="20"/>
          <w:szCs w:val="20"/>
          <w:rtl/>
        </w:rPr>
      </w:pPr>
      <w:r w:rsidRPr="00213943">
        <w:rPr>
          <w:rFonts w:ascii="Arial" w:hAnsi="Arial"/>
          <w:sz w:val="20"/>
          <w:szCs w:val="20"/>
          <w:rtl/>
        </w:rPr>
        <w:t xml:space="preserve"> שם בתו"כ (פ' ס) א"ר יהודה חנניה בן יהודה היה דורש כל ימיו קשה הקפדה שגרמה למשה לטעות, אחר מיתתו הריני כמשיב על דבריו ומי גרם לו שהקפיד אלא שטעה. הנה לכאורה תמוה דברי חנניה הלא קרא כתיב והנה שורף ויקצוף משה והיה הקצף לפי שנשרף. אך כאשר תעיין תליא באשלי רברבי, דזהו דפליגי בפסחים פ"ב אם נטמא הבשר טעון עבור צורה תנא דבי ר"א עיי"ש, ואם טעון עבור צורה על מה שרפוהו מיד משום דהוראת שעה היה, ופירשו תוס' דלא נאמרה עדיין דינא דעיבור צורה (עיין מהרש"א), א"כ שפיר אתי פירושא דקראי דרש דרש משה והנה שורף, וזה בודאי לא כוונו להלכה דכפי האמת היה צריך עיבור צורה, ומשום זה שמהרו לעשות בלא משה לשורפו מיד שלא כהלכה קצף משה, ומפני זה טעה וסבר שהיה צריך להם ל</w:t>
      </w:r>
      <w:r>
        <w:rPr>
          <w:rFonts w:ascii="Arial" w:hAnsi="Arial" w:hint="cs"/>
          <w:sz w:val="20"/>
          <w:szCs w:val="20"/>
          <w:rtl/>
        </w:rPr>
        <w:t>אכול</w:t>
      </w:r>
    </w:p>
    <w:p w:rsidR="001B0230" w:rsidRDefault="001B0230" w:rsidP="004835A4">
      <w:pPr>
        <w:bidi/>
        <w:rPr>
          <w:rtl/>
        </w:rPr>
      </w:pPr>
    </w:p>
    <w:p w:rsidR="001B0230" w:rsidRDefault="001B0230" w:rsidP="004835A4">
      <w:pPr>
        <w:bidi/>
        <w:rPr>
          <w:rtl/>
        </w:rPr>
      </w:pPr>
    </w:p>
    <w:p w:rsidR="001B0230" w:rsidRDefault="001B0230" w:rsidP="004835A4">
      <w:pPr>
        <w:bidi/>
        <w:rPr>
          <w:rtl/>
        </w:rPr>
      </w:pPr>
    </w:p>
    <w:p w:rsidR="00C853EB" w:rsidRDefault="00C853EB" w:rsidP="004835A4">
      <w:pPr>
        <w:bidi/>
        <w:rPr>
          <w:rtl/>
        </w:rPr>
      </w:pPr>
      <w:r>
        <w:rPr>
          <w:rFonts w:hint="cs"/>
          <w:rtl/>
        </w:rPr>
        <w:lastRenderedPageBreak/>
        <w:t>ויתעצב אל ליבו בראשית ו' ו'</w:t>
      </w:r>
    </w:p>
    <w:p w:rsidR="00C853EB" w:rsidRPr="00956EA1" w:rsidRDefault="00C853EB" w:rsidP="004835A4">
      <w:pPr>
        <w:bidi/>
        <w:rPr>
          <w:sz w:val="20"/>
          <w:szCs w:val="20"/>
          <w:u w:val="single"/>
          <w:rtl/>
        </w:rPr>
      </w:pPr>
      <w:r w:rsidRPr="00956EA1">
        <w:rPr>
          <w:rFonts w:hint="cs"/>
          <w:sz w:val="20"/>
          <w:szCs w:val="20"/>
          <w:u w:val="single"/>
          <w:rtl/>
        </w:rPr>
        <w:t>מהר"ל גבורות ה' פרק כ"ג</w:t>
      </w:r>
      <w:r w:rsidRPr="00956EA1">
        <w:rPr>
          <w:sz w:val="20"/>
          <w:szCs w:val="20"/>
          <w:u w:val="single"/>
          <w:rtl/>
        </w:rPr>
        <w:t xml:space="preserve"> </w:t>
      </w:r>
    </w:p>
    <w:p w:rsidR="00C853EB" w:rsidRDefault="00C853EB" w:rsidP="004835A4">
      <w:pPr>
        <w:bidi/>
        <w:rPr>
          <w:sz w:val="20"/>
          <w:szCs w:val="20"/>
          <w:rtl/>
        </w:rPr>
      </w:pPr>
      <w:r w:rsidRPr="00956EA1">
        <w:rPr>
          <w:sz w:val="20"/>
          <w:szCs w:val="20"/>
          <w:rtl/>
        </w:rPr>
        <w:t xml:space="preserve"> ורצה לומר שלא נמצא השם יתברך בשלימות כבודו אל המקבלים, שאם ימצא השם יתברך בשלימות כבודו אל המקבלים יאמר שהוא שמח כי השמחה היא שלימות למשמח, וכאשר לא ימצא למקבלים בשלימות כבודו, יאמר שהוא מתעצב ושהוא בוכה, כי הבכיה וההתעצבות הוא בלתי שלימות למתעצב ולבוכה. ולפיכך כאשר היה בדור המבול שאז היה בא להפסיד אותם כתיב (בראשית ו') ויתעצב אל לבו. ועם כי אצל אמתתו יתברך אין התעצבות, הדבר הזה נאמר כפי המקבל שהם הנמצאים שהם מקבלים מדה זאת, כי בשעת המבול לא קבלו הנמצאים רק התעצבות, ר"ל שלא נמצא השם יתברך להם בשלימות כבודו, כי הוא יתברך מאתו באים פעולות מתחלפות לפי המקבלים. וכאשר העולם בא לקבל ההפסד, אף כי מצד אמיתתו יתעלה ויתברך ההוד והשמחה לפניו, הנמצאים קבלו התעצבות. ואל תשמע אל דברי אנשים שפרשו</w:t>
      </w:r>
    </w:p>
    <w:p w:rsidR="00C853EB" w:rsidRPr="00713D7A" w:rsidRDefault="00C853EB" w:rsidP="004835A4">
      <w:pPr>
        <w:bidi/>
        <w:rPr>
          <w:sz w:val="20"/>
          <w:szCs w:val="20"/>
          <w:u w:val="single"/>
          <w:rtl/>
        </w:rPr>
      </w:pPr>
      <w:r w:rsidRPr="00713D7A">
        <w:rPr>
          <w:rFonts w:hint="cs"/>
          <w:sz w:val="20"/>
          <w:szCs w:val="20"/>
          <w:u w:val="single"/>
          <w:rtl/>
        </w:rPr>
        <w:t>מו"נ חלק א' פרק כ"ט</w:t>
      </w:r>
      <w:r w:rsidRPr="00713D7A">
        <w:rPr>
          <w:u w:val="single"/>
          <w:rtl/>
        </w:rPr>
        <w:t xml:space="preserve"> </w:t>
      </w:r>
    </w:p>
    <w:p w:rsidR="00C853EB" w:rsidRPr="00713D7A" w:rsidRDefault="00C853EB" w:rsidP="004835A4">
      <w:pPr>
        <w:bidi/>
        <w:rPr>
          <w:sz w:val="20"/>
          <w:szCs w:val="20"/>
          <w:rtl/>
        </w:rPr>
      </w:pPr>
      <w:r w:rsidRPr="00713D7A">
        <w:rPr>
          <w:sz w:val="20"/>
          <w:szCs w:val="20"/>
          <w:rtl/>
        </w:rPr>
        <w:t xml:space="preserve"> 'עצב' - שם משתתף. הוא שם הכאב והחיל, "בעצב תלדי בנים". והוא שם הכעס, "ולא עצבו אביו מימיו" - ולא הכעיסו; "כי נעצב אל דוד" - כעס בעבורו. והוא שם המרי, "מרו ועצבו את רוח קדשו", "יעציבוהו בישימון", "אם דרך עוצב בי", "כל היום דברי יעצבו:</w:t>
      </w:r>
    </w:p>
    <w:p w:rsidR="00C853EB" w:rsidRPr="00713D7A" w:rsidRDefault="00C853EB" w:rsidP="004835A4">
      <w:pPr>
        <w:bidi/>
        <w:rPr>
          <w:sz w:val="20"/>
          <w:szCs w:val="20"/>
          <w:rtl/>
        </w:rPr>
      </w:pPr>
      <w:r w:rsidRPr="00713D7A">
        <w:rPr>
          <w:sz w:val="20"/>
          <w:szCs w:val="20"/>
          <w:rtl/>
        </w:rPr>
        <w:t xml:space="preserve"> ולפי הענין השני או השלישי נאמר, "ויתעצב אל לבו". אמנם כפי הענין השני פרושו - כי האלוה כעס עליהם, לרוע מעלליהם. ואמנם אמרו, 'אל לבו', וכן אמרו בענין נח, "ויאמר יי אל לבו" - שמע ענינו, והוא, כי הענין אשר יאמר בעבורו באדם שהוא 'אמר בלבו' או 'אמר אל לבו' הוא הענין אשר לא יהגה ולא יאמרהו לזולתו, וכן כל ענין שרצהו האלוה ולא אמרו לנביא בעת ההיא אשר עבר בו המעשה ההוא כפי הרצון, יאמר עליו, 'ויאמר יי אל לבו', להדמותו בענין ההוא האנושי, על המשך 'דברה תורה כלשון בני אדם' - וזה מבואר נגלה, ומפני שמרי 'דור המבול' לא התבאר ב'תורה' שליחות שלוח להם בעת ההיא, ולא הזהירם ולא יעדם במות - נאמר בעבורם, כי האלוה כעס עליהם 'בליבו'. וכן כשהיה רצונו בשלא יהיה עוד 'מבול', לא אמר לנביא, לך והגד להם זה - ולזה נאמר, 'אל לבו':</w:t>
      </w:r>
    </w:p>
    <w:p w:rsidR="00C853EB" w:rsidRDefault="00C853EB" w:rsidP="004835A4">
      <w:pPr>
        <w:bidi/>
        <w:rPr>
          <w:sz w:val="20"/>
          <w:szCs w:val="20"/>
          <w:rtl/>
        </w:rPr>
      </w:pPr>
      <w:r w:rsidRPr="00713D7A">
        <w:rPr>
          <w:sz w:val="20"/>
          <w:szCs w:val="20"/>
          <w:rtl/>
        </w:rPr>
        <w:t xml:space="preserve"> אבל פרוש 'ויתעצב אל לבו' כפי הענין השלישי, יהיה פרושו, ומרה האדם רצון האלוה בו; כי 'לב' גם כן יקרא הרצון, כמו שאבאר בשתוף שם 'לב'</w:t>
      </w:r>
    </w:p>
    <w:p w:rsidR="00C853EB" w:rsidRPr="00071E5F" w:rsidRDefault="00C853EB" w:rsidP="004835A4">
      <w:pPr>
        <w:bidi/>
        <w:rPr>
          <w:sz w:val="20"/>
          <w:szCs w:val="20"/>
          <w:u w:val="single"/>
          <w:rtl/>
        </w:rPr>
      </w:pPr>
      <w:r w:rsidRPr="00071E5F">
        <w:rPr>
          <w:rFonts w:hint="cs"/>
          <w:sz w:val="20"/>
          <w:szCs w:val="20"/>
          <w:u w:val="single"/>
          <w:rtl/>
        </w:rPr>
        <w:t xml:space="preserve">שמות </w:t>
      </w:r>
      <w:r>
        <w:rPr>
          <w:rFonts w:hint="cs"/>
          <w:sz w:val="20"/>
          <w:szCs w:val="20"/>
          <w:u w:val="single"/>
          <w:rtl/>
        </w:rPr>
        <w:t>ח'</w:t>
      </w:r>
    </w:p>
    <w:p w:rsidR="00C853EB" w:rsidRPr="009D3AF0" w:rsidRDefault="00C853EB" w:rsidP="004835A4">
      <w:pPr>
        <w:bidi/>
        <w:rPr>
          <w:sz w:val="20"/>
          <w:szCs w:val="20"/>
          <w:rtl/>
        </w:rPr>
      </w:pPr>
      <w:r w:rsidRPr="009D3AF0">
        <w:rPr>
          <w:sz w:val="20"/>
          <w:szCs w:val="20"/>
          <w:rtl/>
        </w:rPr>
        <w:t>(טו) וַיֹּאמְרוּ הַחַרְטֻמִּם אֶל פַּרְעֹה אֶצְבַּע אֱלֹהִים הִוא וַיֶּחֱזַק לֵב פַּרְעֹה וְלֹא שָׁמַע אֲלֵהֶם כַּאֲשֶׁר דִּבֶּר יְהֹ</w:t>
      </w:r>
    </w:p>
    <w:p w:rsidR="00C853EB" w:rsidRDefault="00C853EB" w:rsidP="004835A4">
      <w:pPr>
        <w:bidi/>
        <w:rPr>
          <w:sz w:val="20"/>
          <w:szCs w:val="20"/>
          <w:rtl/>
        </w:rPr>
      </w:pPr>
    </w:p>
    <w:p w:rsidR="00C853EB" w:rsidRPr="00FE06B1" w:rsidRDefault="00C853EB" w:rsidP="004835A4">
      <w:pPr>
        <w:bidi/>
        <w:rPr>
          <w:sz w:val="20"/>
          <w:szCs w:val="20"/>
          <w:u w:val="single"/>
          <w:rtl/>
        </w:rPr>
      </w:pPr>
      <w:r w:rsidRPr="00FE06B1">
        <w:rPr>
          <w:rFonts w:hint="cs"/>
          <w:sz w:val="20"/>
          <w:szCs w:val="20"/>
          <w:u w:val="single"/>
          <w:rtl/>
        </w:rPr>
        <w:t>מה"רל גור אריה על התורה שמות י"ח</w:t>
      </w:r>
    </w:p>
    <w:p w:rsidR="00C853EB" w:rsidRDefault="00C853EB" w:rsidP="004835A4">
      <w:pPr>
        <w:bidi/>
        <w:rPr>
          <w:sz w:val="20"/>
          <w:szCs w:val="20"/>
          <w:rtl/>
        </w:rPr>
      </w:pPr>
      <w:r w:rsidRPr="00FE06B1">
        <w:rPr>
          <w:sz w:val="20"/>
          <w:szCs w:val="20"/>
          <w:rtl/>
        </w:rPr>
        <w:t>שם היו פרטים ולא כללים. ולפיכך נאמר אצל המכות במצרים "אצבע אלהים", שהמכה פרטית, חוץ על הים נאמר (לעיל יד,לא) "היד הגדולה", להורות שהמכה כללית. ולעולם כאשר היה דבר המוכה דבר פרטי, כמו מצרים שהוא פרטי, היה מכה בהם בדבר פרטי, שהוא האצבע, וכאשר המוכה דבר כללי, כמו הים, היה המכה בהם דבר כללי, הוא היד:</w:t>
      </w:r>
    </w:p>
    <w:p w:rsidR="00C8398A" w:rsidRDefault="00C8398A" w:rsidP="004835A4">
      <w:pPr>
        <w:bidi/>
        <w:rPr>
          <w:rtl/>
        </w:rPr>
      </w:pPr>
      <w:r>
        <w:rPr>
          <w:rtl/>
        </w:rPr>
        <w:t xml:space="preserve">ספר בראשית פרק כח </w:t>
      </w:r>
    </w:p>
    <w:p w:rsidR="00C8398A" w:rsidRDefault="00C8398A" w:rsidP="004835A4">
      <w:pPr>
        <w:bidi/>
        <w:rPr>
          <w:rtl/>
        </w:rPr>
      </w:pPr>
      <w:r>
        <w:rPr>
          <w:rtl/>
        </w:rPr>
        <w:t>(יב) וַיַּחֲלֹם וְהִנֵּה סֻלָּם מֻצָּב אַרְצָה וְרֹאשׁוֹ מַגִּיעַ הַשָּׁמָיְמָה וְהִנֵּה מַלְאֲכֵי אֱלֹהִים עֹלִים וְיֹרְדִים בּוֹ:</w:t>
      </w:r>
    </w:p>
    <w:p w:rsidR="00C8398A" w:rsidRDefault="00C8398A" w:rsidP="004835A4">
      <w:pPr>
        <w:bidi/>
        <w:rPr>
          <w:rtl/>
        </w:rPr>
      </w:pPr>
    </w:p>
    <w:p w:rsidR="00C8398A" w:rsidRDefault="00C8398A" w:rsidP="004835A4">
      <w:pPr>
        <w:bidi/>
        <w:rPr>
          <w:rtl/>
        </w:rPr>
      </w:pPr>
      <w:r>
        <w:rPr>
          <w:rtl/>
        </w:rPr>
        <w:t xml:space="preserve">(2) מדרש רבה בראשית פרשה נ פסקה ב </w:t>
      </w:r>
    </w:p>
    <w:p w:rsidR="00C8398A" w:rsidRDefault="00C8398A" w:rsidP="004835A4">
      <w:pPr>
        <w:bidi/>
        <w:rPr>
          <w:rtl/>
        </w:rPr>
      </w:pPr>
      <w:r>
        <w:rPr>
          <w:rtl/>
        </w:rPr>
        <w:t>תנא אין מלאך אחד עושה שתי שליחות ולא שני מלאכים עושים שליחות</w:t>
      </w:r>
    </w:p>
    <w:p w:rsidR="00C8398A" w:rsidRDefault="00C8398A" w:rsidP="004835A4">
      <w:pPr>
        <w:bidi/>
        <w:rPr>
          <w:rtl/>
        </w:rPr>
      </w:pPr>
    </w:p>
    <w:p w:rsidR="00C8398A" w:rsidRDefault="00C8398A" w:rsidP="004835A4">
      <w:pPr>
        <w:bidi/>
        <w:rPr>
          <w:rtl/>
        </w:rPr>
      </w:pPr>
      <w:r>
        <w:rPr>
          <w:rtl/>
        </w:rPr>
        <w:t xml:space="preserve">(1) מדרש רבה בראשית פרשה י פסקה ו </w:t>
      </w:r>
    </w:p>
    <w:p w:rsidR="00C853EB" w:rsidRDefault="00C8398A" w:rsidP="004835A4">
      <w:pPr>
        <w:bidi/>
        <w:rPr>
          <w:rFonts w:ascii="Arial" w:hAnsi="Arial" w:hint="cs"/>
          <w:sz w:val="20"/>
          <w:szCs w:val="20"/>
          <w:rtl/>
        </w:rPr>
      </w:pPr>
      <w:r>
        <w:rPr>
          <w:rtl/>
        </w:rPr>
        <w:t>א"ר סימון אין לך כל עשב ועשב שאין לו מזל ברקיע שמכה אותו ואומר לו גדל</w:t>
      </w:r>
    </w:p>
    <w:p w:rsidR="00F43E3C" w:rsidRDefault="00F43E3C" w:rsidP="00F43E3C">
      <w:pPr>
        <w:bidi/>
        <w:rPr>
          <w:rtl/>
        </w:rPr>
      </w:pPr>
      <w:r>
        <w:rPr>
          <w:rtl/>
        </w:rPr>
        <w:t xml:space="preserve">הגדה של פסח - נוסח ההגדה </w:t>
      </w:r>
    </w:p>
    <w:p w:rsidR="00F43E3C" w:rsidRDefault="00F43E3C" w:rsidP="00F43E3C">
      <w:pPr>
        <w:bidi/>
        <w:rPr>
          <w:rFonts w:hint="cs"/>
          <w:rtl/>
        </w:rPr>
      </w:pPr>
      <w:r>
        <w:rPr>
          <w:rtl/>
        </w:rPr>
        <w:t>וְעָבַרְתִּי בְאֶרֶץ מִצְרַיִם בַּלַּיְלָה הַזֶּה, אֲנִי וְלֹא מַלְאָךְ. וְהִכֵּיתִי כָל בְּכוֹר בְּאֶרֶץ מִצְרַיִם אֲנִי וְלֹא שָׂרָף. וּבְכָל אֱלֹהֵי מִצְרַיִם אֱעֶשֶׂה שְׁפָטִים אֲנִי וְלֹא הַשָּׁלִיחַ. אֲנִי יְהֹוָה, אֲנִי הוּא וְלֹא אַחֵר:</w:t>
      </w:r>
    </w:p>
    <w:p w:rsidR="00F43E3C" w:rsidRPr="00F9425F" w:rsidRDefault="00F43E3C" w:rsidP="00F43E3C">
      <w:pPr>
        <w:bidi/>
        <w:rPr>
          <w:rFonts w:ascii="Arial" w:hAnsi="Arial"/>
          <w:sz w:val="20"/>
          <w:szCs w:val="20"/>
        </w:rPr>
      </w:pPr>
    </w:p>
    <w:p w:rsidR="004835A4" w:rsidRDefault="004835A4" w:rsidP="004835A4">
      <w:pPr>
        <w:bidi/>
        <w:rPr>
          <w:rFonts w:hint="cs"/>
          <w:rtl/>
        </w:rPr>
      </w:pPr>
      <w:r>
        <w:rPr>
          <w:rtl/>
        </w:rPr>
        <w:t>(א) בְּרֵאשִׁית בָּרָא אֱלֹהִים אֵת הַשָּׁמַיִם וְאֵת הָאָרֶץ:</w:t>
      </w:r>
    </w:p>
    <w:p w:rsidR="00F43E3C" w:rsidRDefault="00F43E3C" w:rsidP="004835A4">
      <w:pPr>
        <w:bidi/>
        <w:rPr>
          <w:rFonts w:hint="cs"/>
          <w:rtl/>
        </w:rPr>
      </w:pPr>
    </w:p>
    <w:p w:rsidR="004835A4" w:rsidRDefault="004835A4" w:rsidP="00F43E3C">
      <w:pPr>
        <w:bidi/>
        <w:rPr>
          <w:rtl/>
        </w:rPr>
      </w:pPr>
      <w:bookmarkStart w:id="0" w:name="_GoBack"/>
      <w:bookmarkEnd w:id="0"/>
      <w:r>
        <w:rPr>
          <w:rtl/>
        </w:rPr>
        <w:lastRenderedPageBreak/>
        <w:t xml:space="preserve">ספר שמות פרק לג </w:t>
      </w:r>
    </w:p>
    <w:p w:rsidR="004835A4" w:rsidRDefault="004835A4" w:rsidP="004835A4">
      <w:pPr>
        <w:bidi/>
        <w:rPr>
          <w:rtl/>
        </w:rPr>
      </w:pPr>
      <w:r>
        <w:rPr>
          <w:rtl/>
        </w:rPr>
        <w:t>(יח) וַיֹּאמַר הַרְאֵנִי נָא אֶת כְּבֹדֶךָ:</w:t>
      </w:r>
    </w:p>
    <w:p w:rsidR="004835A4" w:rsidRDefault="004835A4" w:rsidP="004835A4">
      <w:pPr>
        <w:bidi/>
        <w:rPr>
          <w:rtl/>
        </w:rPr>
      </w:pPr>
      <w:r>
        <w:rPr>
          <w:rtl/>
        </w:rPr>
        <w:t>(יט) וַיֹּאמֶר אֲנִי אַעֲבִיר כָּל טוּבִי עַל פָּנֶיךָ וְקָרָאתִי בְשֵׁם יְהֹוָה לְפָנֶיךָ וְחַנֹּתִי אֶת אֲשֶׁר אָחֹן וְרִחַמְתִּי אֶת אֲשֶׁר אֲרַחֵם:</w:t>
      </w:r>
    </w:p>
    <w:p w:rsidR="004835A4" w:rsidRDefault="004835A4" w:rsidP="004835A4">
      <w:pPr>
        <w:bidi/>
        <w:rPr>
          <w:rtl/>
        </w:rPr>
      </w:pPr>
      <w:r>
        <w:rPr>
          <w:rtl/>
        </w:rPr>
        <w:t>(כ) וַיֹּאמֶר לֹא תוּכַל לִרְאֹת אֶת פָּנָי כִּי לֹא יִרְאַנִי הָאָדָם וָחָי:</w:t>
      </w:r>
    </w:p>
    <w:p w:rsidR="004835A4" w:rsidRDefault="004835A4" w:rsidP="004835A4">
      <w:pPr>
        <w:bidi/>
        <w:rPr>
          <w:rtl/>
        </w:rPr>
      </w:pPr>
      <w:r>
        <w:rPr>
          <w:rtl/>
        </w:rPr>
        <w:t>(כא) וַיֹּאמֶר יְהֹוָה הִנֵּה מָקוֹם אִתִּי וְנִצַּבְתָּ עַל הַצּוּר:</w:t>
      </w:r>
    </w:p>
    <w:p w:rsidR="004835A4" w:rsidRDefault="004835A4" w:rsidP="004835A4">
      <w:pPr>
        <w:bidi/>
        <w:rPr>
          <w:rtl/>
        </w:rPr>
      </w:pPr>
      <w:r>
        <w:rPr>
          <w:rtl/>
        </w:rPr>
        <w:t>(כב) וְהָיָה בַּעֲבֹר כְּבֹדִי וְשַׂמְתִּיךָ בְּנִקְרַת הַצּוּר וְשַׂכֹּתִי כַפִּי עָלֶיךָ עַד עָבְרִי:</w:t>
      </w:r>
    </w:p>
    <w:p w:rsidR="004835A4" w:rsidRDefault="004835A4" w:rsidP="004835A4">
      <w:pPr>
        <w:bidi/>
        <w:rPr>
          <w:rFonts w:hint="cs"/>
          <w:rtl/>
        </w:rPr>
      </w:pPr>
      <w:r>
        <w:rPr>
          <w:rtl/>
        </w:rPr>
        <w:t>(כג) וַהֲסִרֹתִי אֶת כַּפִּי וְרָאִיתָ אֶת אֲחֹרָי וּפָנַי לֹא יֵרָאוּ:</w:t>
      </w:r>
    </w:p>
    <w:p w:rsidR="004835A4" w:rsidRDefault="004835A4" w:rsidP="004835A4">
      <w:pPr>
        <w:bidi/>
        <w:rPr>
          <w:rFonts w:hint="cs"/>
          <w:rtl/>
        </w:rPr>
      </w:pPr>
    </w:p>
    <w:p w:rsidR="004835A4" w:rsidRDefault="004835A4" w:rsidP="004835A4">
      <w:pPr>
        <w:bidi/>
        <w:rPr>
          <w:rtl/>
        </w:rPr>
      </w:pPr>
    </w:p>
    <w:p w:rsidR="004835A4" w:rsidRDefault="004835A4" w:rsidP="004835A4">
      <w:pPr>
        <w:bidi/>
        <w:rPr>
          <w:rFonts w:hint="cs"/>
          <w:rtl/>
        </w:rPr>
      </w:pPr>
    </w:p>
    <w:p w:rsidR="007E7098" w:rsidRPr="007E7098" w:rsidRDefault="007E7098" w:rsidP="004835A4">
      <w:pPr>
        <w:bidi/>
        <w:spacing w:before="100" w:beforeAutospacing="1" w:after="100" w:afterAutospacing="1"/>
        <w:rPr>
          <w:rFonts w:ascii="Times New Roman" w:eastAsia="Times New Roman" w:hAnsi="Times New Roman" w:cs="Times New Roman"/>
          <w:sz w:val="24"/>
          <w:szCs w:val="24"/>
          <w:rtl/>
        </w:rPr>
      </w:pPr>
    </w:p>
    <w:p w:rsidR="008A2549" w:rsidRDefault="008A2549" w:rsidP="004835A4">
      <w:pPr>
        <w:pStyle w:val="NormalWeb"/>
        <w:bidi/>
        <w:rPr>
          <w:rtl/>
        </w:rPr>
      </w:pPr>
    </w:p>
    <w:p w:rsidR="002A3686" w:rsidRPr="008E3FF3" w:rsidRDefault="002A3686" w:rsidP="004835A4">
      <w:pPr>
        <w:bidi/>
        <w:spacing w:before="100" w:beforeAutospacing="1" w:after="100" w:afterAutospacing="1"/>
        <w:rPr>
          <w:rFonts w:ascii="Times New Roman" w:eastAsia="Times New Roman" w:hAnsi="Times New Roman" w:cs="Times New Roman"/>
          <w:sz w:val="24"/>
          <w:szCs w:val="24"/>
          <w:rtl/>
        </w:rPr>
      </w:pPr>
    </w:p>
    <w:p w:rsidR="008E3FF3" w:rsidRDefault="008E3FF3" w:rsidP="004835A4">
      <w:pPr>
        <w:bidi/>
        <w:rPr>
          <w:rtl/>
        </w:rPr>
      </w:pPr>
    </w:p>
    <w:sectPr w:rsidR="008E3FF3" w:rsidSect="007A474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BF" w:rsidRDefault="00B87ABF" w:rsidP="00893829">
      <w:pPr>
        <w:spacing w:after="0"/>
      </w:pPr>
      <w:r>
        <w:separator/>
      </w:r>
    </w:p>
  </w:endnote>
  <w:endnote w:type="continuationSeparator" w:id="0">
    <w:p w:rsidR="00B87ABF" w:rsidRDefault="00B87ABF" w:rsidP="00893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29" w:rsidRDefault="00893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29" w:rsidRPr="00893829" w:rsidRDefault="00893829" w:rsidP="00893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29" w:rsidRDefault="00893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BF" w:rsidRDefault="00B87ABF" w:rsidP="00893829">
      <w:pPr>
        <w:spacing w:after="0"/>
      </w:pPr>
      <w:r>
        <w:separator/>
      </w:r>
    </w:p>
  </w:footnote>
  <w:footnote w:type="continuationSeparator" w:id="0">
    <w:p w:rsidR="00B87ABF" w:rsidRDefault="00B87ABF" w:rsidP="008938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29" w:rsidRDefault="00893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95532"/>
      <w:docPartObj>
        <w:docPartGallery w:val="Page Numbers (Top of Page)"/>
        <w:docPartUnique/>
      </w:docPartObj>
    </w:sdtPr>
    <w:sdtEndPr/>
    <w:sdtContent>
      <w:p w:rsidR="00893829" w:rsidRDefault="00893829">
        <w:pPr>
          <w:pStyle w:val="Header"/>
          <w:jc w:val="center"/>
        </w:pPr>
        <w:r>
          <w:t>[</w:t>
        </w:r>
        <w:r>
          <w:fldChar w:fldCharType="begin"/>
        </w:r>
        <w:r>
          <w:instrText xml:space="preserve"> PAGE   \* MERGEFORMAT </w:instrText>
        </w:r>
        <w:r>
          <w:fldChar w:fldCharType="separate"/>
        </w:r>
        <w:r w:rsidR="00F43E3C">
          <w:rPr>
            <w:noProof/>
          </w:rPr>
          <w:t>6</w:t>
        </w:r>
        <w:r>
          <w:rPr>
            <w:noProof/>
          </w:rPr>
          <w:fldChar w:fldCharType="end"/>
        </w:r>
        <w:r>
          <w:t>]</w:t>
        </w:r>
      </w:p>
    </w:sdtContent>
  </w:sdt>
  <w:p w:rsidR="00893829" w:rsidRDefault="00893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29" w:rsidRDefault="00893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95"/>
    <w:rsid w:val="00030A99"/>
    <w:rsid w:val="000E3D7D"/>
    <w:rsid w:val="001B0230"/>
    <w:rsid w:val="00260358"/>
    <w:rsid w:val="002A3686"/>
    <w:rsid w:val="004835A4"/>
    <w:rsid w:val="00560D2A"/>
    <w:rsid w:val="00577BA4"/>
    <w:rsid w:val="005846E2"/>
    <w:rsid w:val="00587D1D"/>
    <w:rsid w:val="005E47F1"/>
    <w:rsid w:val="005F0DC2"/>
    <w:rsid w:val="006A7356"/>
    <w:rsid w:val="00736A65"/>
    <w:rsid w:val="00765C16"/>
    <w:rsid w:val="007A4748"/>
    <w:rsid w:val="007E7098"/>
    <w:rsid w:val="0085312E"/>
    <w:rsid w:val="00893829"/>
    <w:rsid w:val="008A2549"/>
    <w:rsid w:val="008E3FF3"/>
    <w:rsid w:val="00900E9F"/>
    <w:rsid w:val="00AB3F52"/>
    <w:rsid w:val="00B87ABF"/>
    <w:rsid w:val="00BB1366"/>
    <w:rsid w:val="00C8398A"/>
    <w:rsid w:val="00C853EB"/>
    <w:rsid w:val="00CB3DB0"/>
    <w:rsid w:val="00E02535"/>
    <w:rsid w:val="00E25895"/>
    <w:rsid w:val="00F43E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3F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3FF3"/>
    <w:rPr>
      <w:color w:val="0000FF"/>
      <w:u w:val="single"/>
    </w:rPr>
  </w:style>
  <w:style w:type="paragraph" w:styleId="NormalWeb">
    <w:name w:val="Normal (Web)"/>
    <w:basedOn w:val="Normal"/>
    <w:uiPriority w:val="99"/>
    <w:semiHidden/>
    <w:unhideWhenUsed/>
    <w:rsid w:val="008E3FF3"/>
    <w:pPr>
      <w:spacing w:before="100" w:beforeAutospacing="1" w:after="100" w:afterAutospacing="1"/>
    </w:pPr>
    <w:rPr>
      <w:rFonts w:ascii="Times New Roman" w:eastAsia="Times New Roman" w:hAnsi="Times New Roman" w:cs="Times New Roman"/>
      <w:sz w:val="24"/>
      <w:szCs w:val="24"/>
    </w:rPr>
  </w:style>
  <w:style w:type="character" w:customStyle="1" w:styleId="wordwithexplain1">
    <w:name w:val="word_with_explain1"/>
    <w:basedOn w:val="DefaultParagraphFont"/>
    <w:rsid w:val="008E3FF3"/>
  </w:style>
  <w:style w:type="character" w:customStyle="1" w:styleId="theexplain1">
    <w:name w:val="the_explain1"/>
    <w:basedOn w:val="DefaultParagraphFont"/>
    <w:rsid w:val="008E3FF3"/>
    <w:rPr>
      <w:rFonts w:ascii="Arial" w:hAnsi="Arial" w:cs="Arial" w:hint="default"/>
      <w:vanish w:val="0"/>
      <w:webHidden w:val="0"/>
      <w:color w:val="000000"/>
      <w:sz w:val="22"/>
      <w:szCs w:val="22"/>
      <w:bdr w:val="single" w:sz="6" w:space="1" w:color="000000" w:frame="1"/>
      <w:shd w:val="clear" w:color="auto" w:fill="FFFFCC"/>
      <w:specVanish w:val="0"/>
    </w:rPr>
  </w:style>
  <w:style w:type="character" w:customStyle="1" w:styleId="printfooter">
    <w:name w:val="printfooter"/>
    <w:basedOn w:val="DefaultParagraphFont"/>
    <w:rsid w:val="008E3FF3"/>
  </w:style>
  <w:style w:type="paragraph" w:styleId="Header">
    <w:name w:val="header"/>
    <w:basedOn w:val="Normal"/>
    <w:link w:val="HeaderChar"/>
    <w:uiPriority w:val="99"/>
    <w:unhideWhenUsed/>
    <w:rsid w:val="00893829"/>
    <w:pPr>
      <w:tabs>
        <w:tab w:val="center" w:pos="4153"/>
        <w:tab w:val="right" w:pos="8306"/>
      </w:tabs>
      <w:spacing w:after="0"/>
    </w:pPr>
  </w:style>
  <w:style w:type="character" w:customStyle="1" w:styleId="HeaderChar">
    <w:name w:val="Header Char"/>
    <w:basedOn w:val="DefaultParagraphFont"/>
    <w:link w:val="Header"/>
    <w:uiPriority w:val="99"/>
    <w:rsid w:val="00893829"/>
  </w:style>
  <w:style w:type="paragraph" w:styleId="Footer">
    <w:name w:val="footer"/>
    <w:basedOn w:val="Normal"/>
    <w:link w:val="FooterChar"/>
    <w:uiPriority w:val="99"/>
    <w:unhideWhenUsed/>
    <w:rsid w:val="00893829"/>
    <w:pPr>
      <w:tabs>
        <w:tab w:val="center" w:pos="4153"/>
        <w:tab w:val="right" w:pos="8306"/>
      </w:tabs>
      <w:spacing w:after="0"/>
    </w:pPr>
  </w:style>
  <w:style w:type="character" w:customStyle="1" w:styleId="FooterChar">
    <w:name w:val="Footer Char"/>
    <w:basedOn w:val="DefaultParagraphFont"/>
    <w:link w:val="Footer"/>
    <w:uiPriority w:val="99"/>
    <w:rsid w:val="00893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3F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3FF3"/>
    <w:rPr>
      <w:color w:val="0000FF"/>
      <w:u w:val="single"/>
    </w:rPr>
  </w:style>
  <w:style w:type="paragraph" w:styleId="NormalWeb">
    <w:name w:val="Normal (Web)"/>
    <w:basedOn w:val="Normal"/>
    <w:uiPriority w:val="99"/>
    <w:semiHidden/>
    <w:unhideWhenUsed/>
    <w:rsid w:val="008E3FF3"/>
    <w:pPr>
      <w:spacing w:before="100" w:beforeAutospacing="1" w:after="100" w:afterAutospacing="1"/>
    </w:pPr>
    <w:rPr>
      <w:rFonts w:ascii="Times New Roman" w:eastAsia="Times New Roman" w:hAnsi="Times New Roman" w:cs="Times New Roman"/>
      <w:sz w:val="24"/>
      <w:szCs w:val="24"/>
    </w:rPr>
  </w:style>
  <w:style w:type="character" w:customStyle="1" w:styleId="wordwithexplain1">
    <w:name w:val="word_with_explain1"/>
    <w:basedOn w:val="DefaultParagraphFont"/>
    <w:rsid w:val="008E3FF3"/>
  </w:style>
  <w:style w:type="character" w:customStyle="1" w:styleId="theexplain1">
    <w:name w:val="the_explain1"/>
    <w:basedOn w:val="DefaultParagraphFont"/>
    <w:rsid w:val="008E3FF3"/>
    <w:rPr>
      <w:rFonts w:ascii="Arial" w:hAnsi="Arial" w:cs="Arial" w:hint="default"/>
      <w:vanish w:val="0"/>
      <w:webHidden w:val="0"/>
      <w:color w:val="000000"/>
      <w:sz w:val="22"/>
      <w:szCs w:val="22"/>
      <w:bdr w:val="single" w:sz="6" w:space="1" w:color="000000" w:frame="1"/>
      <w:shd w:val="clear" w:color="auto" w:fill="FFFFCC"/>
      <w:specVanish w:val="0"/>
    </w:rPr>
  </w:style>
  <w:style w:type="character" w:customStyle="1" w:styleId="printfooter">
    <w:name w:val="printfooter"/>
    <w:basedOn w:val="DefaultParagraphFont"/>
    <w:rsid w:val="008E3FF3"/>
  </w:style>
  <w:style w:type="paragraph" w:styleId="Header">
    <w:name w:val="header"/>
    <w:basedOn w:val="Normal"/>
    <w:link w:val="HeaderChar"/>
    <w:uiPriority w:val="99"/>
    <w:unhideWhenUsed/>
    <w:rsid w:val="00893829"/>
    <w:pPr>
      <w:tabs>
        <w:tab w:val="center" w:pos="4153"/>
        <w:tab w:val="right" w:pos="8306"/>
      </w:tabs>
      <w:spacing w:after="0"/>
    </w:pPr>
  </w:style>
  <w:style w:type="character" w:customStyle="1" w:styleId="HeaderChar">
    <w:name w:val="Header Char"/>
    <w:basedOn w:val="DefaultParagraphFont"/>
    <w:link w:val="Header"/>
    <w:uiPriority w:val="99"/>
    <w:rsid w:val="00893829"/>
  </w:style>
  <w:style w:type="paragraph" w:styleId="Footer">
    <w:name w:val="footer"/>
    <w:basedOn w:val="Normal"/>
    <w:link w:val="FooterChar"/>
    <w:uiPriority w:val="99"/>
    <w:unhideWhenUsed/>
    <w:rsid w:val="00893829"/>
    <w:pPr>
      <w:tabs>
        <w:tab w:val="center" w:pos="4153"/>
        <w:tab w:val="right" w:pos="8306"/>
      </w:tabs>
      <w:spacing w:after="0"/>
    </w:pPr>
  </w:style>
  <w:style w:type="character" w:customStyle="1" w:styleId="FooterChar">
    <w:name w:val="Footer Char"/>
    <w:basedOn w:val="DefaultParagraphFont"/>
    <w:link w:val="Footer"/>
    <w:uiPriority w:val="99"/>
    <w:rsid w:val="0089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86561">
      <w:bodyDiv w:val="1"/>
      <w:marLeft w:val="0"/>
      <w:marRight w:val="0"/>
      <w:marTop w:val="0"/>
      <w:marBottom w:val="0"/>
      <w:divBdr>
        <w:top w:val="none" w:sz="0" w:space="0" w:color="auto"/>
        <w:left w:val="none" w:sz="0" w:space="0" w:color="auto"/>
        <w:bottom w:val="none" w:sz="0" w:space="0" w:color="auto"/>
        <w:right w:val="none" w:sz="0" w:space="0" w:color="auto"/>
      </w:divBdr>
      <w:divsChild>
        <w:div w:id="642547072">
          <w:marLeft w:val="0"/>
          <w:marRight w:val="0"/>
          <w:marTop w:val="0"/>
          <w:marBottom w:val="0"/>
          <w:divBdr>
            <w:top w:val="none" w:sz="0" w:space="0" w:color="auto"/>
            <w:left w:val="none" w:sz="0" w:space="0" w:color="auto"/>
            <w:bottom w:val="none" w:sz="0" w:space="0" w:color="auto"/>
            <w:right w:val="none" w:sz="0" w:space="0" w:color="auto"/>
          </w:divBdr>
          <w:divsChild>
            <w:div w:id="584657357">
              <w:marLeft w:val="0"/>
              <w:marRight w:val="0"/>
              <w:marTop w:val="0"/>
              <w:marBottom w:val="0"/>
              <w:divBdr>
                <w:top w:val="none" w:sz="0" w:space="0" w:color="auto"/>
                <w:left w:val="none" w:sz="0" w:space="0" w:color="auto"/>
                <w:bottom w:val="none" w:sz="0" w:space="0" w:color="auto"/>
                <w:right w:val="none" w:sz="0" w:space="0" w:color="auto"/>
              </w:divBdr>
              <w:divsChild>
                <w:div w:id="2029406255">
                  <w:marLeft w:val="0"/>
                  <w:marRight w:val="0"/>
                  <w:marTop w:val="0"/>
                  <w:marBottom w:val="0"/>
                  <w:divBdr>
                    <w:top w:val="none" w:sz="0" w:space="0" w:color="auto"/>
                    <w:left w:val="none" w:sz="0" w:space="0" w:color="auto"/>
                    <w:bottom w:val="none" w:sz="0" w:space="0" w:color="auto"/>
                    <w:right w:val="none" w:sz="0" w:space="0" w:color="auto"/>
                  </w:divBdr>
                </w:div>
                <w:div w:id="1132864688">
                  <w:marLeft w:val="0"/>
                  <w:marRight w:val="0"/>
                  <w:marTop w:val="0"/>
                  <w:marBottom w:val="0"/>
                  <w:divBdr>
                    <w:top w:val="none" w:sz="0" w:space="0" w:color="auto"/>
                    <w:left w:val="none" w:sz="0" w:space="0" w:color="auto"/>
                    <w:bottom w:val="none" w:sz="0" w:space="0" w:color="auto"/>
                    <w:right w:val="none" w:sz="0" w:space="0" w:color="auto"/>
                  </w:divBdr>
                </w:div>
                <w:div w:id="326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4710">
      <w:bodyDiv w:val="1"/>
      <w:marLeft w:val="0"/>
      <w:marRight w:val="0"/>
      <w:marTop w:val="0"/>
      <w:marBottom w:val="0"/>
      <w:divBdr>
        <w:top w:val="none" w:sz="0" w:space="0" w:color="auto"/>
        <w:left w:val="none" w:sz="0" w:space="0" w:color="auto"/>
        <w:bottom w:val="none" w:sz="0" w:space="0" w:color="auto"/>
        <w:right w:val="none" w:sz="0" w:space="0" w:color="auto"/>
      </w:divBdr>
      <w:divsChild>
        <w:div w:id="1470899092">
          <w:marLeft w:val="0"/>
          <w:marRight w:val="0"/>
          <w:marTop w:val="0"/>
          <w:marBottom w:val="0"/>
          <w:divBdr>
            <w:top w:val="none" w:sz="0" w:space="0" w:color="auto"/>
            <w:left w:val="none" w:sz="0" w:space="0" w:color="auto"/>
            <w:bottom w:val="none" w:sz="0" w:space="0" w:color="auto"/>
            <w:right w:val="none" w:sz="0" w:space="0" w:color="auto"/>
          </w:divBdr>
          <w:divsChild>
            <w:div w:id="1129202128">
              <w:marLeft w:val="0"/>
              <w:marRight w:val="0"/>
              <w:marTop w:val="0"/>
              <w:marBottom w:val="0"/>
              <w:divBdr>
                <w:top w:val="none" w:sz="0" w:space="0" w:color="auto"/>
                <w:left w:val="none" w:sz="0" w:space="0" w:color="auto"/>
                <w:bottom w:val="none" w:sz="0" w:space="0" w:color="auto"/>
                <w:right w:val="none" w:sz="0" w:space="0" w:color="auto"/>
              </w:divBdr>
              <w:divsChild>
                <w:div w:id="1369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2868</Words>
  <Characters>14343</Characters>
  <Application>Microsoft Office Word</Application>
  <DocSecurity>0</DocSecurity>
  <Lines>119</Lines>
  <Paragraphs>34</Paragraphs>
  <ScaleCrop>false</ScaleCrop>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2013-10-09T18:28:00Z</dcterms:created>
  <dcterms:modified xsi:type="dcterms:W3CDTF">2013-10-09T18:49:00Z</dcterms:modified>
</cp:coreProperties>
</file>