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329" w:rsidRPr="0007447F" w:rsidRDefault="00BE1329" w:rsidP="00BE132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sz w:val="24"/>
          <w:szCs w:val="24"/>
        </w:rPr>
        <w:t>Технологическая карта урока литературного чтения</w:t>
      </w:r>
    </w:p>
    <w:p w:rsidR="00BE1329" w:rsidRPr="0007447F" w:rsidRDefault="00BE1329" w:rsidP="00BE132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447F">
        <w:rPr>
          <w:rFonts w:ascii="Times New Roman" w:hAnsi="Times New Roman" w:cs="Times New Roman"/>
          <w:b/>
          <w:sz w:val="24"/>
          <w:szCs w:val="24"/>
        </w:rPr>
        <w:t>Тема: Наш театр. Русская народная сказка «Лиса и журавль».</w:t>
      </w:r>
    </w:p>
    <w:p w:rsidR="00BE1329" w:rsidRPr="0007447F" w:rsidRDefault="00BE1329" w:rsidP="00BE132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sz w:val="24"/>
          <w:szCs w:val="24"/>
        </w:rPr>
        <w:t>(Программа «Перспектива», 2 класс)</w:t>
      </w:r>
    </w:p>
    <w:p w:rsidR="0011639A" w:rsidRPr="00BF6DDE" w:rsidRDefault="0011639A" w:rsidP="00BF6DD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6DDE">
        <w:rPr>
          <w:rFonts w:ascii="Times New Roman" w:hAnsi="Times New Roman" w:cs="Times New Roman"/>
          <w:b/>
          <w:sz w:val="28"/>
          <w:szCs w:val="28"/>
          <w:u w:val="single"/>
        </w:rPr>
        <w:t>Автор</w:t>
      </w:r>
      <w:r w:rsidRPr="00BF6DDE">
        <w:rPr>
          <w:rFonts w:ascii="Times New Roman" w:hAnsi="Times New Roman" w:cs="Times New Roman"/>
          <w:b/>
          <w:sz w:val="28"/>
          <w:szCs w:val="28"/>
        </w:rPr>
        <w:t>:</w:t>
      </w:r>
      <w:r w:rsidRPr="00BF6DDE">
        <w:rPr>
          <w:rFonts w:ascii="Times New Roman" w:hAnsi="Times New Roman" w:cs="Times New Roman"/>
          <w:sz w:val="28"/>
          <w:szCs w:val="28"/>
        </w:rPr>
        <w:t xml:space="preserve"> </w:t>
      </w:r>
      <w:r w:rsidRPr="00BF6DDE">
        <w:rPr>
          <w:rFonts w:ascii="Times New Roman" w:hAnsi="Times New Roman" w:cs="Times New Roman"/>
          <w:b/>
          <w:sz w:val="28"/>
          <w:szCs w:val="28"/>
          <w:u w:val="single"/>
        </w:rPr>
        <w:t>Безчаснюк Ольга Александровна</w:t>
      </w:r>
      <w:r w:rsidR="0007447F" w:rsidRPr="00BF6DDE">
        <w:rPr>
          <w:rFonts w:ascii="Times New Roman" w:hAnsi="Times New Roman" w:cs="Times New Roman"/>
          <w:b/>
          <w:sz w:val="28"/>
          <w:szCs w:val="28"/>
          <w:u w:val="single"/>
        </w:rPr>
        <w:t>, Красноярский край, г. Норильск, МБОУ «СШ № 36»</w:t>
      </w:r>
    </w:p>
    <w:p w:rsidR="0011639A" w:rsidRPr="0007447F" w:rsidRDefault="0011639A" w:rsidP="00BF6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b/>
          <w:sz w:val="24"/>
          <w:szCs w:val="24"/>
        </w:rPr>
        <w:t xml:space="preserve">Название </w:t>
      </w:r>
      <w:r w:rsidR="00BE1329" w:rsidRPr="0007447F">
        <w:rPr>
          <w:rFonts w:ascii="Times New Roman" w:hAnsi="Times New Roman" w:cs="Times New Roman"/>
          <w:b/>
          <w:sz w:val="24"/>
          <w:szCs w:val="24"/>
        </w:rPr>
        <w:t>урока</w:t>
      </w:r>
      <w:r w:rsidRPr="0007447F">
        <w:rPr>
          <w:rFonts w:ascii="Times New Roman" w:hAnsi="Times New Roman" w:cs="Times New Roman"/>
          <w:b/>
          <w:sz w:val="24"/>
          <w:szCs w:val="24"/>
        </w:rPr>
        <w:t>:</w:t>
      </w:r>
      <w:r w:rsidRPr="0007447F">
        <w:rPr>
          <w:rFonts w:ascii="Times New Roman" w:hAnsi="Times New Roman" w:cs="Times New Roman"/>
          <w:sz w:val="24"/>
          <w:szCs w:val="24"/>
        </w:rPr>
        <w:t xml:space="preserve"> Наш театр. Русская народная сказка «Лиса и журавль».</w:t>
      </w:r>
    </w:p>
    <w:p w:rsidR="0007447F" w:rsidRPr="0007447F" w:rsidRDefault="0007447F" w:rsidP="00BF6DD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zh-TW"/>
        </w:rPr>
      </w:pPr>
      <w:r w:rsidRPr="0007447F">
        <w:rPr>
          <w:rFonts w:ascii="Times New Roman" w:hAnsi="Times New Roman" w:cs="Times New Roman"/>
          <w:b/>
          <w:sz w:val="24"/>
          <w:szCs w:val="24"/>
        </w:rPr>
        <w:t xml:space="preserve"> УМК</w:t>
      </w:r>
      <w:r w:rsidRPr="0007447F">
        <w:rPr>
          <w:rFonts w:ascii="Times New Roman" w:hAnsi="Times New Roman" w:cs="Times New Roman"/>
          <w:sz w:val="24"/>
          <w:szCs w:val="24"/>
        </w:rPr>
        <w:t xml:space="preserve"> - </w:t>
      </w:r>
      <w:r w:rsidRPr="0007447F">
        <w:rPr>
          <w:rFonts w:ascii="Times New Roman" w:hAnsi="Times New Roman" w:cs="Times New Roman"/>
          <w:sz w:val="24"/>
          <w:szCs w:val="24"/>
          <w:lang w:eastAsia="zh-TW"/>
        </w:rPr>
        <w:t xml:space="preserve">Учебник </w:t>
      </w:r>
      <w:r w:rsidRPr="0007447F">
        <w:rPr>
          <w:rFonts w:ascii="Times New Roman" w:hAnsi="Times New Roman" w:cs="Times New Roman"/>
          <w:sz w:val="24"/>
          <w:szCs w:val="24"/>
        </w:rPr>
        <w:t>«Литературное чтение» Климанова Л.Ф., Горецкий В.Г., Виноградская Л.А. М: «Просвещение», 2011 г.</w:t>
      </w:r>
    </w:p>
    <w:p w:rsidR="0011639A" w:rsidRPr="0007447F" w:rsidRDefault="0011639A" w:rsidP="00BF6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b/>
          <w:sz w:val="24"/>
          <w:szCs w:val="24"/>
          <w:u w:val="single"/>
        </w:rPr>
        <w:t>Краткая аннотация</w:t>
      </w:r>
      <w:r w:rsidRPr="0007447F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07447F">
        <w:rPr>
          <w:rFonts w:ascii="Times New Roman" w:hAnsi="Times New Roman" w:cs="Times New Roman"/>
          <w:sz w:val="24"/>
          <w:szCs w:val="24"/>
        </w:rPr>
        <w:t xml:space="preserve">: Данный урок тесно связан с предыдущими уроками, входит большой раздел  «Устное народное творчество. Мир народной сказки», определяет систему работы с рубрикой «Наш театр». Специфическими особенностями подобных уроков являются следующее: работа в группе, распределение ролей в группе; инсценирование (отбор выразительных средств); подготовка реквизита для спектакля. Актуальность данного урока и его влияние на последующие уроки литературного чтения неоспоримы. Детский театр предполагает опору и тесную взаимосвязь с эстетическим циклом школьных предметов, позволяет наиболее полно реализовать деятельностный подход в обучении ребёнка, способствует развитию у него целого комплекса умений и активному восприятию им разных видов искусства.  </w:t>
      </w:r>
    </w:p>
    <w:p w:rsidR="00BE1329" w:rsidRPr="0007447F" w:rsidRDefault="003257A1" w:rsidP="00BF6DDE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7447F">
        <w:rPr>
          <w:rFonts w:ascii="Times New Roman" w:hAnsi="Times New Roman" w:cs="Times New Roman"/>
          <w:b/>
          <w:sz w:val="24"/>
          <w:szCs w:val="24"/>
          <w:u w:val="single"/>
        </w:rPr>
        <w:t>Тип урока</w:t>
      </w:r>
      <w:r w:rsidRPr="0007447F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="00BE1329" w:rsidRPr="000744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E1329" w:rsidRPr="0007447F">
        <w:rPr>
          <w:rFonts w:ascii="Times New Roman" w:hAnsi="Times New Roman" w:cs="Times New Roman"/>
          <w:iCs/>
          <w:sz w:val="24"/>
          <w:szCs w:val="24"/>
        </w:rPr>
        <w:t>Применение универсальных учебных действий в условиях решения учебных задач повышенной сложности.</w:t>
      </w:r>
    </w:p>
    <w:p w:rsidR="001E740B" w:rsidRPr="0007447F" w:rsidRDefault="001E740B" w:rsidP="00BF6DDE">
      <w:pPr>
        <w:pStyle w:val="a3"/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7447F">
        <w:rPr>
          <w:rFonts w:ascii="Times New Roman" w:hAnsi="Times New Roman" w:cs="Times New Roman"/>
          <w:bCs/>
          <w:sz w:val="24"/>
          <w:szCs w:val="24"/>
          <w:u w:val="single"/>
        </w:rPr>
        <w:t>Структура:</w:t>
      </w:r>
    </w:p>
    <w:p w:rsidR="001E740B" w:rsidRPr="0007447F" w:rsidRDefault="001E740B" w:rsidP="00BF6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i/>
          <w:iCs/>
          <w:sz w:val="24"/>
          <w:szCs w:val="24"/>
        </w:rPr>
        <w:t>1) Организационный этап.</w:t>
      </w:r>
      <w:r w:rsidRPr="0007447F">
        <w:rPr>
          <w:rFonts w:ascii="Times New Roman" w:hAnsi="Times New Roman" w:cs="Times New Roman"/>
          <w:sz w:val="24"/>
          <w:szCs w:val="24"/>
        </w:rPr>
        <w:t xml:space="preserve"> </w:t>
      </w:r>
      <w:r w:rsidRPr="0007447F">
        <w:rPr>
          <w:rFonts w:ascii="Times New Roman" w:hAnsi="Times New Roman" w:cs="Times New Roman"/>
          <w:i/>
          <w:sz w:val="24"/>
          <w:szCs w:val="24"/>
        </w:rPr>
        <w:t>Самоопределение к деятельности.</w:t>
      </w:r>
    </w:p>
    <w:p w:rsidR="001E740B" w:rsidRPr="0007447F" w:rsidRDefault="001E740B" w:rsidP="00BF6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sz w:val="24"/>
          <w:szCs w:val="24"/>
        </w:rPr>
        <w:t>  </w:t>
      </w:r>
      <w:r w:rsidRPr="0007447F">
        <w:rPr>
          <w:rFonts w:ascii="Times New Roman" w:hAnsi="Times New Roman" w:cs="Times New Roman"/>
          <w:i/>
          <w:iCs/>
          <w:sz w:val="24"/>
          <w:szCs w:val="24"/>
        </w:rPr>
        <w:t>2) Постановка цели и задач урока. Мотивация учебной деятельности учащихся.</w:t>
      </w:r>
    </w:p>
    <w:p w:rsidR="001E740B" w:rsidRPr="0007447F" w:rsidRDefault="001E740B" w:rsidP="00BF6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sz w:val="24"/>
          <w:szCs w:val="24"/>
        </w:rPr>
        <w:t> </w:t>
      </w:r>
      <w:r w:rsidRPr="0007447F">
        <w:rPr>
          <w:rFonts w:ascii="Times New Roman" w:hAnsi="Times New Roman" w:cs="Times New Roman"/>
          <w:i/>
          <w:iCs/>
          <w:sz w:val="24"/>
          <w:szCs w:val="24"/>
        </w:rPr>
        <w:t>3) Первичное закрепление  в знакомой ситуации (типовые)</w:t>
      </w:r>
    </w:p>
    <w:p w:rsidR="001E740B" w:rsidRPr="0007447F" w:rsidRDefault="001E740B" w:rsidP="00BF6D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447F">
        <w:rPr>
          <w:rFonts w:ascii="Times New Roman" w:hAnsi="Times New Roman" w:cs="Times New Roman"/>
          <w:sz w:val="24"/>
          <w:szCs w:val="24"/>
        </w:rPr>
        <w:t> </w:t>
      </w:r>
      <w:r w:rsidRPr="0007447F">
        <w:rPr>
          <w:rFonts w:ascii="Times New Roman" w:hAnsi="Times New Roman" w:cs="Times New Roman"/>
          <w:i/>
          <w:iCs/>
          <w:sz w:val="24"/>
          <w:szCs w:val="24"/>
        </w:rPr>
        <w:t>4) Творческое применение и добывание знаний в новой ситуации (проблемные задания)</w:t>
      </w:r>
    </w:p>
    <w:p w:rsidR="001E740B" w:rsidRPr="0007447F" w:rsidRDefault="001E740B" w:rsidP="00BF6DDE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447F">
        <w:rPr>
          <w:rFonts w:ascii="Times New Roman" w:hAnsi="Times New Roman" w:cs="Times New Roman"/>
          <w:sz w:val="24"/>
          <w:szCs w:val="24"/>
        </w:rPr>
        <w:t>  </w:t>
      </w:r>
      <w:r w:rsidRPr="0007447F">
        <w:rPr>
          <w:rFonts w:ascii="Times New Roman" w:hAnsi="Times New Roman" w:cs="Times New Roman"/>
          <w:i/>
          <w:iCs/>
          <w:sz w:val="24"/>
          <w:szCs w:val="24"/>
        </w:rPr>
        <w:t>6) Рефлексия (подведение итогов занятия)</w:t>
      </w:r>
    </w:p>
    <w:p w:rsidR="00F04D4A" w:rsidRPr="0007447F" w:rsidRDefault="00F04D4A" w:rsidP="00BF6DD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Специфические особенности  урока</w:t>
      </w:r>
      <w:r w:rsidRPr="000744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074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группе, распределение ролей в группе; инсценирование (отбор выразительных средств); подготовка реквизита для спектакля. </w:t>
      </w:r>
    </w:p>
    <w:p w:rsidR="00EB63CB" w:rsidRPr="0007447F" w:rsidRDefault="00EB63CB" w:rsidP="00BF6DD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DDE">
        <w:rPr>
          <w:rFonts w:ascii="Times New Roman" w:hAnsi="Times New Roman" w:cs="Times New Roman"/>
          <w:b/>
          <w:sz w:val="24"/>
          <w:szCs w:val="24"/>
          <w:u w:val="single"/>
        </w:rPr>
        <w:t>Результаты -</w:t>
      </w:r>
      <w:r w:rsidRPr="0007447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744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Самостоятельное решение задач (выполнение упражнений) повышенной сложности коллективом класса.</w:t>
      </w:r>
    </w:p>
    <w:p w:rsidR="00F04D4A" w:rsidRPr="0007447F" w:rsidRDefault="00F04D4A" w:rsidP="000744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5002" w:rsidRPr="0007447F" w:rsidRDefault="00EB63CB" w:rsidP="0007447F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7447F">
        <w:rPr>
          <w:rFonts w:ascii="Times New Roman" w:hAnsi="Times New Roman" w:cs="Times New Roman"/>
          <w:sz w:val="24"/>
          <w:szCs w:val="24"/>
          <w:u w:val="single"/>
        </w:rPr>
        <w:t>Критерии оценивания результатов</w:t>
      </w:r>
      <w:r w:rsidR="001E740B" w:rsidRPr="0007447F">
        <w:rPr>
          <w:rFonts w:ascii="Times New Roman" w:hAnsi="Times New Roman" w:cs="Times New Roman"/>
          <w:sz w:val="24"/>
          <w:szCs w:val="24"/>
          <w:u w:val="single"/>
        </w:rPr>
        <w:t>:</w:t>
      </w:r>
    </w:p>
    <w:tbl>
      <w:tblPr>
        <w:tblStyle w:val="a4"/>
        <w:tblW w:w="0" w:type="auto"/>
        <w:tblLook w:val="04A0"/>
      </w:tblPr>
      <w:tblGrid>
        <w:gridCol w:w="7676"/>
        <w:gridCol w:w="7676"/>
      </w:tblGrid>
      <w:tr w:rsidR="00EB63CB" w:rsidRPr="0007447F" w:rsidTr="00EB63CB">
        <w:tc>
          <w:tcPr>
            <w:tcW w:w="7676" w:type="dxa"/>
          </w:tcPr>
          <w:p w:rsidR="00EB63C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>Цели деятельности</w:t>
            </w:r>
          </w:p>
        </w:tc>
        <w:tc>
          <w:tcPr>
            <w:tcW w:w="7676" w:type="dxa"/>
          </w:tcPr>
          <w:p w:rsidR="00EB63C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>Самоанализ и самооценка учителя</w:t>
            </w:r>
          </w:p>
        </w:tc>
      </w:tr>
      <w:tr w:rsidR="00EB63CB" w:rsidRPr="0007447F" w:rsidTr="00EB63CB">
        <w:tc>
          <w:tcPr>
            <w:tcW w:w="7676" w:type="dxa"/>
          </w:tcPr>
          <w:p w:rsidR="00EB63C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>Соотнести полученный результат с поставленной целью.</w:t>
            </w:r>
          </w:p>
          <w:p w:rsidR="00EB63C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>Оценить результат своей деятельности.</w:t>
            </w:r>
          </w:p>
        </w:tc>
        <w:tc>
          <w:tcPr>
            <w:tcW w:w="7676" w:type="dxa"/>
          </w:tcPr>
          <w:p w:rsidR="001E740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Ключевые умения </w:t>
            </w:r>
          </w:p>
          <w:p w:rsidR="00EB63CB" w:rsidRPr="0007447F" w:rsidRDefault="001E740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 умения: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63CB"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 позитивно относиться к чтению народных сказок.  </w:t>
            </w:r>
            <w:r w:rsidR="00EB63CB" w:rsidRPr="000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r w:rsidRPr="000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  <w:r w:rsidR="00EB63CB"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63CB"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приобретённые знания и умения при сочинении собственной сказки. </w:t>
            </w:r>
          </w:p>
          <w:p w:rsidR="00EB63C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умения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E740B" w:rsidRPr="000744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ыполнять учебное задание, используя алгоритм. </w:t>
            </w:r>
          </w:p>
          <w:p w:rsidR="001E740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умения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E740B" w:rsidRPr="0007447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читывать разные мнения и стремиться к сотрудничеству  в рамках учебного диалога. </w:t>
            </w:r>
          </w:p>
          <w:p w:rsidR="00EB63CB" w:rsidRPr="0007447F" w:rsidRDefault="00EB63CB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4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 умения</w:t>
            </w: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: работать с содержанием текста сказки. </w:t>
            </w:r>
          </w:p>
          <w:p w:rsidR="00EB63CB" w:rsidRPr="0007447F" w:rsidRDefault="00115268" w:rsidP="0007447F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EB63CB" w:rsidRPr="000744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</w:tbl>
    <w:p w:rsidR="001B5002" w:rsidRPr="00ED6D52" w:rsidRDefault="001B5002" w:rsidP="001B500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6D5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Целевые установки урока (планируемые результаты)</w:t>
      </w:r>
    </w:p>
    <w:p w:rsidR="001B5002" w:rsidRPr="000E0D57" w:rsidRDefault="001B5002" w:rsidP="001B5002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0D57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Личностные результаты:</w:t>
      </w:r>
    </w:p>
    <w:p w:rsidR="001B5002" w:rsidRPr="000E0D57" w:rsidRDefault="001B5002" w:rsidP="001B50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>проявлять интерес к чтению высокохудожественных произведений;</w:t>
      </w:r>
    </w:p>
    <w:p w:rsidR="001B5002" w:rsidRPr="000E0D57" w:rsidRDefault="001B5002" w:rsidP="001B5002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 xml:space="preserve">сотрудничать со взрослыми, сверстниками, находить выход из трудной ситуации при распределении обязанностей в группе. </w:t>
      </w:r>
    </w:p>
    <w:p w:rsidR="001B5002" w:rsidRPr="000E0D57" w:rsidRDefault="001B5002" w:rsidP="001B5002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0D57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Метапредметные результаты:</w:t>
      </w:r>
    </w:p>
    <w:p w:rsidR="001B5002" w:rsidRPr="000E0D57" w:rsidRDefault="001B5002" w:rsidP="001B5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>принимать и сохранять цели и задачи учебной деятельности под руководством учителя;</w:t>
      </w:r>
    </w:p>
    <w:p w:rsidR="001B5002" w:rsidRPr="000E0D57" w:rsidRDefault="001B5002" w:rsidP="001B5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>планировать свою работу в соответствии с заявленной темой;</w:t>
      </w:r>
    </w:p>
    <w:p w:rsidR="001B5002" w:rsidRPr="000E0D57" w:rsidRDefault="001B5002" w:rsidP="001B5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>анализировать слова и выражения в тексте, определять интонацию, с которой необходимо их произносить;</w:t>
      </w:r>
    </w:p>
    <w:p w:rsidR="001B5002" w:rsidRPr="000E0D57" w:rsidRDefault="001B5002" w:rsidP="001B5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 xml:space="preserve">овладевать навыком смыслового чтения; </w:t>
      </w:r>
    </w:p>
    <w:p w:rsidR="001B5002" w:rsidRPr="000E0D57" w:rsidRDefault="001B5002" w:rsidP="001B5002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 xml:space="preserve">искать и находить нужную информацию в соответствии с заданием учителя, методического аппарата учебника. </w:t>
      </w:r>
    </w:p>
    <w:p w:rsidR="001B5002" w:rsidRPr="000E0D57" w:rsidRDefault="001B5002" w:rsidP="001B5002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E0D57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Предметные результаты:</w:t>
      </w:r>
    </w:p>
    <w:p w:rsidR="001B5002" w:rsidRPr="000E0D57" w:rsidRDefault="001B5002" w:rsidP="001B5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>уметь распределять роли при подготовке к инсценированию (драматизации);</w:t>
      </w:r>
    </w:p>
    <w:p w:rsidR="001B5002" w:rsidRPr="000E0D57" w:rsidRDefault="001B5002" w:rsidP="001B5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>отбирать выразительные средства (</w:t>
      </w:r>
      <w:r w:rsidRPr="000E0D5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интонацию, мимику, жесты, тон, темп</w:t>
      </w:r>
      <w:r w:rsidRPr="000E0D57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1B5002" w:rsidRDefault="001B5002" w:rsidP="001B500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E0D57">
        <w:rPr>
          <w:rFonts w:ascii="Times New Roman" w:hAnsi="Times New Roman" w:cs="Times New Roman"/>
          <w:sz w:val="24"/>
          <w:szCs w:val="24"/>
          <w:lang w:eastAsia="ru-RU"/>
        </w:rPr>
        <w:t>уметь выражать собственное отношение к герою в процессе чтения по ролям или инсценирования (драматизации).</w:t>
      </w:r>
    </w:p>
    <w:p w:rsidR="001B5002" w:rsidRDefault="001B5002" w:rsidP="001B5002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5002" w:rsidRDefault="001B5002" w:rsidP="001B500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6D52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Организация образовательного пространства</w:t>
      </w:r>
    </w:p>
    <w:tbl>
      <w:tblPr>
        <w:tblStyle w:val="a4"/>
        <w:tblW w:w="0" w:type="auto"/>
        <w:tblInd w:w="108" w:type="dxa"/>
        <w:tblLook w:val="04A0"/>
      </w:tblPr>
      <w:tblGrid>
        <w:gridCol w:w="5489"/>
        <w:gridCol w:w="4877"/>
        <w:gridCol w:w="4878"/>
      </w:tblGrid>
      <w:tr w:rsidR="001B5002" w:rsidTr="001B5002">
        <w:tc>
          <w:tcPr>
            <w:tcW w:w="5489" w:type="dxa"/>
          </w:tcPr>
          <w:p w:rsidR="001B5002" w:rsidRPr="00ED6D52" w:rsidRDefault="001B5002" w:rsidP="001B50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D5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Межпредметные связи</w:t>
            </w:r>
          </w:p>
        </w:tc>
        <w:tc>
          <w:tcPr>
            <w:tcW w:w="4877" w:type="dxa"/>
          </w:tcPr>
          <w:p w:rsidR="001B5002" w:rsidRPr="00ED6D52" w:rsidRDefault="001B5002" w:rsidP="001B50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D5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Ресурсы </w:t>
            </w:r>
          </w:p>
        </w:tc>
        <w:tc>
          <w:tcPr>
            <w:tcW w:w="4878" w:type="dxa"/>
          </w:tcPr>
          <w:p w:rsidR="001B5002" w:rsidRPr="00ED6D52" w:rsidRDefault="001B5002" w:rsidP="001B50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6D5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1B5002" w:rsidTr="001B5002">
        <w:tc>
          <w:tcPr>
            <w:tcW w:w="5489" w:type="dxa"/>
          </w:tcPr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088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Окружающий мир</w:t>
            </w:r>
            <w:r w:rsidRPr="009508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лиса в природе.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088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Театральное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драматизация, инсценирование.</w:t>
            </w:r>
          </w:p>
          <w:p w:rsidR="001B5002" w:rsidRPr="00950889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Технология – изготовление масок, кукол.</w:t>
            </w:r>
          </w:p>
        </w:tc>
        <w:tc>
          <w:tcPr>
            <w:tcW w:w="4877" w:type="dxa"/>
          </w:tcPr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088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Информационный 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Учебник, ч 1,  с. 87 -88.</w:t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088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Демонстрационный 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книги - сказки о лисе, презентация «Жизнь лисы в лесу».</w:t>
            </w:r>
          </w:p>
          <w:p w:rsidR="001B5002" w:rsidRPr="00950889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088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Интерактивный материал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–</w:t>
            </w:r>
            <w:r w:rsidRPr="009508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набор «Кукольный театр», набор масок,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визитки, игровые бейджики  </w:t>
            </w:r>
          </w:p>
          <w:p w:rsidR="001B5002" w:rsidRPr="00950889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распределения ролей в группе, индивидуальные пластиковые доски, маркеры. </w:t>
            </w:r>
          </w:p>
        </w:tc>
        <w:tc>
          <w:tcPr>
            <w:tcW w:w="4878" w:type="dxa"/>
          </w:tcPr>
          <w:p w:rsidR="001B5002" w:rsidRDefault="001B5002" w:rsidP="001B50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Фронтальная</w:t>
            </w:r>
          </w:p>
          <w:p w:rsidR="001B5002" w:rsidRDefault="001B5002" w:rsidP="001B500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08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8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295275"/>
                  <wp:effectExtent l="19050" t="0" r="9525" b="0"/>
                  <wp:docPr id="2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Парная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219075"/>
                  <wp:effectExtent l="19050" t="0" r="9525" b="0"/>
                  <wp:docPr id="2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Pr="00950889" w:rsidRDefault="001B5002" w:rsidP="001B5002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Групповая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333375"/>
                  <wp:effectExtent l="19050" t="0" r="0" b="0"/>
                  <wp:docPr id="25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5002" w:rsidRDefault="001B5002" w:rsidP="001B500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6DDE" w:rsidRDefault="00BF6DDE" w:rsidP="001B500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F6DDE" w:rsidRDefault="00BF6DDE" w:rsidP="001B5002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B5002" w:rsidRDefault="001B5002" w:rsidP="001B500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586" w:type="dxa"/>
        <w:tblInd w:w="-459" w:type="dxa"/>
        <w:tblLayout w:type="fixed"/>
        <w:tblLook w:val="04A0"/>
      </w:tblPr>
      <w:tblGrid>
        <w:gridCol w:w="1985"/>
        <w:gridCol w:w="6317"/>
        <w:gridCol w:w="62"/>
        <w:gridCol w:w="5670"/>
        <w:gridCol w:w="2552"/>
      </w:tblGrid>
      <w:tr w:rsidR="001B5002" w:rsidTr="00F04D4A">
        <w:tc>
          <w:tcPr>
            <w:tcW w:w="1985" w:type="dxa"/>
          </w:tcPr>
          <w:p w:rsidR="001B5002" w:rsidRPr="00D04BBC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B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6317" w:type="dxa"/>
          </w:tcPr>
          <w:p w:rsidR="001B5002" w:rsidRPr="00D04BBC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BB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BC">
              <w:rPr>
                <w:rFonts w:ascii="Times New Roman" w:hAnsi="Times New Roman" w:cs="Times New Roman"/>
                <w:b/>
                <w:sz w:val="24"/>
                <w:szCs w:val="24"/>
              </w:rPr>
              <w:t>(содержание, формы, методы)</w:t>
            </w:r>
          </w:p>
        </w:tc>
        <w:tc>
          <w:tcPr>
            <w:tcW w:w="5732" w:type="dxa"/>
            <w:gridSpan w:val="2"/>
          </w:tcPr>
          <w:p w:rsidR="001B5002" w:rsidRPr="00D04BBC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BB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552" w:type="dxa"/>
          </w:tcPr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BBC">
              <w:rPr>
                <w:rFonts w:ascii="Times New Roman" w:hAnsi="Times New Roman" w:cs="Times New Roman"/>
                <w:b/>
                <w:sz w:val="24"/>
                <w:szCs w:val="24"/>
              </w:rPr>
              <w:t>Время реализации</w:t>
            </w:r>
          </w:p>
          <w:p w:rsidR="001B5002" w:rsidRPr="00D04BBC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Слайды</w:t>
            </w:r>
          </w:p>
        </w:tc>
      </w:tr>
      <w:tr w:rsidR="001B5002" w:rsidTr="00F04D4A">
        <w:tc>
          <w:tcPr>
            <w:tcW w:w="16586" w:type="dxa"/>
            <w:gridSpan w:val="5"/>
          </w:tcPr>
          <w:p w:rsidR="001E740B" w:rsidRPr="001E740B" w:rsidRDefault="001B5002" w:rsidP="001E7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b/>
                <w:sz w:val="24"/>
                <w:szCs w:val="24"/>
              </w:rPr>
              <w:t>1. Самоопределение к деятельности</w:t>
            </w:r>
            <w:r w:rsidR="001E7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E740B" w:rsidRPr="001E740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  <w:p w:rsidR="001B5002" w:rsidRDefault="001B5002" w:rsidP="001E7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002" w:rsidTr="00F04D4A">
        <w:trPr>
          <w:trHeight w:val="2559"/>
        </w:trPr>
        <w:tc>
          <w:tcPr>
            <w:tcW w:w="1985" w:type="dxa"/>
          </w:tcPr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1B5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учебной задачи. Целеполагание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  <w:p w:rsidR="001B5002" w:rsidRPr="00223A8D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sz w:val="24"/>
                <w:szCs w:val="24"/>
              </w:rPr>
              <w:t xml:space="preserve"> «Кукольный театр»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Pr="00223A8D" w:rsidRDefault="001B5002" w:rsidP="001B50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7" w:type="dxa"/>
          </w:tcPr>
          <w:p w:rsidR="001B5002" w:rsidRPr="00223A8D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sz w:val="24"/>
                <w:szCs w:val="24"/>
              </w:rPr>
              <w:t>- Урок литературного чтения</w:t>
            </w:r>
          </w:p>
          <w:p w:rsidR="001B5002" w:rsidRPr="00223A8D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sz w:val="24"/>
                <w:szCs w:val="24"/>
              </w:rPr>
              <w:t>- Внимание на экран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223A8D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3A8D">
              <w:rPr>
                <w:rFonts w:ascii="Times New Roman" w:hAnsi="Times New Roman" w:cs="Times New Roman"/>
                <w:sz w:val="24"/>
                <w:szCs w:val="24"/>
              </w:rPr>
              <w:t>Кто догадался,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необычного сегодня произойдёт на уроке?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Откроем учебник и проверим, так ли это.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Прочитайте название рубрики. Сформулируйте основную цель урока.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Попробуйте озвучить целевую установку: </w:t>
            </w:r>
            <w:r w:rsidRPr="00F064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НАДО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Озвучьте целевую установку: </w:t>
            </w:r>
            <w:r w:rsidRPr="00F064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ХОЧУ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1B5002" w:rsidRDefault="001B5002" w:rsidP="001B50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Озвучьте целевую установку: </w:t>
            </w:r>
            <w:r w:rsidRPr="00F064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МОГУ.</w:t>
            </w:r>
          </w:p>
          <w:p w:rsidR="001B5002" w:rsidRPr="00F0643E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223A8D" w:rsidRDefault="001B5002" w:rsidP="001B50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223A8D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2" w:type="dxa"/>
            <w:gridSpan w:val="2"/>
          </w:tcPr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BB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295275"/>
                  <wp:effectExtent l="19050" t="0" r="9525" b="0"/>
                  <wp:docPr id="2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Наш театр. 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Разыграть спектакль по сказке «Лиса и журавль»</w:t>
            </w:r>
          </w:p>
          <w:p w:rsidR="001B5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223A8D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планируют свою деятельность в соответствии с целями, высказывают свою личную позицию.</w:t>
            </w:r>
          </w:p>
        </w:tc>
        <w:tc>
          <w:tcPr>
            <w:tcW w:w="2552" w:type="dxa"/>
          </w:tcPr>
          <w:p w:rsidR="001B5002" w:rsidRPr="00975F9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1,5 мин. </w:t>
            </w:r>
          </w:p>
          <w:p w:rsidR="001B5002" w:rsidRDefault="001B5002" w:rsidP="002E21C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92">
              <w:rPr>
                <w:rFonts w:ascii="Times New Roman" w:hAnsi="Times New Roman" w:cs="Times New Roman"/>
                <w:b/>
                <w:sz w:val="24"/>
                <w:szCs w:val="24"/>
              </w:rPr>
              <w:t>1,5 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№ 1</w:t>
            </w:r>
          </w:p>
          <w:bookmarkStart w:id="0" w:name="_MON_1511093239"/>
          <w:bookmarkEnd w:id="0"/>
          <w:p w:rsidR="001B5002" w:rsidRPr="00223A8D" w:rsidRDefault="00F974A5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F92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40" type="#_x0000_t75" style="width:41.25pt;height:43.5pt" o:ole="">
                  <v:imagedata r:id="rId11" o:title=""/>
                </v:shape>
                <o:OLEObject Type="Embed" ProgID="PowerPoint.Slide.8" ShapeID="_x0000_i1140" DrawAspect="Content" ObjectID="_1520603446" r:id="rId12"/>
              </w:object>
            </w:r>
          </w:p>
        </w:tc>
      </w:tr>
      <w:tr w:rsidR="001B5002" w:rsidTr="00F04D4A">
        <w:tc>
          <w:tcPr>
            <w:tcW w:w="16586" w:type="dxa"/>
            <w:gridSpan w:val="5"/>
          </w:tcPr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A8D">
              <w:rPr>
                <w:rFonts w:ascii="Times New Roman" w:hAnsi="Times New Roman" w:cs="Times New Roman"/>
                <w:b/>
                <w:sz w:val="24"/>
                <w:szCs w:val="24"/>
              </w:rPr>
              <w:t>2. Учебно-познавательная деятельность</w:t>
            </w:r>
          </w:p>
          <w:p w:rsidR="00580762" w:rsidRPr="00580762" w:rsidRDefault="0058076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76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Первичное закрепление  в знакомой ситуации (типовые)</w:t>
            </w:r>
          </w:p>
        </w:tc>
      </w:tr>
      <w:tr w:rsidR="001B5002" w:rsidTr="00F04D4A">
        <w:trPr>
          <w:trHeight w:val="717"/>
        </w:trPr>
        <w:tc>
          <w:tcPr>
            <w:tcW w:w="1985" w:type="dxa"/>
          </w:tcPr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Составление плана урока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Чтение сказки.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восприятие.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Чтение сказки детьми. 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содержанию.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   Подготовка к инсценированию сказки</w:t>
            </w: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 сказки</w:t>
            </w: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</w:p>
          <w:p w:rsidR="001B5002" w:rsidRPr="00223A8D" w:rsidRDefault="001B5002" w:rsidP="001B5002">
            <w:pPr>
              <w:pStyle w:val="a3"/>
              <w:spacing w:line="276" w:lineRule="auto"/>
              <w:ind w:lef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итога</w:t>
            </w:r>
          </w:p>
        </w:tc>
        <w:tc>
          <w:tcPr>
            <w:tcW w:w="6379" w:type="dxa"/>
            <w:gridSpan w:val="2"/>
          </w:tcPr>
          <w:p w:rsidR="001B5002" w:rsidRDefault="001B5002" w:rsidP="001B5002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Составим план для успешной инсценировки сказки. Работаем в группах.  Возьмите из кейса цветные прямоугольники и восстановите верную последовательность нашей работы. </w:t>
            </w:r>
          </w:p>
          <w:p w:rsidR="001B5002" w:rsidRPr="0095032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032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Итог: 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На доске представлен эталон для успешного инсценирования сказки.  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Проверьте, всё ли вы сделали правильно?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будем работать по нашему плану. И первый наш шаг….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Вспомним алгоритм работы со сказкой. Прочитайте, что нужно сделать.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Внимательно прослушайте  сказку «Лиса и журавль».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персонажей сказки.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тему сказки. 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Определите в тексте непонятные слова и выражения.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будем действовать с такими словами?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Возьмите в кейсе напечатанные слова и приступайте к поиску. 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2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Итог: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950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 на доске. 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Назовите значение слов.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Прочитаем сказку ещё раз, сделаем разметку текста.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фразой начинается сказка? Можно ли назвать лису и журавля друзьями?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получилось с планом лисы?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урок преподал журавль лисе?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Определите в тексте сказки пословицу и прочитайте её. 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Раскройте её смысл.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BE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- Что вы посоветуете лисе и журавлю?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золотое правило дружбы вы знаете?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Я надеюсь, что и</w:t>
            </w:r>
            <w:r w:rsidRPr="009A2ED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будете соблюдать это золотое правило. 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Можно ли подготовить инсценировку сказки без репетиций?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проведём пробное инсценирование и посмотрим, что у нас получилось?</w:t>
            </w:r>
          </w:p>
          <w:p w:rsidR="001B5002" w:rsidRDefault="001B5002" w:rsidP="001B50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</w:pPr>
            <w:r w:rsidRPr="003826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u w:val="single"/>
                <w:lang w:eastAsia="ru-RU"/>
              </w:rPr>
              <w:t>ФИЗМИНУТКА</w:t>
            </w:r>
          </w:p>
          <w:p w:rsidR="00580762" w:rsidRPr="00F04D4A" w:rsidRDefault="00580762" w:rsidP="001B500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04D4A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Творческое применение и добывание знаний в новой ситуации (проблемные задания).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Сегодня я приглашаю вас:</w:t>
            </w:r>
          </w:p>
          <w:p w:rsidR="001B5002" w:rsidRDefault="001B5002" w:rsidP="001B5002">
            <w:pPr>
              <w:pStyle w:val="ad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</w:p>
          <w:p w:rsidR="001B5002" w:rsidRDefault="001B5002" w:rsidP="001B5002">
            <w:pPr>
              <w:pStyle w:val="ad"/>
              <w:numPr>
                <w:ilvl w:val="0"/>
                <w:numId w:val="1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Драматический театр. </w:t>
            </w:r>
          </w:p>
          <w:p w:rsidR="001B5002" w:rsidRPr="00E1521D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Сделайте свой выбор в группах.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Итак, распределяем роли  и работаем по плану самостоятельно. В кейсе  вы найдёте всё необходимое вам в помощь, итак удачи ребята!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Художники, возьмите простой карандаш, определите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реплики лисы, журавля и автора. 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Гримёры, возьмите карточки и установите соответствия. </w:t>
            </w: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Pr="008D3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Pr="002D0CCA" w:rsidRDefault="001B5002" w:rsidP="001B50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выберите </w:t>
            </w:r>
            <w:r w:rsidRPr="00EF3EF7">
              <w:rPr>
                <w:rFonts w:ascii="Times New Roman" w:hAnsi="Times New Roman" w:cs="Times New Roman"/>
                <w:sz w:val="24"/>
                <w:szCs w:val="24"/>
              </w:rPr>
              <w:t>интонацию, мимику, жесты для инсценирования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Руководят работой режиссеры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Подошло время смотреть спектакли. Давайте посмотрим, что у нас получилось.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Возьмите из кейса алгоритм оценки  инсценировки сказки.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Оцените умение ребят подготовить инсценировку сказки.</w:t>
            </w:r>
          </w:p>
          <w:p w:rsidR="001B5002" w:rsidRPr="0082222B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Всё ли у нас получилось, достигли мы цель урока?</w:t>
            </w:r>
          </w:p>
        </w:tc>
        <w:tc>
          <w:tcPr>
            <w:tcW w:w="5670" w:type="dxa"/>
          </w:tcPr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38150" cy="333375"/>
                  <wp:effectExtent l="19050" t="0" r="0" b="0"/>
                  <wp:docPr id="27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восстанавливают деформированный план, приклеивая части в правильной последовательности. Затем проверяют с эталоном, представленным на доске. 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155"/>
            </w:tblGrid>
            <w:tr w:rsidR="001B5002" w:rsidTr="001B5002">
              <w:tc>
                <w:tcPr>
                  <w:tcW w:w="5155" w:type="dxa"/>
                </w:tcPr>
                <w:p w:rsidR="001B5002" w:rsidRPr="00D0015D" w:rsidRDefault="001B5002" w:rsidP="001B5002">
                  <w:pPr>
                    <w:pStyle w:val="a3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Cs w:val="24"/>
                    </w:rPr>
                  </w:pPr>
                  <w:r w:rsidRPr="00D0015D">
                    <w:rPr>
                      <w:rFonts w:ascii="Times New Roman" w:hAnsi="Times New Roman" w:cs="Times New Roman"/>
                    </w:rPr>
                    <w:t>Прочитать сказку, понять её, определить  главную мысль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01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Распределить роли в группе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1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01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Определить реплики героев и авторских слов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1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01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Выбрать героев для инсценирования, </w:t>
                  </w:r>
                  <w:r w:rsidRPr="00D0015D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определить их характер и эмоциональное состояние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1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01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Выбрать интонацию, мимику, жесты для инсценирования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B5002" w:rsidRPr="00D0015D" w:rsidRDefault="001B5002" w:rsidP="001B5002">
                  <w:pPr>
                    <w:pStyle w:val="ad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015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Инсценировать сказку</w:t>
                  </w:r>
                </w:p>
                <w:p w:rsidR="001B5002" w:rsidRPr="00D0015D" w:rsidRDefault="001B5002" w:rsidP="001B5002">
                  <w:pPr>
                    <w:pStyle w:val="a3"/>
                    <w:numPr>
                      <w:ilvl w:val="0"/>
                      <w:numId w:val="21"/>
                    </w:num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Подвести итог.</w:t>
                  </w:r>
                </w:p>
              </w:tc>
            </w:tr>
          </w:tbl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-Делают вывод.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-Прочитать сказку, понять её, определить  главную мысль. 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219075"/>
                  <wp:effectExtent l="19050" t="0" r="9525" b="0"/>
                  <wp:docPr id="2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Учащиеся берут карточку – алгоритм работы со сказкой и в парах прочитывают основные шаги.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155"/>
            </w:tblGrid>
            <w:tr w:rsidR="001B5002" w:rsidTr="001B5002">
              <w:tc>
                <w:tcPr>
                  <w:tcW w:w="5155" w:type="dxa"/>
                </w:tcPr>
                <w:p w:rsidR="001B5002" w:rsidRDefault="001B5002" w:rsidP="001B5002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8E2D7D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Алгоритм работы со сказкой</w:t>
                  </w:r>
                </w:p>
                <w:p w:rsidR="001B5002" w:rsidRPr="008E2D7D" w:rsidRDefault="001B5002" w:rsidP="001B5002">
                  <w:pPr>
                    <w:pStyle w:val="a3"/>
                    <w:numPr>
                      <w:ilvl w:val="0"/>
                      <w:numId w:val="23"/>
                    </w:num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Прочитать сказку, выделить незнакомые слова.</w:t>
                  </w:r>
                </w:p>
                <w:p w:rsidR="001B5002" w:rsidRPr="008E2D7D" w:rsidRDefault="001B5002" w:rsidP="001B5002">
                  <w:pPr>
                    <w:pStyle w:val="a3"/>
                    <w:numPr>
                      <w:ilvl w:val="0"/>
                      <w:numId w:val="23"/>
                    </w:num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Определить значение непонятных слов.</w:t>
                  </w:r>
                </w:p>
                <w:p w:rsidR="001B5002" w:rsidRPr="008E2D7D" w:rsidRDefault="001B5002" w:rsidP="001B5002">
                  <w:pPr>
                    <w:pStyle w:val="a3"/>
                    <w:numPr>
                      <w:ilvl w:val="0"/>
                      <w:numId w:val="23"/>
                    </w:num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Определить тему сказки (о чём говориться).</w:t>
                  </w:r>
                </w:p>
                <w:p w:rsidR="001B5002" w:rsidRPr="00C56132" w:rsidRDefault="001B5002" w:rsidP="001B5002">
                  <w:pPr>
                    <w:pStyle w:val="a3"/>
                    <w:numPr>
                      <w:ilvl w:val="0"/>
                      <w:numId w:val="23"/>
                    </w:num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Определить главных героев, их характер, поступки.</w:t>
                  </w:r>
                </w:p>
                <w:p w:rsidR="001B5002" w:rsidRPr="008E2D7D" w:rsidRDefault="001B5002" w:rsidP="001B5002">
                  <w:pPr>
                    <w:pStyle w:val="a3"/>
                    <w:numPr>
                      <w:ilvl w:val="0"/>
                      <w:numId w:val="23"/>
                    </w:numPr>
                    <w:spacing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Определить главную мысль сказки.</w:t>
                  </w:r>
                </w:p>
              </w:tc>
            </w:tr>
          </w:tbl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 по вопросам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F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295275"/>
                  <wp:effectExtent l="19050" t="0" r="9525" b="0"/>
                  <wp:docPr id="3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Pr="00B2656D" w:rsidRDefault="001B5002" w:rsidP="001B500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265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Потчевать, не обессудь,</w:t>
            </w:r>
            <w:r w:rsidRPr="00050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65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несолоно хлебала</w:t>
            </w:r>
            <w:r w:rsidRPr="00050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2656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стряпала.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Нужно найти в Толковом словаре значение этих слов.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9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333375"/>
                  <wp:effectExtent l="19050" t="0" r="0" b="0"/>
                  <wp:docPr id="32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Каждой группе необходимо найти значение одного слова. Затем соотнести с записью на интерактивной доске и расположить своё слово правильно.</w:t>
            </w:r>
          </w:p>
          <w:p w:rsidR="001B5002" w:rsidRPr="002D0CCA" w:rsidRDefault="001B5002" w:rsidP="001B500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D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отчевать - угощать.</w:t>
            </w:r>
          </w:p>
          <w:p w:rsidR="001B5002" w:rsidRPr="002D0CCA" w:rsidRDefault="001B5002" w:rsidP="001B500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обессудь - не отнесись строго, не осуди.</w:t>
            </w:r>
          </w:p>
          <w:p w:rsidR="001B5002" w:rsidRDefault="001B5002" w:rsidP="001B500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Несолоно хлебала</w:t>
            </w:r>
            <w:r w:rsidRPr="002D0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ни с чем.</w:t>
            </w:r>
          </w:p>
          <w:p w:rsidR="001B5002" w:rsidRDefault="001B5002" w:rsidP="001B5002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Стряпала – приготовила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295275"/>
                  <wp:effectExtent l="19050" t="0" r="9525" b="0"/>
                  <wp:docPr id="3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Учащиеся читают сказку вслух делают разметку.</w:t>
            </w:r>
          </w:p>
          <w:p w:rsidR="001B5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короткая пауза, </w:t>
            </w:r>
            <w:r w:rsidRPr="00B26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///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длинная пауза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 по вопросам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8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295275"/>
                  <wp:effectExtent l="19050" t="0" r="9525" b="0"/>
                  <wp:docPr id="3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- 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поставленные вопросы.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06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295275"/>
                  <wp:effectExtent l="19050" t="0" r="9525" b="0"/>
                  <wp:docPr id="3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Лиса и журавль не умеют дружить, не знают правил дружбы.</w:t>
            </w:r>
          </w:p>
          <w:p w:rsidR="001B5002" w:rsidRPr="00566498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6649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Если ты хочешь, чтобы к тебе хорошо относились, сам поступай хорошо. </w:t>
            </w: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F04D4A" w:rsidP="00F04D4A">
            <w:pPr>
              <w:pStyle w:val="a3"/>
              <w:spacing w:line="276" w:lineRule="auto"/>
              <w:ind w:left="720"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Норка лисоньки в земле, спит хитрющая в тепле.</w:t>
            </w:r>
          </w:p>
          <w:p w:rsidR="001B5002" w:rsidRDefault="00F04D4A" w:rsidP="00F04D4A">
            <w:pPr>
              <w:pStyle w:val="a3"/>
              <w:spacing w:line="276" w:lineRule="auto"/>
              <w:ind w:left="720"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Рядом с ней лисята, два забавных брата. </w:t>
            </w:r>
          </w:p>
          <w:p w:rsidR="00F04D4A" w:rsidRDefault="00F04D4A" w:rsidP="00F04D4A">
            <w:pPr>
              <w:pStyle w:val="a3"/>
              <w:spacing w:line="276" w:lineRule="auto"/>
              <w:ind w:left="720"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солнышко взойдёт</w:t>
            </w:r>
            <w:r w:rsidR="00A414F5">
              <w:rPr>
                <w:rFonts w:ascii="Times New Roman" w:hAnsi="Times New Roman" w:cs="Times New Roman"/>
                <w:sz w:val="24"/>
                <w:szCs w:val="24"/>
              </w:rPr>
              <w:t>, на охоту их ведёт</w:t>
            </w:r>
          </w:p>
          <w:p w:rsidR="00A414F5" w:rsidRDefault="00A414F5" w:rsidP="00F04D4A">
            <w:pPr>
              <w:pStyle w:val="a3"/>
              <w:spacing w:line="276" w:lineRule="auto"/>
              <w:ind w:left="720" w:hanging="5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Рыжая плутовка, в ловле есть сноровка.</w:t>
            </w:r>
          </w:p>
          <w:p w:rsidR="00A414F5" w:rsidRPr="00A414F5" w:rsidRDefault="00A414F5" w:rsidP="00F04D4A">
            <w:pPr>
              <w:pStyle w:val="a3"/>
              <w:spacing w:line="276" w:lineRule="auto"/>
              <w:ind w:left="720" w:hanging="54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414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(Дети проигрывают пантомиму, выразительными движениями изображают лису)</w:t>
            </w:r>
          </w:p>
          <w:p w:rsidR="001B5002" w:rsidRPr="00A414F5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Учащиеся распределяют роли, прикрепляют соответствующий бейджик. </w:t>
            </w: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Художники определяют реплики героев и авторских слов (А - автор, Л – лиса, Ж – журавль)</w:t>
            </w:r>
          </w:p>
          <w:p w:rsidR="001B5002" w:rsidRDefault="001B5002" w:rsidP="001B5002">
            <w:pPr>
              <w:pStyle w:val="a3"/>
              <w:spacing w:line="27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69820"/>
                  <wp:effectExtent l="76200" t="57150" r="57150" b="54030"/>
                  <wp:docPr id="3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69820"/>
                          </a:xfrm>
                          <a:prstGeom prst="rect">
                            <a:avLst/>
                          </a:prstGeom>
                          <a:noFill/>
                          <a:ln w="57150" algn="ctr">
                            <a:solidFill>
                              <a:srgbClr val="FFFFC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Гримёры выбирают </w:t>
            </w:r>
            <w:r w:rsidRPr="00EF3EF7">
              <w:rPr>
                <w:rFonts w:ascii="Times New Roman" w:hAnsi="Times New Roman" w:cs="Times New Roman"/>
                <w:sz w:val="24"/>
                <w:szCs w:val="24"/>
              </w:rPr>
              <w:t>герое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для инсценирования, определяют</w:t>
            </w:r>
            <w:r w:rsidRPr="00EF3EF7">
              <w:rPr>
                <w:rFonts w:ascii="Times New Roman" w:hAnsi="Times New Roman" w:cs="Times New Roman"/>
                <w:sz w:val="24"/>
                <w:szCs w:val="24"/>
              </w:rPr>
              <w:t xml:space="preserve"> их характер и эмоциональное состояние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Style w:val="a4"/>
              <w:tblW w:w="0" w:type="auto"/>
              <w:tblInd w:w="1162" w:type="dxa"/>
              <w:tblLayout w:type="fixed"/>
              <w:tblLook w:val="04A0"/>
            </w:tblPr>
            <w:tblGrid>
              <w:gridCol w:w="1588"/>
              <w:gridCol w:w="1673"/>
            </w:tblGrid>
            <w:tr w:rsidR="001B5002" w:rsidTr="001B5002">
              <w:trPr>
                <w:trHeight w:val="800"/>
              </w:trPr>
              <w:tc>
                <w:tcPr>
                  <w:tcW w:w="3261" w:type="dxa"/>
                  <w:gridSpan w:val="2"/>
                </w:tcPr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Установите соответствия</w:t>
                  </w: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358046" cy="383172"/>
                        <wp:effectExtent l="19050" t="0" r="3904" b="0"/>
                        <wp:docPr id="37" name="Рисунок 2" descr="i?id=e879f6b03bd9d03181692cd3000b2db8-01-144&amp;n=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i?id=e879f6b03bd9d03181692cd3000b2db8-01-144&amp;n=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email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066" cy="3864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B5002" w:rsidTr="001B5002">
              <w:trPr>
                <w:trHeight w:val="1025"/>
              </w:trPr>
              <w:tc>
                <w:tcPr>
                  <w:tcW w:w="1588" w:type="dxa"/>
                  <w:vAlign w:val="center"/>
                </w:tcPr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5002" w:rsidRPr="003A11BB" w:rsidRDefault="001B5002" w:rsidP="001B500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Лиса</w:t>
                  </w:r>
                </w:p>
                <w:p w:rsidR="001B5002" w:rsidRPr="003A11BB" w:rsidRDefault="001B5002" w:rsidP="001B500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 w:val="restart"/>
                  <w:vAlign w:val="center"/>
                </w:tcPr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Находчивый</w:t>
                  </w: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Хитрый</w:t>
                  </w: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Умный</w:t>
                  </w: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Коварный</w:t>
                  </w: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Злой</w:t>
                  </w: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Весёлый</w:t>
                  </w:r>
                </w:p>
                <w:p w:rsidR="001B5002" w:rsidRPr="003A11BB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11B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Спокойный Терпеливый</w:t>
                  </w:r>
                </w:p>
              </w:tc>
            </w:tr>
            <w:tr w:rsidR="001B5002" w:rsidTr="001B5002">
              <w:trPr>
                <w:trHeight w:val="748"/>
              </w:trPr>
              <w:tc>
                <w:tcPr>
                  <w:tcW w:w="1588" w:type="dxa"/>
                  <w:vAlign w:val="center"/>
                </w:tcPr>
                <w:p w:rsidR="001B5002" w:rsidRPr="00050F36" w:rsidRDefault="001B5002" w:rsidP="001B50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0F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Журавль</w:t>
                  </w:r>
                </w:p>
                <w:p w:rsidR="001B5002" w:rsidRPr="003A11BB" w:rsidRDefault="001B5002" w:rsidP="001B5002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73" w:type="dxa"/>
                  <w:vMerge/>
                </w:tcPr>
                <w:p w:rsidR="001B5002" w:rsidRPr="003A11BB" w:rsidRDefault="001B5002" w:rsidP="001B500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Режиссёры выбирают </w:t>
            </w:r>
            <w:r w:rsidRPr="00EF3EF7">
              <w:rPr>
                <w:rFonts w:ascii="Times New Roman" w:hAnsi="Times New Roman" w:cs="Times New Roman"/>
                <w:sz w:val="24"/>
                <w:szCs w:val="24"/>
              </w:rPr>
              <w:t>интонацию, мимику, жесты для инсценирования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" cy="361541"/>
                  <wp:effectExtent l="57150" t="57150" r="57150" b="57559"/>
                  <wp:docPr id="3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541"/>
                          </a:xfrm>
                          <a:prstGeom prst="rect">
                            <a:avLst/>
                          </a:prstGeom>
                          <a:noFill/>
                          <a:ln w="57150" algn="ctr">
                            <a:solidFill>
                              <a:srgbClr val="FFFFC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Актёры производят пробное действие.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900" cy="379179"/>
                  <wp:effectExtent l="57150" t="57150" r="57150" b="58971"/>
                  <wp:docPr id="40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79179"/>
                          </a:xfrm>
                          <a:prstGeom prst="rect">
                            <a:avLst/>
                          </a:prstGeom>
                          <a:noFill/>
                          <a:ln w="57150" algn="ctr">
                            <a:solidFill>
                              <a:srgbClr val="FFFFCC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работы в группах. Дети разыгрывают приготовленные сказки. 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5131" w:type="dxa"/>
              <w:tblLayout w:type="fixed"/>
              <w:tblLook w:val="04A0"/>
            </w:tblPr>
            <w:tblGrid>
              <w:gridCol w:w="5131"/>
            </w:tblGrid>
            <w:tr w:rsidR="001B5002" w:rsidTr="001B5002">
              <w:tc>
                <w:tcPr>
                  <w:tcW w:w="5131" w:type="dxa"/>
                </w:tcPr>
                <w:p w:rsidR="001B5002" w:rsidRPr="003826C8" w:rsidRDefault="001B5002" w:rsidP="001B5002">
                  <w:pPr>
                    <w:pStyle w:val="a3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3826C8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Алгоритм оценки инсценирования сказки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2"/>
                    </w:num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Играть свободно, не допускать долгих пауз, передавать все события и поступки.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2"/>
                    </w:num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Использовать  выразительную интонацию.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2"/>
                    </w:num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Использовать сказочные слова и выражения.</w:t>
                  </w:r>
                </w:p>
                <w:p w:rsidR="001B5002" w:rsidRDefault="001B5002" w:rsidP="001B5002">
                  <w:pPr>
                    <w:pStyle w:val="a3"/>
                    <w:numPr>
                      <w:ilvl w:val="0"/>
                      <w:numId w:val="22"/>
                    </w:num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использовать в речи слова – сорняки.</w:t>
                  </w:r>
                </w:p>
              </w:tc>
            </w:tr>
          </w:tbl>
          <w:p w:rsidR="001B5002" w:rsidRPr="00EF3EF7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Слайд № 2</w:t>
            </w:r>
          </w:p>
          <w:bookmarkStart w:id="1" w:name="_MON_1511093419"/>
          <w:bookmarkEnd w:id="1"/>
          <w:p w:rsidR="001B5002" w:rsidRDefault="00F974A5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33" type="#_x0000_t75" style="width:69.75pt;height:63pt" o:ole="">
                  <v:imagedata r:id="rId17" o:title=""/>
                </v:shape>
                <o:OLEObject Type="Embed" ProgID="PowerPoint.Slide.8" ShapeID="_x0000_i1133" DrawAspect="Content" ObjectID="_1520603447" r:id="rId18"/>
              </w:object>
            </w:r>
          </w:p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3 мин.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Слайд № 3</w:t>
            </w:r>
          </w:p>
          <w:bookmarkStart w:id="2" w:name="_MON_1511093479"/>
          <w:bookmarkEnd w:id="2"/>
          <w:p w:rsidR="001B5002" w:rsidRDefault="00F974A5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34" type="#_x0000_t75" style="width:78.75pt;height:59.25pt" o:ole="">
                  <v:imagedata r:id="rId19" o:title=""/>
                </v:shape>
                <o:OLEObject Type="Embed" ProgID="PowerPoint.Slide.8" ShapeID="_x0000_i1134" DrawAspect="Content" ObjectID="_1520603448" r:id="rId20"/>
              </w:objec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Слайд № 4</w:t>
            </w:r>
          </w:p>
          <w:bookmarkStart w:id="3" w:name="_MON_1511094528"/>
          <w:bookmarkEnd w:id="3"/>
          <w:p w:rsidR="001B5002" w:rsidRDefault="00F974A5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35" type="#_x0000_t75" style="width:93pt;height:69.75pt" o:ole="">
                  <v:imagedata r:id="rId21" o:title=""/>
                </v:shape>
                <o:OLEObject Type="Embed" ProgID="PowerPoint.Slide.8" ShapeID="_x0000_i1135" DrawAspect="Content" ObjectID="_1520603449" r:id="rId22"/>
              </w:object>
            </w:r>
          </w:p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5 мин.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3 мин.</w:t>
            </w: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  <w:p w:rsidR="001B5002" w:rsidRPr="008F0DCF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Слайд № 5</w:t>
            </w:r>
          </w:p>
          <w:bookmarkStart w:id="4" w:name="_MON_1511093588"/>
          <w:bookmarkEnd w:id="4"/>
          <w:p w:rsidR="001B5002" w:rsidRDefault="00F974A5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36" type="#_x0000_t75" style="width:67.5pt;height:51pt" o:ole="">
                  <v:imagedata r:id="rId23" o:title=""/>
                </v:shape>
                <o:OLEObject Type="Embed" ProgID="PowerPoint.Slide.8" ShapeID="_x0000_i1136" DrawAspect="Content" ObjectID="_1520603450" r:id="rId24"/>
              </w:object>
            </w: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Слайд № 6</w:t>
            </w:r>
          </w:p>
          <w:bookmarkStart w:id="5" w:name="_MON_1511094895"/>
          <w:bookmarkEnd w:id="5"/>
          <w:p w:rsidR="001B5002" w:rsidRDefault="00F974A5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37" type="#_x0000_t75" style="width:116.25pt;height:87pt" o:ole="">
                  <v:imagedata r:id="rId25" o:title=""/>
                </v:shape>
                <o:OLEObject Type="Embed" ProgID="PowerPoint.Slide.8" ShapeID="_x0000_i1137" DrawAspect="Content" ObjectID="_1520603451" r:id="rId26"/>
              </w:object>
            </w: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F3B" w:rsidRDefault="00A22F3B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tabs>
                <w:tab w:val="left" w:pos="15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tabs>
                <w:tab w:val="left" w:pos="15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мин. </w:t>
            </w:r>
          </w:p>
        </w:tc>
      </w:tr>
      <w:tr w:rsidR="001B5002" w:rsidTr="00F04D4A">
        <w:tc>
          <w:tcPr>
            <w:tcW w:w="14034" w:type="dxa"/>
            <w:gridSpan w:val="4"/>
          </w:tcPr>
          <w:p w:rsidR="001B5002" w:rsidRPr="00B1005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100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Рефлексивная деятельность</w:t>
            </w:r>
          </w:p>
        </w:tc>
        <w:tc>
          <w:tcPr>
            <w:tcW w:w="2552" w:type="dxa"/>
          </w:tcPr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мин. </w:t>
            </w:r>
          </w:p>
        </w:tc>
      </w:tr>
      <w:tr w:rsidR="001B5002" w:rsidTr="00F04D4A">
        <w:tc>
          <w:tcPr>
            <w:tcW w:w="1985" w:type="dxa"/>
          </w:tcPr>
          <w:p w:rsidR="001B5002" w:rsidRPr="00B1005F" w:rsidRDefault="001B5002" w:rsidP="001B500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10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0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Самоанализ и самооценка ученика                            </w:t>
            </w:r>
          </w:p>
        </w:tc>
        <w:tc>
          <w:tcPr>
            <w:tcW w:w="6317" w:type="dxa"/>
          </w:tcPr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 xml:space="preserve"> Закончите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B1005F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оцените свою работу на уроке. </w:t>
            </w:r>
          </w:p>
        </w:tc>
        <w:tc>
          <w:tcPr>
            <w:tcW w:w="5732" w:type="dxa"/>
            <w:gridSpan w:val="2"/>
          </w:tcPr>
          <w:p w:rsidR="001B5002" w:rsidRPr="00B1005F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100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Самоанализ</w:t>
            </w:r>
          </w:p>
          <w:p w:rsidR="001B5002" w:rsidRDefault="001B5002" w:rsidP="001B500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 xml:space="preserve">   •На уроках литературного чтения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Лиса и журавль»:</w:t>
            </w:r>
          </w:p>
          <w:p w:rsidR="001B5002" w:rsidRDefault="001B5002" w:rsidP="001B5002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 </w:t>
            </w: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 xml:space="preserve">узнал(а) … , </w:t>
            </w:r>
          </w:p>
          <w:p w:rsidR="001B5002" w:rsidRDefault="001B5002" w:rsidP="001B5002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 xml:space="preserve">понял (а) … , </w:t>
            </w:r>
          </w:p>
          <w:p w:rsidR="001B5002" w:rsidRDefault="001B5002" w:rsidP="001B5002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 xml:space="preserve">научился (лась) … . ;                      </w:t>
            </w:r>
          </w:p>
          <w:p w:rsidR="001B5002" w:rsidRDefault="001B5002" w:rsidP="001B5002">
            <w:pPr>
              <w:pStyle w:val="a3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>аибольшего успеха я достиг(ла) в … .</w:t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Самооценка</w:t>
            </w: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05F">
              <w:rPr>
                <w:rFonts w:ascii="Times New Roman" w:hAnsi="Times New Roman" w:cs="Times New Roman"/>
                <w:sz w:val="24"/>
                <w:szCs w:val="24"/>
              </w:rPr>
              <w:t>По   итогам   работы   учащиеся   выбирают   для   себя   соответствующую формулировку и рисуют её символ — смайлик:</w:t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7210" cy="342900"/>
                  <wp:effectExtent l="19050" t="0" r="0" b="0"/>
                  <wp:docPr id="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842" cy="343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Я полностью справился с заданием самостоятельно.</w:t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64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439615"/>
                  <wp:effectExtent l="19050" t="0" r="0" b="0"/>
                  <wp:docPr id="4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3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Я справился с заданием хорошо, но мне помогали.</w:t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6644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04825" cy="415557"/>
                  <wp:effectExtent l="19050" t="0" r="9525" b="0"/>
                  <wp:docPr id="4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15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002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 не справился с заданием так как мне бы хотелось.</w:t>
            </w:r>
          </w:p>
          <w:p w:rsidR="001B5002" w:rsidRPr="00B1005F" w:rsidRDefault="001B5002" w:rsidP="001B500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Мне нужно ещё поучиться и потренироваться. </w:t>
            </w:r>
          </w:p>
          <w:p w:rsidR="001B5002" w:rsidRDefault="00F04D4A" w:rsidP="00F04D4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1B50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1B5002" w:rsidRPr="00B100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552" w:type="dxa"/>
          </w:tcPr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Слайд № 7</w:t>
            </w:r>
          </w:p>
          <w:bookmarkStart w:id="6" w:name="_MON_1511094950"/>
          <w:bookmarkEnd w:id="6"/>
          <w:p w:rsidR="001B5002" w:rsidRDefault="00F974A5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936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38" type="#_x0000_t75" style="width:100.5pt;height:70.5pt" o:ole="">
                  <v:imagedata r:id="rId30" o:title=""/>
                </v:shape>
                <o:OLEObject Type="Embed" ProgID="PowerPoint.Slide.8" ShapeID="_x0000_i1138" DrawAspect="Content" ObjectID="_1520603452" r:id="rId31"/>
              </w:objec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>Слайд № 8</w:t>
            </w:r>
          </w:p>
          <w:bookmarkStart w:id="7" w:name="_MON_1511094275"/>
          <w:bookmarkEnd w:id="7"/>
          <w:p w:rsidR="001B5002" w:rsidRDefault="00A22F3B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0A1">
              <w:rPr>
                <w:rFonts w:ascii="Times New Roman" w:hAnsi="Times New Roman" w:cs="Times New Roman"/>
                <w:sz w:val="24"/>
                <w:szCs w:val="24"/>
              </w:rPr>
              <w:object w:dxaOrig="7215" w:dyaOrig="5407">
                <v:shape id="_x0000_i1139" type="#_x0000_t75" style="width:116.25pt;height:87pt" o:ole="">
                  <v:imagedata r:id="rId32" o:title=""/>
                </v:shape>
                <o:OLEObject Type="Embed" ProgID="PowerPoint.Slide.8" ShapeID="_x0000_i1139" DrawAspect="Content" ObjectID="_1520603453" r:id="rId33"/>
              </w:object>
            </w:r>
          </w:p>
          <w:p w:rsidR="001B5002" w:rsidRPr="008F0DCF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мин. </w:t>
            </w: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002" w:rsidRDefault="001B5002" w:rsidP="001B500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2F3B" w:rsidRDefault="00A22F3B" w:rsidP="00A22F3B">
      <w:pPr>
        <w:pStyle w:val="a3"/>
        <w:tabs>
          <w:tab w:val="left" w:pos="954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22F3B" w:rsidSect="00F04D4A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6838" w:h="11906" w:orient="landscape"/>
      <w:pgMar w:top="284" w:right="851" w:bottom="39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47F" w:rsidRDefault="0007447F" w:rsidP="001F54A0">
      <w:pPr>
        <w:spacing w:after="0" w:line="240" w:lineRule="auto"/>
      </w:pPr>
      <w:r>
        <w:separator/>
      </w:r>
    </w:p>
  </w:endnote>
  <w:endnote w:type="continuationSeparator" w:id="0">
    <w:p w:rsidR="0007447F" w:rsidRDefault="0007447F" w:rsidP="001F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7F" w:rsidRDefault="0007447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5345"/>
      <w:docPartObj>
        <w:docPartGallery w:val="Page Numbers (Bottom of Page)"/>
        <w:docPartUnique/>
      </w:docPartObj>
    </w:sdtPr>
    <w:sdtContent>
      <w:p w:rsidR="0007447F" w:rsidRDefault="0007447F">
        <w:pPr>
          <w:pStyle w:val="ab"/>
          <w:jc w:val="right"/>
        </w:pPr>
        <w:fldSimple w:instr=" PAGE   \* MERGEFORMAT ">
          <w:r w:rsidR="005C5879">
            <w:rPr>
              <w:noProof/>
            </w:rPr>
            <w:t>2</w:t>
          </w:r>
        </w:fldSimple>
      </w:p>
    </w:sdtContent>
  </w:sdt>
  <w:p w:rsidR="0007447F" w:rsidRDefault="0007447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7F" w:rsidRDefault="0007447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47F" w:rsidRDefault="0007447F" w:rsidP="001F54A0">
      <w:pPr>
        <w:spacing w:after="0" w:line="240" w:lineRule="auto"/>
      </w:pPr>
      <w:r>
        <w:separator/>
      </w:r>
    </w:p>
  </w:footnote>
  <w:footnote w:type="continuationSeparator" w:id="0">
    <w:p w:rsidR="0007447F" w:rsidRDefault="0007447F" w:rsidP="001F5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7F" w:rsidRDefault="0007447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7F" w:rsidRDefault="0007447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7F" w:rsidRDefault="0007447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29.25pt;height:17.25pt;visibility:visible;mso-wrap-style:square" o:bullet="t">
        <v:imagedata r:id="rId1" o:title=""/>
      </v:shape>
    </w:pict>
  </w:numPicBullet>
  <w:abstractNum w:abstractNumId="0">
    <w:nsid w:val="00F43CA0"/>
    <w:multiLevelType w:val="hybridMultilevel"/>
    <w:tmpl w:val="0420B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22B57"/>
    <w:multiLevelType w:val="hybridMultilevel"/>
    <w:tmpl w:val="5A806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016A9"/>
    <w:multiLevelType w:val="hybridMultilevel"/>
    <w:tmpl w:val="FECC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26F6F"/>
    <w:multiLevelType w:val="hybridMultilevel"/>
    <w:tmpl w:val="861E9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C5BCF"/>
    <w:multiLevelType w:val="hybridMultilevel"/>
    <w:tmpl w:val="C23AD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42383"/>
    <w:multiLevelType w:val="hybridMultilevel"/>
    <w:tmpl w:val="04E2C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E0B92"/>
    <w:multiLevelType w:val="hybridMultilevel"/>
    <w:tmpl w:val="16204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36825"/>
    <w:multiLevelType w:val="hybridMultilevel"/>
    <w:tmpl w:val="5A76CF6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D03DBD"/>
    <w:multiLevelType w:val="hybridMultilevel"/>
    <w:tmpl w:val="8E3E8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53FEF"/>
    <w:multiLevelType w:val="hybridMultilevel"/>
    <w:tmpl w:val="0B225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87E8F"/>
    <w:multiLevelType w:val="hybridMultilevel"/>
    <w:tmpl w:val="FE60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A4D4A"/>
    <w:multiLevelType w:val="multilevel"/>
    <w:tmpl w:val="907E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3007DF"/>
    <w:multiLevelType w:val="hybridMultilevel"/>
    <w:tmpl w:val="2884C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AF339D"/>
    <w:multiLevelType w:val="hybridMultilevel"/>
    <w:tmpl w:val="9670D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B3652C"/>
    <w:multiLevelType w:val="hybridMultilevel"/>
    <w:tmpl w:val="93385E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8CF4C49"/>
    <w:multiLevelType w:val="hybridMultilevel"/>
    <w:tmpl w:val="8D6AA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454D3F"/>
    <w:multiLevelType w:val="hybridMultilevel"/>
    <w:tmpl w:val="FB1E47F4"/>
    <w:lvl w:ilvl="0" w:tplc="D07A4D28">
      <w:start w:val="1"/>
      <w:numFmt w:val="bullet"/>
      <w:lvlText w:val=""/>
      <w:lvlPicBulletId w:val="0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  <w:sz w:val="32"/>
        <w:szCs w:val="32"/>
      </w:rPr>
    </w:lvl>
    <w:lvl w:ilvl="1" w:tplc="BF6C1A50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2" w:tplc="B06A4172" w:tentative="1">
      <w:start w:val="1"/>
      <w:numFmt w:val="bullet"/>
      <w:lvlText w:val=""/>
      <w:lvlJc w:val="left"/>
      <w:pPr>
        <w:tabs>
          <w:tab w:val="num" w:pos="4635"/>
        </w:tabs>
        <w:ind w:left="4635" w:hanging="360"/>
      </w:pPr>
      <w:rPr>
        <w:rFonts w:ascii="Symbol" w:hAnsi="Symbol" w:hint="default"/>
      </w:rPr>
    </w:lvl>
    <w:lvl w:ilvl="3" w:tplc="240C48EA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BD3E801C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5" w:tplc="50D8F0B0" w:tentative="1">
      <w:start w:val="1"/>
      <w:numFmt w:val="bullet"/>
      <w:lvlText w:val=""/>
      <w:lvlJc w:val="left"/>
      <w:pPr>
        <w:tabs>
          <w:tab w:val="num" w:pos="6795"/>
        </w:tabs>
        <w:ind w:left="6795" w:hanging="360"/>
      </w:pPr>
      <w:rPr>
        <w:rFonts w:ascii="Symbol" w:hAnsi="Symbol" w:hint="default"/>
      </w:rPr>
    </w:lvl>
    <w:lvl w:ilvl="6" w:tplc="3F1C861A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361ADA3A" w:tentative="1">
      <w:start w:val="1"/>
      <w:numFmt w:val="bullet"/>
      <w:lvlText w:val=""/>
      <w:lvlJc w:val="left"/>
      <w:pPr>
        <w:tabs>
          <w:tab w:val="num" w:pos="8235"/>
        </w:tabs>
        <w:ind w:left="8235" w:hanging="360"/>
      </w:pPr>
      <w:rPr>
        <w:rFonts w:ascii="Symbol" w:hAnsi="Symbol" w:hint="default"/>
      </w:rPr>
    </w:lvl>
    <w:lvl w:ilvl="8" w:tplc="A314D976" w:tentative="1">
      <w:start w:val="1"/>
      <w:numFmt w:val="bullet"/>
      <w:lvlText w:val=""/>
      <w:lvlJc w:val="left"/>
      <w:pPr>
        <w:tabs>
          <w:tab w:val="num" w:pos="8955"/>
        </w:tabs>
        <w:ind w:left="8955" w:hanging="360"/>
      </w:pPr>
      <w:rPr>
        <w:rFonts w:ascii="Symbol" w:hAnsi="Symbol" w:hint="default"/>
      </w:rPr>
    </w:lvl>
  </w:abstractNum>
  <w:abstractNum w:abstractNumId="17">
    <w:nsid w:val="66896043"/>
    <w:multiLevelType w:val="hybridMultilevel"/>
    <w:tmpl w:val="876CA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AA4AF9"/>
    <w:multiLevelType w:val="hybridMultilevel"/>
    <w:tmpl w:val="6F323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81F32"/>
    <w:multiLevelType w:val="hybridMultilevel"/>
    <w:tmpl w:val="EC62E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13C8A"/>
    <w:multiLevelType w:val="hybridMultilevel"/>
    <w:tmpl w:val="7F64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743FC3"/>
    <w:multiLevelType w:val="hybridMultilevel"/>
    <w:tmpl w:val="D8F6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440A12"/>
    <w:multiLevelType w:val="hybridMultilevel"/>
    <w:tmpl w:val="76005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E166A"/>
    <w:multiLevelType w:val="hybridMultilevel"/>
    <w:tmpl w:val="69542D58"/>
    <w:lvl w:ilvl="0" w:tplc="DA36E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8A61F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DEB9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4CC5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A0D2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F2CF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4824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F40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34D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D6B3949"/>
    <w:multiLevelType w:val="hybridMultilevel"/>
    <w:tmpl w:val="A39E5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8"/>
  </w:num>
  <w:num w:numId="5">
    <w:abstractNumId w:val="11"/>
  </w:num>
  <w:num w:numId="6">
    <w:abstractNumId w:val="7"/>
  </w:num>
  <w:num w:numId="7">
    <w:abstractNumId w:val="9"/>
  </w:num>
  <w:num w:numId="8">
    <w:abstractNumId w:val="13"/>
  </w:num>
  <w:num w:numId="9">
    <w:abstractNumId w:val="4"/>
  </w:num>
  <w:num w:numId="10">
    <w:abstractNumId w:val="22"/>
  </w:num>
  <w:num w:numId="11">
    <w:abstractNumId w:val="1"/>
  </w:num>
  <w:num w:numId="12">
    <w:abstractNumId w:val="18"/>
  </w:num>
  <w:num w:numId="13">
    <w:abstractNumId w:val="14"/>
  </w:num>
  <w:num w:numId="14">
    <w:abstractNumId w:val="0"/>
  </w:num>
  <w:num w:numId="15">
    <w:abstractNumId w:val="23"/>
  </w:num>
  <w:num w:numId="16">
    <w:abstractNumId w:val="16"/>
  </w:num>
  <w:num w:numId="17">
    <w:abstractNumId w:val="17"/>
  </w:num>
  <w:num w:numId="18">
    <w:abstractNumId w:val="19"/>
  </w:num>
  <w:num w:numId="19">
    <w:abstractNumId w:val="21"/>
  </w:num>
  <w:num w:numId="20">
    <w:abstractNumId w:val="20"/>
  </w:num>
  <w:num w:numId="21">
    <w:abstractNumId w:val="6"/>
  </w:num>
  <w:num w:numId="22">
    <w:abstractNumId w:val="10"/>
  </w:num>
  <w:num w:numId="23">
    <w:abstractNumId w:val="12"/>
  </w:num>
  <w:num w:numId="24">
    <w:abstractNumId w:val="5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73E"/>
    <w:rsid w:val="00010E6F"/>
    <w:rsid w:val="00050F36"/>
    <w:rsid w:val="000627AF"/>
    <w:rsid w:val="0007447F"/>
    <w:rsid w:val="000C225F"/>
    <w:rsid w:val="000E0D57"/>
    <w:rsid w:val="00107F0B"/>
    <w:rsid w:val="00115268"/>
    <w:rsid w:val="0011639A"/>
    <w:rsid w:val="001503CD"/>
    <w:rsid w:val="00161065"/>
    <w:rsid w:val="00181FD8"/>
    <w:rsid w:val="001A05FD"/>
    <w:rsid w:val="001A3B67"/>
    <w:rsid w:val="001A5D91"/>
    <w:rsid w:val="001B5002"/>
    <w:rsid w:val="001C4EFC"/>
    <w:rsid w:val="001D7F2E"/>
    <w:rsid w:val="001E067C"/>
    <w:rsid w:val="001E2D39"/>
    <w:rsid w:val="001E4142"/>
    <w:rsid w:val="001E740B"/>
    <w:rsid w:val="001F54A0"/>
    <w:rsid w:val="002006DC"/>
    <w:rsid w:val="00223A8D"/>
    <w:rsid w:val="00247F70"/>
    <w:rsid w:val="00266449"/>
    <w:rsid w:val="002B7181"/>
    <w:rsid w:val="002C714E"/>
    <w:rsid w:val="002D5508"/>
    <w:rsid w:val="002E21CD"/>
    <w:rsid w:val="00314032"/>
    <w:rsid w:val="003220A6"/>
    <w:rsid w:val="003257A1"/>
    <w:rsid w:val="0035517D"/>
    <w:rsid w:val="0036495E"/>
    <w:rsid w:val="00376F96"/>
    <w:rsid w:val="003826C8"/>
    <w:rsid w:val="003A11BB"/>
    <w:rsid w:val="003A2F1A"/>
    <w:rsid w:val="003A3E2D"/>
    <w:rsid w:val="004049D2"/>
    <w:rsid w:val="00442AD6"/>
    <w:rsid w:val="004750A1"/>
    <w:rsid w:val="0048431A"/>
    <w:rsid w:val="00487D52"/>
    <w:rsid w:val="004D0EB2"/>
    <w:rsid w:val="004F6525"/>
    <w:rsid w:val="005304B6"/>
    <w:rsid w:val="00547B11"/>
    <w:rsid w:val="00566498"/>
    <w:rsid w:val="00580762"/>
    <w:rsid w:val="005C5879"/>
    <w:rsid w:val="005D4669"/>
    <w:rsid w:val="005F0D39"/>
    <w:rsid w:val="006265E0"/>
    <w:rsid w:val="00646961"/>
    <w:rsid w:val="006746D5"/>
    <w:rsid w:val="006767FD"/>
    <w:rsid w:val="0068016D"/>
    <w:rsid w:val="00684529"/>
    <w:rsid w:val="00695C69"/>
    <w:rsid w:val="006A124F"/>
    <w:rsid w:val="006D3A10"/>
    <w:rsid w:val="007061F5"/>
    <w:rsid w:val="0071373E"/>
    <w:rsid w:val="007270BC"/>
    <w:rsid w:val="00734227"/>
    <w:rsid w:val="007366EB"/>
    <w:rsid w:val="00751666"/>
    <w:rsid w:val="00761EE8"/>
    <w:rsid w:val="00785B64"/>
    <w:rsid w:val="00795337"/>
    <w:rsid w:val="00796E10"/>
    <w:rsid w:val="007B1446"/>
    <w:rsid w:val="007B21F0"/>
    <w:rsid w:val="007C5299"/>
    <w:rsid w:val="007D4D75"/>
    <w:rsid w:val="007D71DA"/>
    <w:rsid w:val="007F3CF5"/>
    <w:rsid w:val="0082222B"/>
    <w:rsid w:val="008637ED"/>
    <w:rsid w:val="008732DA"/>
    <w:rsid w:val="008929CF"/>
    <w:rsid w:val="008A6918"/>
    <w:rsid w:val="008B2FFD"/>
    <w:rsid w:val="008C5AC9"/>
    <w:rsid w:val="008D3002"/>
    <w:rsid w:val="008E2D7D"/>
    <w:rsid w:val="008F0DCF"/>
    <w:rsid w:val="00911BC2"/>
    <w:rsid w:val="00944786"/>
    <w:rsid w:val="0094536E"/>
    <w:rsid w:val="00950322"/>
    <w:rsid w:val="00950889"/>
    <w:rsid w:val="00975F92"/>
    <w:rsid w:val="0098445C"/>
    <w:rsid w:val="009A2ED4"/>
    <w:rsid w:val="009B77C4"/>
    <w:rsid w:val="009C052F"/>
    <w:rsid w:val="00A02825"/>
    <w:rsid w:val="00A14BEF"/>
    <w:rsid w:val="00A22F3B"/>
    <w:rsid w:val="00A32BD7"/>
    <w:rsid w:val="00A414F5"/>
    <w:rsid w:val="00A64F33"/>
    <w:rsid w:val="00A82595"/>
    <w:rsid w:val="00A93EF4"/>
    <w:rsid w:val="00AA3DAA"/>
    <w:rsid w:val="00AA5C1A"/>
    <w:rsid w:val="00AB0FC7"/>
    <w:rsid w:val="00AC7B30"/>
    <w:rsid w:val="00AD0794"/>
    <w:rsid w:val="00B1005F"/>
    <w:rsid w:val="00B12AB4"/>
    <w:rsid w:val="00B2656D"/>
    <w:rsid w:val="00B343EE"/>
    <w:rsid w:val="00B53428"/>
    <w:rsid w:val="00B67B80"/>
    <w:rsid w:val="00BC6C6C"/>
    <w:rsid w:val="00BE10AC"/>
    <w:rsid w:val="00BE1329"/>
    <w:rsid w:val="00BF6DDE"/>
    <w:rsid w:val="00C1110C"/>
    <w:rsid w:val="00C402FF"/>
    <w:rsid w:val="00C4273B"/>
    <w:rsid w:val="00C4396F"/>
    <w:rsid w:val="00C56132"/>
    <w:rsid w:val="00C74A60"/>
    <w:rsid w:val="00C807F4"/>
    <w:rsid w:val="00CA3510"/>
    <w:rsid w:val="00CC2C63"/>
    <w:rsid w:val="00CD2936"/>
    <w:rsid w:val="00CE7190"/>
    <w:rsid w:val="00CE7C41"/>
    <w:rsid w:val="00CF5021"/>
    <w:rsid w:val="00D0015D"/>
    <w:rsid w:val="00D04BBC"/>
    <w:rsid w:val="00D22D53"/>
    <w:rsid w:val="00D40FDA"/>
    <w:rsid w:val="00D55772"/>
    <w:rsid w:val="00D616E3"/>
    <w:rsid w:val="00D62D0B"/>
    <w:rsid w:val="00D70594"/>
    <w:rsid w:val="00D948BD"/>
    <w:rsid w:val="00DA52E7"/>
    <w:rsid w:val="00DD0080"/>
    <w:rsid w:val="00DE4779"/>
    <w:rsid w:val="00DF5645"/>
    <w:rsid w:val="00E1521D"/>
    <w:rsid w:val="00E20E78"/>
    <w:rsid w:val="00E477D5"/>
    <w:rsid w:val="00E6300F"/>
    <w:rsid w:val="00EB1F69"/>
    <w:rsid w:val="00EB63CB"/>
    <w:rsid w:val="00ED0559"/>
    <w:rsid w:val="00ED6D52"/>
    <w:rsid w:val="00EF3EF7"/>
    <w:rsid w:val="00F015F5"/>
    <w:rsid w:val="00F04D4A"/>
    <w:rsid w:val="00F0643E"/>
    <w:rsid w:val="00F202AE"/>
    <w:rsid w:val="00F30B8D"/>
    <w:rsid w:val="00F425B6"/>
    <w:rsid w:val="00F62B51"/>
    <w:rsid w:val="00F974A5"/>
    <w:rsid w:val="00FE2E0D"/>
    <w:rsid w:val="00FF1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373E"/>
    <w:pPr>
      <w:spacing w:after="0" w:line="240" w:lineRule="auto"/>
    </w:pPr>
  </w:style>
  <w:style w:type="table" w:styleId="a4">
    <w:name w:val="Table Grid"/>
    <w:basedOn w:val="a1"/>
    <w:uiPriority w:val="59"/>
    <w:rsid w:val="00713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530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304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005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1F5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F54A0"/>
  </w:style>
  <w:style w:type="paragraph" w:styleId="ab">
    <w:name w:val="footer"/>
    <w:basedOn w:val="a"/>
    <w:link w:val="ac"/>
    <w:uiPriority w:val="99"/>
    <w:unhideWhenUsed/>
    <w:rsid w:val="001F5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54A0"/>
  </w:style>
  <w:style w:type="paragraph" w:styleId="ad">
    <w:name w:val="List Paragraph"/>
    <w:basedOn w:val="a"/>
    <w:uiPriority w:val="34"/>
    <w:qFormat/>
    <w:rsid w:val="00E152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33" Type="http://schemas.openxmlformats.org/officeDocument/2006/relationships/oleObject" Target="embeddings/oleObject8.bin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3.bin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oleObject" Target="embeddings/oleObject5.bin"/><Relationship Id="rId32" Type="http://schemas.openxmlformats.org/officeDocument/2006/relationships/image" Target="media/image19.emf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emf"/><Relationship Id="rId28" Type="http://schemas.openxmlformats.org/officeDocument/2006/relationships/image" Target="media/image16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oleObject" Target="embeddings/oleObject4.bin"/><Relationship Id="rId27" Type="http://schemas.openxmlformats.org/officeDocument/2006/relationships/image" Target="media/image15.png"/><Relationship Id="rId30" Type="http://schemas.openxmlformats.org/officeDocument/2006/relationships/image" Target="media/image18.emf"/><Relationship Id="rId35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6A9EC-8A32-4E2E-AF6B-14AD77631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2016-03-27T08:04:00Z</dcterms:created>
  <dcterms:modified xsi:type="dcterms:W3CDTF">2016-03-27T08:04:00Z</dcterms:modified>
</cp:coreProperties>
</file>