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Semester 1</w:t>
      </w:r>
      <w:r w:rsidR="0043695C" w:rsidRPr="0043695C">
        <w:rPr>
          <w:rFonts w:ascii="Times New Roman" w:hAnsi="Times New Roman"/>
          <w:sz w:val="24"/>
          <w:szCs w:val="24"/>
          <w:lang w:val="sv-SE"/>
        </w:rPr>
        <w:tab/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 xml:space="preserve">: </w:t>
      </w:r>
      <w:r w:rsidR="009816EB">
        <w:rPr>
          <w:rFonts w:ascii="Times New Roman" w:hAnsi="Times New Roman"/>
          <w:sz w:val="24"/>
          <w:szCs w:val="24"/>
        </w:rPr>
        <w:t>Plan and Intention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550BDA">
        <w:rPr>
          <w:rFonts w:ascii="Times New Roman" w:hAnsi="Times New Roman"/>
          <w:sz w:val="24"/>
          <w:szCs w:val="24"/>
        </w:rPr>
        <w:t>Future Tense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</w:t>
      </w:r>
      <w:r w:rsidR="00A52F08">
        <w:rPr>
          <w:rFonts w:ascii="Times New Roman" w:hAnsi="Times New Roman"/>
          <w:sz w:val="24"/>
          <w:szCs w:val="24"/>
          <w:lang w:val="sv-SE"/>
        </w:rPr>
        <w:t xml:space="preserve">rja baik secara individu maupun </w:t>
      </w:r>
      <w:r w:rsidRPr="00675FF7">
        <w:rPr>
          <w:rFonts w:ascii="Times New Roman" w:hAnsi="Times New Roman"/>
          <w:sz w:val="24"/>
          <w:szCs w:val="24"/>
          <w:lang w:val="sv-SE"/>
        </w:rPr>
        <w:t>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BE6B2B" w:rsidRDefault="007436F2" w:rsidP="00BE6B2B">
      <w:pPr>
        <w:pStyle w:val="ListParagraph"/>
        <w:numPr>
          <w:ilvl w:val="1"/>
          <w:numId w:val="41"/>
        </w:num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  <w:r w:rsidRPr="00BE6B2B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 w:rsidR="00BE6B2B">
        <w:rPr>
          <w:rFonts w:ascii="Times New Roman" w:hAnsi="Times New Roman"/>
          <w:sz w:val="24"/>
          <w:lang w:val="sv-SE"/>
        </w:rPr>
        <w:t>untuk menyatakan dan menanyakan tentang niat melakukan suatu tindakan/kegiatan</w:t>
      </w:r>
      <w:r w:rsidR="00703502" w:rsidRPr="00BE6B2B">
        <w:rPr>
          <w:rFonts w:ascii="Times New Roman" w:hAnsi="Times New Roman"/>
          <w:sz w:val="24"/>
          <w:lang w:val="sv-SE"/>
        </w:rPr>
        <w:t xml:space="preserve">, </w:t>
      </w:r>
      <w:r w:rsidR="00C664ED" w:rsidRPr="00BE6B2B">
        <w:rPr>
          <w:rFonts w:ascii="Times New Roman" w:hAnsi="Times New Roman"/>
          <w:sz w:val="24"/>
          <w:lang w:val="sv-SE"/>
        </w:rPr>
        <w:t xml:space="preserve">sesuai dengan konteks penggunaannya. </w:t>
      </w:r>
      <w:r w:rsidRPr="00BE6B2B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8B2A5A">
        <w:rPr>
          <w:rFonts w:ascii="Times New Roman" w:hAnsi="Times New Roman"/>
          <w:sz w:val="24"/>
        </w:rPr>
        <w:t xml:space="preserve"> untuk menyatakan dan menanyakan tentang niat melakukan suatu tindakan/kegiatan,</w:t>
      </w:r>
      <w:r w:rsidR="00D97EEB">
        <w:rPr>
          <w:rFonts w:ascii="Times New Roman" w:hAnsi="Times New Roman"/>
          <w:sz w:val="24"/>
        </w:rPr>
        <w:t xml:space="preserve"> sesuai dengan konteks penggunaannya. </w:t>
      </w:r>
    </w:p>
    <w:p w:rsidR="00B74D7F" w:rsidRPr="008D132F" w:rsidRDefault="00B74D7F" w:rsidP="008D132F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7436F2" w:rsidRDefault="000A36F5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4.5</w:t>
      </w:r>
      <w:r w:rsidR="0046196F">
        <w:rPr>
          <w:rFonts w:ascii="Times New Roman" w:hAnsi="Times New Roman"/>
          <w:sz w:val="24"/>
          <w:lang w:val="sv-SE"/>
        </w:rPr>
        <w:t xml:space="preserve">. Menyusun teks lisan dan tulis untuk </w:t>
      </w:r>
      <w:r>
        <w:rPr>
          <w:rFonts w:ascii="Times New Roman" w:hAnsi="Times New Roman"/>
          <w:sz w:val="24"/>
          <w:lang w:val="sv-SE"/>
        </w:rPr>
        <w:t xml:space="preserve">menyatakan dan menanyakan tentang niat melakukan suatu tindakan/kegiatan, </w:t>
      </w:r>
      <w:r w:rsidR="00997929">
        <w:rPr>
          <w:rFonts w:ascii="Times New Roman" w:hAnsi="Times New Roman"/>
          <w:sz w:val="24"/>
          <w:lang w:val="sv-SE"/>
        </w:rPr>
        <w:t>mengucapkan dan mer</w:t>
      </w:r>
      <w:r w:rsidR="00D25C72">
        <w:rPr>
          <w:rFonts w:ascii="Times New Roman" w:hAnsi="Times New Roman"/>
          <w:sz w:val="24"/>
          <w:lang w:val="sv-SE"/>
        </w:rPr>
        <w:t>espon ungkapan perhatian (care)</w:t>
      </w:r>
      <w:r w:rsidR="00997929">
        <w:rPr>
          <w:rFonts w:ascii="Times New Roman" w:hAnsi="Times New Roman"/>
          <w:sz w:val="24"/>
          <w:lang w:val="sv-SE"/>
        </w:rPr>
        <w:t xml:space="preserve"> </w:t>
      </w:r>
      <w:r w:rsidR="0046196F">
        <w:rPr>
          <w:rFonts w:ascii="Times New Roman" w:hAnsi="Times New Roman"/>
          <w:sz w:val="24"/>
          <w:lang w:val="sv-SE"/>
        </w:rPr>
        <w:t xml:space="preserve">dengan memperhatikan fungsi sosial, struktur teks, dan unsur kebahasaan yang benar dan sesuai konteks. </w:t>
      </w:r>
    </w:p>
    <w:p w:rsidR="00B87AD5" w:rsidRDefault="00B74D7F" w:rsidP="00B87AD5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B87AD5">
        <w:rPr>
          <w:rFonts w:ascii="Times New Roman" w:hAnsi="Times New Roman"/>
          <w:kern w:val="24"/>
          <w:sz w:val="24"/>
          <w:szCs w:val="24"/>
        </w:rPr>
        <w:t>Indikator :</w:t>
      </w:r>
    </w:p>
    <w:p w:rsidR="00B87AD5" w:rsidRPr="00674B18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</w:t>
      </w:r>
      <w:r w:rsidR="00CC0459">
        <w:rPr>
          <w:rFonts w:ascii="Times New Roman" w:hAnsi="Times New Roman"/>
          <w:sz w:val="24"/>
          <w:szCs w:val="24"/>
          <w:lang w:val="sv-SE"/>
        </w:rPr>
        <w:t xml:space="preserve">uliskan ungkapan </w:t>
      </w:r>
      <w:r w:rsidR="001E6A25">
        <w:rPr>
          <w:rFonts w:ascii="Times New Roman" w:hAnsi="Times New Roman"/>
          <w:sz w:val="24"/>
          <w:szCs w:val="24"/>
          <w:lang w:val="sv-SE"/>
        </w:rPr>
        <w:t xml:space="preserve">tentang niat melakukan suatu tindakan/kegiatan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B87AD5" w:rsidRDefault="00B94C4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</w:t>
      </w:r>
      <w:r w:rsidR="00516CF9">
        <w:rPr>
          <w:rFonts w:ascii="Times New Roman" w:hAnsi="Times New Roman"/>
          <w:sz w:val="24"/>
          <w:szCs w:val="24"/>
          <w:lang w:val="sv-SE"/>
        </w:rPr>
        <w:t xml:space="preserve">liskan ungkapan </w:t>
      </w:r>
      <w:r w:rsidR="001E6A25">
        <w:rPr>
          <w:rFonts w:ascii="Times New Roman" w:hAnsi="Times New Roman"/>
          <w:sz w:val="24"/>
          <w:szCs w:val="24"/>
          <w:lang w:val="sv-SE"/>
        </w:rPr>
        <w:t>tentang niat melakukan suatu tindakan/kegiatan den</w:t>
      </w:r>
      <w:r w:rsidR="00B87AD5" w:rsidRPr="00675FF7">
        <w:rPr>
          <w:rFonts w:ascii="Times New Roman" w:hAnsi="Times New Roman"/>
          <w:sz w:val="24"/>
          <w:szCs w:val="24"/>
          <w:lang w:val="sv-SE"/>
        </w:rPr>
        <w:t>gan menggunakan huruf besar dan tanda baca yang tepat.</w:t>
      </w:r>
    </w:p>
    <w:p w:rsidR="00B87AD5" w:rsidRPr="00B74D7F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 w:rsidR="00516CF9">
        <w:rPr>
          <w:rFonts w:ascii="Times New Roman" w:hAnsi="Times New Roman"/>
          <w:kern w:val="24"/>
          <w:sz w:val="24"/>
          <w:szCs w:val="24"/>
          <w:lang w:val="sv-SE"/>
        </w:rPr>
        <w:t xml:space="preserve">teks yang berisi </w:t>
      </w:r>
      <w:r w:rsidR="001E6A25">
        <w:rPr>
          <w:rFonts w:ascii="Times New Roman" w:hAnsi="Times New Roman"/>
          <w:kern w:val="24"/>
          <w:sz w:val="24"/>
          <w:szCs w:val="24"/>
          <w:lang w:val="sv-SE"/>
        </w:rPr>
        <w:t xml:space="preserve">niat melakukan suatu tindakan/kegiatan </w:t>
      </w:r>
      <w:r>
        <w:rPr>
          <w:rFonts w:ascii="Times New Roman" w:hAnsi="Times New Roman"/>
          <w:kern w:val="24"/>
          <w:sz w:val="24"/>
          <w:szCs w:val="24"/>
          <w:lang w:val="sv-SE"/>
        </w:rPr>
        <w:t>yang koheren.</w:t>
      </w:r>
    </w:p>
    <w:p w:rsidR="00B74D7F" w:rsidRPr="00D27A33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TUJUAN  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</w:t>
      </w:r>
      <w:r w:rsidR="00724DB5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1B34C6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02E">
        <w:rPr>
          <w:rFonts w:ascii="Times New Roman" w:hAnsi="Times New Roman"/>
          <w:sz w:val="24"/>
          <w:szCs w:val="24"/>
        </w:rPr>
        <w:t xml:space="preserve">Diberikan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>kan sebuah tek</w:t>
      </w:r>
      <w:r w:rsidR="00E423CE">
        <w:rPr>
          <w:rFonts w:ascii="Times New Roman" w:hAnsi="Times New Roman"/>
          <w:sz w:val="24"/>
          <w:szCs w:val="24"/>
        </w:rPr>
        <w:t>s t</w:t>
      </w:r>
      <w:r w:rsidR="00A4018D">
        <w:rPr>
          <w:rFonts w:ascii="Times New Roman" w:hAnsi="Times New Roman"/>
          <w:sz w:val="24"/>
          <w:szCs w:val="24"/>
        </w:rPr>
        <w:t>ulis tentang niat melakukan suatu tindakan/ke</w:t>
      </w:r>
      <w:r w:rsidR="00CD06ED">
        <w:rPr>
          <w:rFonts w:ascii="Times New Roman" w:hAnsi="Times New Roman"/>
          <w:sz w:val="24"/>
          <w:szCs w:val="24"/>
        </w:rPr>
        <w:t xml:space="preserve">giatan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</w:t>
      </w:r>
      <w:r w:rsidR="00592771">
        <w:rPr>
          <w:rFonts w:ascii="Times New Roman" w:hAnsi="Times New Roman"/>
          <w:sz w:val="24"/>
          <w:szCs w:val="24"/>
          <w:lang w:val="sv-SE"/>
        </w:rPr>
        <w:t>tang cara menyatakan dan menanyakan niat melakukan suatu tindakan/kegiatan</w:t>
      </w:r>
      <w:r w:rsidR="00BC1DDF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</w:t>
      </w:r>
      <w:r w:rsidR="0003590E">
        <w:rPr>
          <w:rFonts w:ascii="Times New Roman" w:hAnsi="Times New Roman"/>
          <w:sz w:val="24"/>
          <w:szCs w:val="24"/>
          <w:lang w:val="sv-SE"/>
        </w:rPr>
        <w:t xml:space="preserve"> tentang </w:t>
      </w:r>
      <w:r w:rsidR="00592771">
        <w:rPr>
          <w:rFonts w:ascii="Times New Roman" w:hAnsi="Times New Roman"/>
          <w:sz w:val="24"/>
          <w:szCs w:val="24"/>
          <w:lang w:val="sv-SE"/>
        </w:rPr>
        <w:t>niat melakukan suatu tindakan/kegiatan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 xml:space="preserve">menyatakan dan menanyakan tentang niat melakukan suatu tindakan/kegiatan </w:t>
      </w:r>
      <w:r w:rsidR="00FF464A">
        <w:rPr>
          <w:rFonts w:ascii="Times New Roman" w:hAnsi="Times New Roman"/>
          <w:kern w:val="24"/>
          <w:sz w:val="24"/>
          <w:szCs w:val="24"/>
          <w:lang w:val="sv-SE"/>
        </w:rPr>
        <w:t>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033889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</w:t>
      </w:r>
      <w:r w:rsidR="00592771">
        <w:rPr>
          <w:rFonts w:ascii="Times New Roman" w:hAnsi="Times New Roman"/>
          <w:kern w:val="24"/>
          <w:sz w:val="24"/>
          <w:szCs w:val="24"/>
          <w:lang w:val="sv-SE"/>
        </w:rPr>
        <w:t>swa dapat memahami Future Tense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 sesuai dengan konteks penggunaannya </w:t>
      </w:r>
      <w:r w:rsidR="002F3CB4"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5E6960">
        <w:rPr>
          <w:rFonts w:ascii="Times New Roman" w:hAnsi="Times New Roman"/>
          <w:sz w:val="24"/>
          <w:szCs w:val="24"/>
        </w:rPr>
        <w:t xml:space="preserve"> </w:t>
      </w:r>
      <w:r w:rsidR="00843441">
        <w:rPr>
          <w:rFonts w:ascii="Times New Roman" w:hAnsi="Times New Roman"/>
          <w:sz w:val="24"/>
          <w:szCs w:val="24"/>
        </w:rPr>
        <w:t>Plan and Intention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546B17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2177B0" w:rsidRDefault="00811860" w:rsidP="002177B0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1) Media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</w:t>
      </w:r>
      <w:r w:rsidR="002177B0">
        <w:rPr>
          <w:rFonts w:ascii="Times New Roman" w:hAnsi="Times New Roman"/>
          <w:sz w:val="24"/>
          <w:szCs w:val="24"/>
          <w:lang w:val="sv-SE"/>
        </w:rPr>
        <w:t xml:space="preserve">       </w:t>
      </w:r>
      <w:r>
        <w:rPr>
          <w:rFonts w:ascii="Times New Roman" w:hAnsi="Times New Roman"/>
          <w:sz w:val="24"/>
          <w:szCs w:val="24"/>
          <w:lang w:val="sv-SE"/>
        </w:rPr>
        <w:t xml:space="preserve"> : </w:t>
      </w:r>
      <w:r w:rsidR="002177B0">
        <w:rPr>
          <w:rFonts w:ascii="Times New Roman" w:hAnsi="Times New Roman"/>
          <w:sz w:val="24"/>
          <w:szCs w:val="24"/>
          <w:lang w:val="sv-SE"/>
        </w:rPr>
        <w:t>http://www</w:t>
      </w:r>
      <w:r w:rsidR="00BD5A91">
        <w:rPr>
          <w:rFonts w:ascii="Times New Roman" w:hAnsi="Times New Roman"/>
          <w:sz w:val="24"/>
          <w:szCs w:val="24"/>
          <w:lang w:val="sv-SE"/>
        </w:rPr>
        <w:t>.youtube.com/watch?v=PKbWzvKt_hl</w:t>
      </w:r>
    </w:p>
    <w:p w:rsidR="0060425C" w:rsidRPr="00176C4A" w:rsidRDefault="006D3113" w:rsidP="002177B0">
      <w:pPr>
        <w:tabs>
          <w:tab w:val="left" w:pos="322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</w:t>
      </w:r>
      <w:r w:rsidR="002177B0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60425C">
        <w:rPr>
          <w:rFonts w:ascii="Times New Roman" w:hAnsi="Times New Roman"/>
          <w:sz w:val="24"/>
          <w:szCs w:val="24"/>
          <w:lang w:val="sv-SE"/>
        </w:rPr>
        <w:t xml:space="preserve"> http://www</w:t>
      </w:r>
      <w:r w:rsidR="00BD5A91">
        <w:rPr>
          <w:rFonts w:ascii="Times New Roman" w:hAnsi="Times New Roman"/>
          <w:sz w:val="24"/>
          <w:szCs w:val="24"/>
          <w:lang w:val="sv-SE"/>
        </w:rPr>
        <w:t>.youtube.com/watch?v=KvdVpoeY_dY</w:t>
      </w:r>
    </w:p>
    <w:p w:rsidR="00176C4A" w:rsidRPr="00811860" w:rsidRDefault="00176C4A" w:rsidP="00BD5A91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811860">
        <w:rPr>
          <w:rFonts w:ascii="Times New Roman" w:hAnsi="Times New Roman"/>
          <w:sz w:val="24"/>
          <w:szCs w:val="24"/>
        </w:rPr>
        <w:t>Alat dan Bahan</w:t>
      </w:r>
      <w:r w:rsidRPr="00811860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176C4A" w:rsidRPr="0055325C" w:rsidRDefault="00176C4A" w:rsidP="00BD5A91">
      <w:pPr>
        <w:numPr>
          <w:ilvl w:val="0"/>
          <w:numId w:val="11"/>
        </w:numPr>
        <w:spacing w:after="0" w:line="240" w:lineRule="auto"/>
        <w:ind w:left="900" w:hanging="27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31D44" w:rsidRDefault="006062DA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Menuliskan frase ”BIG DREAMS” di papan tulis.</w:t>
      </w:r>
    </w:p>
    <w:p w:rsidR="006062DA" w:rsidRDefault="006062DA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siswa memaknai frase tersebut dan menuliskan mimpi besar mereka di kertas.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6062DA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39362C">
        <w:rPr>
          <w:rFonts w:ascii="Times New Roman" w:hAnsi="Times New Roman"/>
          <w:sz w:val="24"/>
          <w:szCs w:val="24"/>
          <w:lang w:val="sv-SE"/>
        </w:rPr>
        <w:t xml:space="preserve">untuk </w:t>
      </w:r>
      <w:r>
        <w:rPr>
          <w:rFonts w:ascii="Times New Roman" w:hAnsi="Times New Roman"/>
          <w:sz w:val="24"/>
          <w:szCs w:val="24"/>
          <w:lang w:val="sv-SE"/>
        </w:rPr>
        <w:t>menceritakan secara singkat dan bergantian tentang mimpi yang sudah dituliskan</w:t>
      </w:r>
      <w:r w:rsidR="00E65E0C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Default="00E8363C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Memperden</w:t>
      </w:r>
      <w:r w:rsidR="006F22C8">
        <w:rPr>
          <w:rFonts w:ascii="Times New Roman" w:hAnsi="Times New Roman"/>
          <w:sz w:val="24"/>
          <w:szCs w:val="24"/>
          <w:lang w:val="sv-SE"/>
        </w:rPr>
        <w:t>garkan sebuah rekaman</w:t>
      </w:r>
      <w:r>
        <w:rPr>
          <w:rFonts w:ascii="Times New Roman" w:hAnsi="Times New Roman"/>
          <w:sz w:val="24"/>
          <w:szCs w:val="24"/>
          <w:lang w:val="sv-SE"/>
        </w:rPr>
        <w:t xml:space="preserve"> dan m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A83DD6" w:rsidRPr="00ED726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F4EE9">
        <w:rPr>
          <w:rFonts w:ascii="Times New Roman" w:hAnsi="Times New Roman"/>
          <w:sz w:val="24"/>
          <w:szCs w:val="24"/>
          <w:lang w:val="sv-SE"/>
        </w:rPr>
        <w:t xml:space="preserve">melengkapi percakapan berbentuk rumpang.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6F4EE9">
        <w:rPr>
          <w:rFonts w:ascii="Times New Roman" w:hAnsi="Times New Roman"/>
          <w:sz w:val="24"/>
          <w:szCs w:val="24"/>
          <w:lang w:val="sv-SE"/>
        </w:rPr>
        <w:t xml:space="preserve"> Grade X halaman 56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6F22C8" w:rsidRDefault="006F22C8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83DD6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F22C8">
        <w:rPr>
          <w:rFonts w:ascii="Times New Roman" w:hAnsi="Times New Roman"/>
          <w:i/>
          <w:sz w:val="24"/>
          <w:szCs w:val="24"/>
          <w:lang w:val="sv-SE"/>
        </w:rPr>
        <w:t>secara</w:t>
      </w:r>
      <w:r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6F22C8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untuk membaca </w:t>
      </w:r>
      <w:r w:rsidR="00C273A9">
        <w:rPr>
          <w:rFonts w:ascii="Times New Roman" w:hAnsi="Times New Roman"/>
          <w:sz w:val="24"/>
          <w:szCs w:val="24"/>
          <w:lang w:val="sv-SE"/>
        </w:rPr>
        <w:t xml:space="preserve">teks tentang niat melakukan tindakan/kegiatan dengan pemahaman dan menggarisbawahi kalimat yang menandai niat tersebut.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9B1F32">
        <w:rPr>
          <w:rFonts w:ascii="Times New Roman" w:hAnsi="Times New Roman"/>
          <w:sz w:val="24"/>
          <w:szCs w:val="24"/>
          <w:lang w:val="sv-SE"/>
        </w:rPr>
        <w:t xml:space="preserve"> Grade X halaman 57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AA2220" w:rsidRDefault="00AA2220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C1290E" w:rsidRPr="00EB0388" w:rsidRDefault="00657CCD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5C0618">
        <w:rPr>
          <w:rFonts w:ascii="Times New Roman" w:hAnsi="Times New Roman"/>
          <w:sz w:val="24"/>
          <w:szCs w:val="24"/>
          <w:lang w:val="sv-SE"/>
        </w:rPr>
        <w:t xml:space="preserve">siswa </w:t>
      </w:r>
      <w:r w:rsidR="005C0618" w:rsidRPr="00AE2183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413F37">
        <w:rPr>
          <w:rFonts w:ascii="Times New Roman" w:hAnsi="Times New Roman"/>
          <w:sz w:val="24"/>
          <w:szCs w:val="24"/>
          <w:lang w:val="sv-SE"/>
        </w:rPr>
        <w:t xml:space="preserve"> membaca</w:t>
      </w:r>
      <w:r w:rsidR="00C1290E">
        <w:rPr>
          <w:rFonts w:ascii="Times New Roman" w:hAnsi="Times New Roman"/>
          <w:sz w:val="24"/>
          <w:szCs w:val="24"/>
          <w:lang w:val="sv-SE"/>
        </w:rPr>
        <w:t xml:space="preserve"> percakapan </w:t>
      </w:r>
      <w:r w:rsidR="00413F37">
        <w:rPr>
          <w:rFonts w:ascii="Times New Roman" w:hAnsi="Times New Roman"/>
          <w:sz w:val="24"/>
          <w:szCs w:val="24"/>
          <w:lang w:val="sv-SE"/>
        </w:rPr>
        <w:t>dengan pemahaman dan memperhatikan kalimat-kalimat yang digarisbawahi.</w:t>
      </w:r>
      <w:r w:rsidR="00C1290E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C1290E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C273A9">
        <w:rPr>
          <w:rFonts w:ascii="Times New Roman" w:hAnsi="Times New Roman"/>
          <w:sz w:val="24"/>
          <w:szCs w:val="24"/>
          <w:lang w:val="sv-SE"/>
        </w:rPr>
        <w:t xml:space="preserve"> Grade X halaman 57</w:t>
      </w:r>
      <w:r w:rsidR="00C1290E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C1290E" w:rsidRDefault="00EB0388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B0388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B0388">
        <w:rPr>
          <w:rFonts w:ascii="Times New Roman" w:hAnsi="Times New Roman"/>
          <w:b/>
          <w:sz w:val="24"/>
          <w:szCs w:val="24"/>
          <w:lang w:val="sv-SE"/>
        </w:rPr>
        <w:t xml:space="preserve">merumuskan jawaban sementara </w:t>
      </w:r>
      <w:r>
        <w:rPr>
          <w:rFonts w:ascii="Times New Roman" w:hAnsi="Times New Roman"/>
          <w:sz w:val="24"/>
          <w:szCs w:val="24"/>
          <w:lang w:val="sv-SE"/>
        </w:rPr>
        <w:t xml:space="preserve">untuk pertanyaan-pertanyaan yang berkaitan dengan percakapan tersebut. </w:t>
      </w:r>
      <w:r w:rsidR="00DF74D5" w:rsidRPr="00EB0388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F74D5" w:rsidRPr="00EB0388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57</w:t>
      </w:r>
      <w:r w:rsidR="00DF74D5" w:rsidRPr="00EB0388">
        <w:rPr>
          <w:rFonts w:ascii="Times New Roman" w:hAnsi="Times New Roman"/>
          <w:sz w:val="24"/>
          <w:szCs w:val="24"/>
          <w:lang w:val="sv-SE"/>
        </w:rPr>
        <w:t>).</w:t>
      </w:r>
    </w:p>
    <w:p w:rsidR="00EB0388" w:rsidRDefault="00EB0388" w:rsidP="00EB03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</w:t>
      </w:r>
      <w:r w:rsidRPr="00EB0388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hasil diskusi mereka. </w:t>
      </w:r>
    </w:p>
    <w:p w:rsidR="00DF74D5" w:rsidRPr="0078471A" w:rsidRDefault="0078471A" w:rsidP="0078471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menuliskan lima kalimat pertama dari percakapan sebelumnya ke dalam tabel dan menjawab pertanyaan tentang kalimat-kalimat tersebut. </w:t>
      </w:r>
      <w:r w:rsidR="00D84D2E"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D84D2E"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58</w:t>
      </w:r>
      <w:r w:rsidR="00D84D2E"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4E718A" w:rsidRDefault="004E718A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8C4A54" w:rsidRDefault="0078471A" w:rsidP="008C4A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C4A54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C4A54">
        <w:rPr>
          <w:rFonts w:ascii="Times New Roman" w:hAnsi="Times New Roman"/>
          <w:sz w:val="24"/>
          <w:szCs w:val="24"/>
          <w:lang w:val="sv-SE"/>
        </w:rPr>
        <w:t xml:space="preserve">untuk mengartikan ungkapan yang menyatakan dan menanyakan niat melakukan tindakan/kegiatan dalam bahasa Inggris ke dalam bahasa Indonesia. </w:t>
      </w:r>
      <w:r w:rsidR="008C4A54"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8C4A54"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8C4A54">
        <w:rPr>
          <w:rFonts w:ascii="Times New Roman" w:hAnsi="Times New Roman"/>
          <w:sz w:val="24"/>
          <w:szCs w:val="24"/>
          <w:lang w:val="sv-SE"/>
        </w:rPr>
        <w:t xml:space="preserve"> Grade X halaman 58</w:t>
      </w:r>
      <w:r w:rsidR="008C4A54"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8C4A54" w:rsidRDefault="008C4A54" w:rsidP="008C4A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8726AB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membandingkan perbedaan antara ungkapan niat melakukan suatu tindakan/kegiatan dalam bahasa Inggris dengan ungkapan dalam bahasa Indonesia.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58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CF3FAB" w:rsidRDefault="00CF3FAB" w:rsidP="008C4A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CF3FAB" w:rsidRDefault="00CF3FAB" w:rsidP="008C4A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="008726AB" w:rsidRPr="008726A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8726AB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membaca teks tentang niat untuk melakukan tindakan/kegiatan dengan pemahaman.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58-59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940865" w:rsidRPr="00B07EE7" w:rsidRDefault="008726AB" w:rsidP="00B07EE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120C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4120C7">
        <w:rPr>
          <w:rFonts w:ascii="Times New Roman" w:hAnsi="Times New Roman"/>
          <w:sz w:val="24"/>
          <w:szCs w:val="24"/>
          <w:lang w:val="sv-SE"/>
        </w:rPr>
        <w:t>unt</w:t>
      </w:r>
      <w:r w:rsidR="00B07EE7">
        <w:rPr>
          <w:rFonts w:ascii="Times New Roman" w:hAnsi="Times New Roman"/>
          <w:sz w:val="24"/>
          <w:szCs w:val="24"/>
          <w:lang w:val="sv-SE"/>
        </w:rPr>
        <w:t xml:space="preserve">uk mendengarkan </w:t>
      </w:r>
      <w:r w:rsidR="004120C7">
        <w:rPr>
          <w:rFonts w:ascii="Times New Roman" w:hAnsi="Times New Roman"/>
          <w:sz w:val="24"/>
          <w:szCs w:val="24"/>
          <w:lang w:val="sv-SE"/>
        </w:rPr>
        <w:t>ungkapan</w:t>
      </w:r>
      <w:r w:rsidR="00B07EE7">
        <w:rPr>
          <w:rFonts w:ascii="Times New Roman" w:hAnsi="Times New Roman"/>
          <w:sz w:val="24"/>
          <w:szCs w:val="24"/>
          <w:lang w:val="sv-SE"/>
        </w:rPr>
        <w:t>-ungkapan</w:t>
      </w:r>
      <w:r w:rsidR="004120C7">
        <w:rPr>
          <w:rFonts w:ascii="Times New Roman" w:hAnsi="Times New Roman"/>
          <w:sz w:val="24"/>
          <w:szCs w:val="24"/>
          <w:lang w:val="sv-SE"/>
        </w:rPr>
        <w:t xml:space="preserve"> niat melakukan suatu tindakan dan kegiatan serta mengulangi pengucapannya dengan intonasi yang tepat. </w:t>
      </w:r>
      <w:r w:rsidR="004120C7"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4120C7"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4120C7">
        <w:rPr>
          <w:rFonts w:ascii="Times New Roman" w:hAnsi="Times New Roman"/>
          <w:sz w:val="24"/>
          <w:szCs w:val="24"/>
          <w:lang w:val="sv-SE"/>
        </w:rPr>
        <w:t xml:space="preserve"> Grade X halaman 59</w:t>
      </w:r>
      <w:r w:rsidR="004120C7" w:rsidRPr="0078471A">
        <w:rPr>
          <w:rFonts w:ascii="Times New Roman" w:hAnsi="Times New Roman"/>
          <w:sz w:val="24"/>
          <w:szCs w:val="24"/>
          <w:lang w:val="sv-SE"/>
        </w:rPr>
        <w:t>).</w:t>
      </w:r>
      <w:r w:rsidR="00E85716" w:rsidRPr="00B07EE7">
        <w:rPr>
          <w:rFonts w:ascii="Times New Roman" w:hAnsi="Times New Roman"/>
          <w:sz w:val="24"/>
          <w:szCs w:val="24"/>
          <w:lang w:val="sv-SE"/>
        </w:rPr>
        <w:tab/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 xml:space="preserve">2. Guru memberikan penghargaan (misalnya: pujian atau bentuk penghargaan lain yang relevan) kepada kelompok </w:t>
      </w:r>
      <w:r w:rsidR="00546156"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AB381F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1D2B86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tahu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ungkapan-ungkapan </w:t>
      </w:r>
      <w:r>
        <w:rPr>
          <w:rFonts w:ascii="Times New Roman" w:hAnsi="Times New Roman"/>
          <w:sz w:val="24"/>
          <w:szCs w:val="24"/>
          <w:lang w:val="sv-SE"/>
        </w:rPr>
        <w:t xml:space="preserve">niat melakukan tindakan/kegiatan </w:t>
      </w:r>
      <w:r w:rsidR="0016480D">
        <w:rPr>
          <w:rFonts w:ascii="Times New Roman" w:hAnsi="Times New Roman"/>
          <w:sz w:val="24"/>
          <w:szCs w:val="24"/>
          <w:lang w:val="sv-SE"/>
        </w:rPr>
        <w:t xml:space="preserve">lainnya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8BE" w:rsidRPr="00A80829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0C088A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Menunjukkan beberapa foto yang berkaitan dengan objek wisata di dalam dan luar negeri.</w:t>
      </w:r>
    </w:p>
    <w:p w:rsidR="005C18BE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AB381F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Mendiskusikan ungkapan yang tepat digunakan untuk menyatakan niat melakukan tindakan/kegiatan berkaitan dengan foto-foto tersebut. 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Pr="00AB381F" w:rsidRDefault="005C18BE" w:rsidP="005C18BE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5C18BE" w:rsidRDefault="005C18BE" w:rsidP="005C18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E390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mendengarkan teks lisan dengan pemahaman dan melengkapi teks berbentuk rumpang berdasarkan informasi yang didengar.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D71DAB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berlatih percakapan dengan menggunakan ungkapan yang berbeda dari contoh yang diberikan.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87C7B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berlatih percakapan sesuai dengan konteks yang diberikan.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60-61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D42015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berlatih percakapan sesuai dengan konteks yang diberikan.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62-63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video dan menginstruksikan siswa </w:t>
      </w:r>
      <w:r w:rsidRPr="00D42015">
        <w:rPr>
          <w:rFonts w:ascii="Times New Roman" w:hAnsi="Times New Roman"/>
          <w:i/>
          <w:sz w:val="24"/>
          <w:szCs w:val="24"/>
          <w:lang w:val="sv-SE"/>
        </w:rPr>
        <w:t>secara berkelompok</w:t>
      </w:r>
      <w:r>
        <w:rPr>
          <w:rFonts w:ascii="Times New Roman" w:hAnsi="Times New Roman"/>
          <w:sz w:val="24"/>
          <w:szCs w:val="24"/>
          <w:lang w:val="sv-SE"/>
        </w:rPr>
        <w:t xml:space="preserve"> mendiskusikan ungkapan-ungkapan niat melakukan tindakan/kegiatan yang digunakan dalam percakapan di video.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63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132D8C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dengan pemahaman dan menuliskan lima pertanyaan berkaitan dengan teks tersebut.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64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1D74A8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merumuskan jawaban sementara untuk pertanyaan-pertanyaan individu serta pertanyaan yang diberikan di dalam buku.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64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9642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 surat yang menggunakan ungkapan niat untuk melakukan suatu tindakan/kegiatan.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65-66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mengumpulkan tugas menulis surat tepat waktu. </w:t>
      </w:r>
    </w:p>
    <w:p w:rsidR="005C18BE" w:rsidRPr="00BC616C" w:rsidRDefault="005C18BE" w:rsidP="005C1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Pr="00F74237" w:rsidRDefault="005C18BE" w:rsidP="005C18BE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6A2E62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 xml:space="preserve">Guru memberikan penghargaan (misalnya: pujian atau bentuk penghargaan lain yang relevan) kepada kelompok </w:t>
      </w:r>
      <w:r>
        <w:rPr>
          <w:rFonts w:ascii="Times New Roman" w:hAnsi="Times New Roman"/>
          <w:sz w:val="24"/>
          <w:szCs w:val="24"/>
          <w:lang w:val="sv-SE"/>
        </w:rPr>
        <w:t xml:space="preserve">atau pasangan </w:t>
      </w:r>
      <w:r w:rsidRPr="006A2E62">
        <w:rPr>
          <w:rFonts w:ascii="Times New Roman" w:hAnsi="Times New Roman"/>
          <w:sz w:val="24"/>
          <w:szCs w:val="24"/>
          <w:lang w:val="sv-SE"/>
        </w:rPr>
        <w:t>yang berkinerja baik.</w:t>
      </w:r>
    </w:p>
    <w:p w:rsidR="005C18BE" w:rsidRDefault="005C18BE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5C18BE" w:rsidRPr="0016480D" w:rsidRDefault="00E14A58" w:rsidP="005C18BE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5C18BE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5C18BE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5C18BE" w:rsidRPr="002B6BD8" w:rsidRDefault="005C18BE" w:rsidP="005C18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C18BE" w:rsidRPr="002B6BD8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5C18BE" w:rsidRPr="00AB381F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Menuliskan frase ”Going To” dan ”Will” di papan tulis.</w:t>
      </w:r>
    </w:p>
    <w:p w:rsidR="005C18BE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5C18BE" w:rsidRPr="00B22B23" w:rsidRDefault="005C18BE" w:rsidP="005C18B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Bertanya jawab membahas persamaan dan perbedaan kedua frase tersebut. 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5C18BE" w:rsidRPr="00AB381F" w:rsidRDefault="005C18BE" w:rsidP="005C18BE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5C18BE" w:rsidRDefault="005C18BE" w:rsidP="005C18B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>
        <w:rPr>
          <w:rFonts w:ascii="Times New Roman" w:hAnsi="Times New Roman"/>
          <w:i/>
          <w:sz w:val="24"/>
          <w:szCs w:val="24"/>
        </w:rPr>
        <w:t>secara individu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melengkapi kalimat berbentuk rumpang dengan menggunakan kata-kata yang tersedia.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68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7C2C57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mencocokkan frase agar membentuk kalimat yang benar.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69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840A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lima kalimat tentang rencana yang ingin dilakukan di masa yang akan datang.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69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lima kalimat tentang prediksi kehidupan mereka di masa depan.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lima hal yang akan dilakukan untuk orang lain minggu depan.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C97492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menuliskan lima janji yang akan dipenuhi untuk seorang teman.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70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8C0CEA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kalimat berbentuk rumpang dengan menggunakan ”will” atau ”be going to”.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71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37454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memilih jawaban yang tepat dari dua pilihan penggunaan ”be going to” atau ”will”.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berkelompok untuk menyusun sebuah percakapan dengan menggunakan ungkapan niat melakukan suatu tindakan/kegiatan. </w:t>
      </w:r>
      <w:r w:rsidRPr="0078471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78471A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72</w:t>
      </w:r>
      <w:r w:rsidRPr="0078471A">
        <w:rPr>
          <w:rFonts w:ascii="Times New Roman" w:hAnsi="Times New Roman"/>
          <w:sz w:val="24"/>
          <w:szCs w:val="24"/>
          <w:lang w:val="sv-SE"/>
        </w:rPr>
        <w:t>).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secara berpasangan mempraktekkan dialog tersebut sementara siswa yang lain merekamnya. </w:t>
      </w:r>
    </w:p>
    <w:p w:rsidR="005C18BE" w:rsidRDefault="005C18BE" w:rsidP="005C18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memutar video tersebut di depan kelas. </w:t>
      </w:r>
    </w:p>
    <w:p w:rsidR="005C18BE" w:rsidRPr="00086A41" w:rsidRDefault="005C18BE" w:rsidP="005C1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5C18BE" w:rsidRDefault="005C18BE" w:rsidP="005C18BE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>
        <w:rPr>
          <w:rFonts w:ascii="Times New Roman" w:hAnsi="Times New Roman"/>
          <w:sz w:val="24"/>
          <w:szCs w:val="24"/>
          <w:lang w:val="sv-SE"/>
        </w:rPr>
        <w:t>in yang relevan) kepada pasangan atau kelompok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Pr="00AB381F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5C18BE" w:rsidRDefault="005C18BE" w:rsidP="005C18BE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5C18BE" w:rsidRDefault="005C18BE" w:rsidP="005C18B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5C18BE" w:rsidRDefault="005C18BE" w:rsidP="005C18BE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5C18BE" w:rsidRPr="002B6BD8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5C18BE" w:rsidRPr="00AB381F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5C18BE" w:rsidRPr="00572C52" w:rsidTr="0066180E">
        <w:tc>
          <w:tcPr>
            <w:tcW w:w="306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5C18B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648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18BE" w:rsidRPr="00572C52" w:rsidRDefault="005C18BE" w:rsidP="0066180E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8BE" w:rsidRDefault="005C18BE" w:rsidP="005C18BE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5C18BE" w:rsidRPr="00DD250E" w:rsidRDefault="005C18BE" w:rsidP="005C18BE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5C18BE" w:rsidRPr="002561A2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5C18BE" w:rsidRPr="002561A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5C18BE" w:rsidRPr="00572C5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5C18BE" w:rsidRPr="00AB381F" w:rsidRDefault="005C18BE" w:rsidP="0066180E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5C18BE" w:rsidRPr="00572C52" w:rsidRDefault="005C18BE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5C18BE" w:rsidRPr="00572C52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572C52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5C18BE" w:rsidRPr="002B6BD8" w:rsidTr="0066180E">
        <w:tc>
          <w:tcPr>
            <w:tcW w:w="5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5C18BE" w:rsidRPr="00572C52" w:rsidRDefault="005C18BE" w:rsidP="0066180E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5C18BE" w:rsidRPr="00AB381F" w:rsidRDefault="005C18BE" w:rsidP="00661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5C18BE" w:rsidRPr="00AB381F" w:rsidRDefault="005C18BE" w:rsidP="005C18BE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5C18BE" w:rsidRPr="0044451F" w:rsidRDefault="005C18BE" w:rsidP="005C18BE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5C18BE" w:rsidRPr="0044451F" w:rsidTr="0066180E">
        <w:tc>
          <w:tcPr>
            <w:tcW w:w="480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5C18BE" w:rsidRPr="00E25E30" w:rsidRDefault="005C18BE" w:rsidP="0066180E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C18BE" w:rsidRPr="0044451F" w:rsidTr="0066180E">
        <w:tc>
          <w:tcPr>
            <w:tcW w:w="480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5C18BE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5C18BE" w:rsidRPr="00E25E30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5C18BE" w:rsidRPr="00E25E30" w:rsidRDefault="005C18BE" w:rsidP="00661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C18BE" w:rsidRPr="00456463" w:rsidRDefault="005C18BE" w:rsidP="005C18BE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5C18BE" w:rsidRPr="000C63AD" w:rsidRDefault="005C18BE" w:rsidP="005C18BE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5C18BE" w:rsidRPr="000C63AD" w:rsidTr="0066180E">
        <w:tc>
          <w:tcPr>
            <w:tcW w:w="540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0C63AD" w:rsidTr="0066180E">
        <w:tc>
          <w:tcPr>
            <w:tcW w:w="54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Pr="000C63AD" w:rsidRDefault="005C18BE" w:rsidP="005C18BE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  <w:r>
        <w:t xml:space="preserve">                   </w:t>
      </w:r>
    </w:p>
    <w:p w:rsidR="005C18BE" w:rsidRDefault="005C18BE" w:rsidP="005C18BE">
      <w:pPr>
        <w:spacing w:after="0" w:line="240" w:lineRule="auto"/>
      </w:pPr>
    </w:p>
    <w:p w:rsidR="005C18BE" w:rsidRDefault="005C18BE" w:rsidP="005C18BE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5C18BE" w:rsidRPr="000C63AD" w:rsidRDefault="005C18BE" w:rsidP="0066180E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18BE" w:rsidRPr="00506C19" w:rsidTr="0066180E">
        <w:tc>
          <w:tcPr>
            <w:tcW w:w="4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5C18BE" w:rsidRPr="000C63AD" w:rsidRDefault="005C18BE" w:rsidP="006618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C18BE" w:rsidRDefault="005C18BE" w:rsidP="005C18BE">
      <w:pPr>
        <w:spacing w:after="0" w:line="240" w:lineRule="auto"/>
      </w:pP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5C18BE" w:rsidRPr="00102DA5" w:rsidRDefault="005C18BE" w:rsidP="005C18BE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5C18BE" w:rsidRDefault="005C18BE" w:rsidP="005C18BE">
      <w:pPr>
        <w:tabs>
          <w:tab w:val="left" w:pos="1620"/>
        </w:tabs>
      </w:pPr>
      <w:r w:rsidRPr="00BB4B45">
        <w:t xml:space="preserve">                  </w:t>
      </w:r>
      <w:r>
        <w:tab/>
      </w:r>
    </w:p>
    <w:p w:rsidR="005C18BE" w:rsidRPr="00451B25" w:rsidRDefault="005C18BE" w:rsidP="005C18BE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  <w:tr w:rsidR="005C18BE" w:rsidRPr="00464169" w:rsidTr="0066180E">
        <w:tc>
          <w:tcPr>
            <w:tcW w:w="1998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5C18BE" w:rsidRPr="00464169" w:rsidRDefault="005C18BE" w:rsidP="0066180E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C18BE" w:rsidRPr="00675E43" w:rsidRDefault="005C18BE" w:rsidP="005C18BE">
      <w:pPr>
        <w:pStyle w:val="ListParagraph"/>
        <w:rPr>
          <w:b/>
        </w:rPr>
      </w:pPr>
    </w:p>
    <w:p w:rsidR="005C18BE" w:rsidRPr="00BB4B45" w:rsidRDefault="005C18BE" w:rsidP="005C18BE">
      <w:r w:rsidRPr="00BB4B45">
        <w:t xml:space="preserve">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Mengetahui :                                                              Jakarta, …………………2014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 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……………………………….</w:t>
      </w:r>
    </w:p>
    <w:p w:rsidR="005C18BE" w:rsidRDefault="005C18BE" w:rsidP="005C18BE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4E" w:rsidRPr="00BA1039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sectPr w:rsidR="0032044E" w:rsidRPr="00BA1039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BA4687"/>
    <w:multiLevelType w:val="multilevel"/>
    <w:tmpl w:val="C31CA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C85F27"/>
    <w:multiLevelType w:val="multilevel"/>
    <w:tmpl w:val="487C4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38"/>
  </w:num>
  <w:num w:numId="4">
    <w:abstractNumId w:val="24"/>
  </w:num>
  <w:num w:numId="5">
    <w:abstractNumId w:val="30"/>
  </w:num>
  <w:num w:numId="6">
    <w:abstractNumId w:val="21"/>
  </w:num>
  <w:num w:numId="7">
    <w:abstractNumId w:val="14"/>
  </w:num>
  <w:num w:numId="8">
    <w:abstractNumId w:val="28"/>
  </w:num>
  <w:num w:numId="9">
    <w:abstractNumId w:val="8"/>
  </w:num>
  <w:num w:numId="10">
    <w:abstractNumId w:val="34"/>
  </w:num>
  <w:num w:numId="11">
    <w:abstractNumId w:val="5"/>
  </w:num>
  <w:num w:numId="12">
    <w:abstractNumId w:val="4"/>
  </w:num>
  <w:num w:numId="13">
    <w:abstractNumId w:val="32"/>
  </w:num>
  <w:num w:numId="14">
    <w:abstractNumId w:val="3"/>
  </w:num>
  <w:num w:numId="15">
    <w:abstractNumId w:val="2"/>
  </w:num>
  <w:num w:numId="16">
    <w:abstractNumId w:val="31"/>
  </w:num>
  <w:num w:numId="17">
    <w:abstractNumId w:val="23"/>
  </w:num>
  <w:num w:numId="18">
    <w:abstractNumId w:val="15"/>
  </w:num>
  <w:num w:numId="19">
    <w:abstractNumId w:val="39"/>
  </w:num>
  <w:num w:numId="20">
    <w:abstractNumId w:val="6"/>
  </w:num>
  <w:num w:numId="21">
    <w:abstractNumId w:val="12"/>
  </w:num>
  <w:num w:numId="22">
    <w:abstractNumId w:val="33"/>
  </w:num>
  <w:num w:numId="23">
    <w:abstractNumId w:val="20"/>
  </w:num>
  <w:num w:numId="24">
    <w:abstractNumId w:val="26"/>
  </w:num>
  <w:num w:numId="25">
    <w:abstractNumId w:val="22"/>
  </w:num>
  <w:num w:numId="26">
    <w:abstractNumId w:val="29"/>
  </w:num>
  <w:num w:numId="27">
    <w:abstractNumId w:val="25"/>
  </w:num>
  <w:num w:numId="28">
    <w:abstractNumId w:val="37"/>
  </w:num>
  <w:num w:numId="29">
    <w:abstractNumId w:val="18"/>
  </w:num>
  <w:num w:numId="30">
    <w:abstractNumId w:val="40"/>
  </w:num>
  <w:num w:numId="31">
    <w:abstractNumId w:val="27"/>
  </w:num>
  <w:num w:numId="32">
    <w:abstractNumId w:val="19"/>
  </w:num>
  <w:num w:numId="33">
    <w:abstractNumId w:val="17"/>
  </w:num>
  <w:num w:numId="34">
    <w:abstractNumId w:val="7"/>
  </w:num>
  <w:num w:numId="35">
    <w:abstractNumId w:val="13"/>
  </w:num>
  <w:num w:numId="36">
    <w:abstractNumId w:val="35"/>
  </w:num>
  <w:num w:numId="37">
    <w:abstractNumId w:val="16"/>
  </w:num>
  <w:num w:numId="38">
    <w:abstractNumId w:val="11"/>
  </w:num>
  <w:num w:numId="39">
    <w:abstractNumId w:val="0"/>
  </w:num>
  <w:num w:numId="40">
    <w:abstractNumId w:val="1"/>
  </w:num>
  <w:num w:numId="41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00B8A"/>
    <w:rsid w:val="00016CA7"/>
    <w:rsid w:val="00017F79"/>
    <w:rsid w:val="00026CBD"/>
    <w:rsid w:val="00033889"/>
    <w:rsid w:val="0003590E"/>
    <w:rsid w:val="00047148"/>
    <w:rsid w:val="00073460"/>
    <w:rsid w:val="00073D75"/>
    <w:rsid w:val="00074B15"/>
    <w:rsid w:val="000857FF"/>
    <w:rsid w:val="000A125F"/>
    <w:rsid w:val="000A36F5"/>
    <w:rsid w:val="000B6C0D"/>
    <w:rsid w:val="000C088A"/>
    <w:rsid w:val="000C63AD"/>
    <w:rsid w:val="00101CD5"/>
    <w:rsid w:val="00102DA5"/>
    <w:rsid w:val="00115E63"/>
    <w:rsid w:val="00117AB9"/>
    <w:rsid w:val="0013566F"/>
    <w:rsid w:val="00142726"/>
    <w:rsid w:val="0015045E"/>
    <w:rsid w:val="00164020"/>
    <w:rsid w:val="0016480D"/>
    <w:rsid w:val="00176C4A"/>
    <w:rsid w:val="0018395C"/>
    <w:rsid w:val="0018568E"/>
    <w:rsid w:val="001962F5"/>
    <w:rsid w:val="001969F5"/>
    <w:rsid w:val="00197AAA"/>
    <w:rsid w:val="001A13D0"/>
    <w:rsid w:val="001A2696"/>
    <w:rsid w:val="001A68CB"/>
    <w:rsid w:val="001B34C6"/>
    <w:rsid w:val="001B7AF9"/>
    <w:rsid w:val="001C5954"/>
    <w:rsid w:val="001D2B86"/>
    <w:rsid w:val="001E6A25"/>
    <w:rsid w:val="001F4174"/>
    <w:rsid w:val="00201559"/>
    <w:rsid w:val="00211455"/>
    <w:rsid w:val="002177B0"/>
    <w:rsid w:val="002405B6"/>
    <w:rsid w:val="0024168F"/>
    <w:rsid w:val="00250BA6"/>
    <w:rsid w:val="00255F92"/>
    <w:rsid w:val="002561A2"/>
    <w:rsid w:val="002610B2"/>
    <w:rsid w:val="0027214C"/>
    <w:rsid w:val="00280F8D"/>
    <w:rsid w:val="00286857"/>
    <w:rsid w:val="002B6BD8"/>
    <w:rsid w:val="002C258C"/>
    <w:rsid w:val="002C4595"/>
    <w:rsid w:val="002C4C18"/>
    <w:rsid w:val="002E3C9F"/>
    <w:rsid w:val="002E7E31"/>
    <w:rsid w:val="002F3CB4"/>
    <w:rsid w:val="00304A29"/>
    <w:rsid w:val="00310978"/>
    <w:rsid w:val="003115A4"/>
    <w:rsid w:val="0032044E"/>
    <w:rsid w:val="0032341B"/>
    <w:rsid w:val="003329C7"/>
    <w:rsid w:val="00336104"/>
    <w:rsid w:val="00341FC2"/>
    <w:rsid w:val="00346700"/>
    <w:rsid w:val="00355BF0"/>
    <w:rsid w:val="003663D4"/>
    <w:rsid w:val="0039072B"/>
    <w:rsid w:val="0039362C"/>
    <w:rsid w:val="00393E70"/>
    <w:rsid w:val="003A4A98"/>
    <w:rsid w:val="003C1975"/>
    <w:rsid w:val="003C1C15"/>
    <w:rsid w:val="003C5392"/>
    <w:rsid w:val="003D469E"/>
    <w:rsid w:val="003E01D3"/>
    <w:rsid w:val="003E05B8"/>
    <w:rsid w:val="004120C7"/>
    <w:rsid w:val="00413F37"/>
    <w:rsid w:val="0043695C"/>
    <w:rsid w:val="004471A7"/>
    <w:rsid w:val="0046196F"/>
    <w:rsid w:val="00463589"/>
    <w:rsid w:val="004816CF"/>
    <w:rsid w:val="004A136F"/>
    <w:rsid w:val="004C4B5F"/>
    <w:rsid w:val="004E18F1"/>
    <w:rsid w:val="004E3902"/>
    <w:rsid w:val="004E5C0C"/>
    <w:rsid w:val="004E718A"/>
    <w:rsid w:val="004E776C"/>
    <w:rsid w:val="00505B31"/>
    <w:rsid w:val="00507932"/>
    <w:rsid w:val="0051233C"/>
    <w:rsid w:val="00516CF9"/>
    <w:rsid w:val="00523DBB"/>
    <w:rsid w:val="00536F4B"/>
    <w:rsid w:val="00545980"/>
    <w:rsid w:val="00546156"/>
    <w:rsid w:val="00546B17"/>
    <w:rsid w:val="00550BDA"/>
    <w:rsid w:val="0055325C"/>
    <w:rsid w:val="00563DAB"/>
    <w:rsid w:val="00575816"/>
    <w:rsid w:val="00592771"/>
    <w:rsid w:val="00596C6F"/>
    <w:rsid w:val="005C0618"/>
    <w:rsid w:val="005C18BE"/>
    <w:rsid w:val="005D61D2"/>
    <w:rsid w:val="005E6960"/>
    <w:rsid w:val="006041C9"/>
    <w:rsid w:val="0060425C"/>
    <w:rsid w:val="006062DA"/>
    <w:rsid w:val="00607C81"/>
    <w:rsid w:val="0061559A"/>
    <w:rsid w:val="00617483"/>
    <w:rsid w:val="00631D44"/>
    <w:rsid w:val="006436EF"/>
    <w:rsid w:val="00657356"/>
    <w:rsid w:val="00657CCD"/>
    <w:rsid w:val="00674B18"/>
    <w:rsid w:val="0067523E"/>
    <w:rsid w:val="00676F6A"/>
    <w:rsid w:val="00683E3F"/>
    <w:rsid w:val="00690BF7"/>
    <w:rsid w:val="006A0BD7"/>
    <w:rsid w:val="006A2E62"/>
    <w:rsid w:val="006A7752"/>
    <w:rsid w:val="006B0873"/>
    <w:rsid w:val="006D3113"/>
    <w:rsid w:val="006F1C16"/>
    <w:rsid w:val="006F22C8"/>
    <w:rsid w:val="006F4EE9"/>
    <w:rsid w:val="00702719"/>
    <w:rsid w:val="00703502"/>
    <w:rsid w:val="007045D9"/>
    <w:rsid w:val="00722B38"/>
    <w:rsid w:val="00724DB5"/>
    <w:rsid w:val="00730CAB"/>
    <w:rsid w:val="007320CC"/>
    <w:rsid w:val="00732F10"/>
    <w:rsid w:val="007425BA"/>
    <w:rsid w:val="007436F2"/>
    <w:rsid w:val="0075330B"/>
    <w:rsid w:val="0078471A"/>
    <w:rsid w:val="00791323"/>
    <w:rsid w:val="007D291E"/>
    <w:rsid w:val="007D576F"/>
    <w:rsid w:val="007D5E24"/>
    <w:rsid w:val="007E1FF5"/>
    <w:rsid w:val="007E21C6"/>
    <w:rsid w:val="007E39D3"/>
    <w:rsid w:val="007F0AAA"/>
    <w:rsid w:val="007F7A5D"/>
    <w:rsid w:val="00811860"/>
    <w:rsid w:val="0082338F"/>
    <w:rsid w:val="008332F9"/>
    <w:rsid w:val="00840281"/>
    <w:rsid w:val="00843441"/>
    <w:rsid w:val="008621D6"/>
    <w:rsid w:val="00864950"/>
    <w:rsid w:val="00867FED"/>
    <w:rsid w:val="0087101A"/>
    <w:rsid w:val="008726AB"/>
    <w:rsid w:val="00882B06"/>
    <w:rsid w:val="008B1B3F"/>
    <w:rsid w:val="008B2A5A"/>
    <w:rsid w:val="008C2419"/>
    <w:rsid w:val="008C46BF"/>
    <w:rsid w:val="008C4A54"/>
    <w:rsid w:val="008D132F"/>
    <w:rsid w:val="00915758"/>
    <w:rsid w:val="009327BC"/>
    <w:rsid w:val="00933C49"/>
    <w:rsid w:val="00940865"/>
    <w:rsid w:val="009414C8"/>
    <w:rsid w:val="00945FC8"/>
    <w:rsid w:val="0095073E"/>
    <w:rsid w:val="00953472"/>
    <w:rsid w:val="009610D6"/>
    <w:rsid w:val="009648A6"/>
    <w:rsid w:val="00964AFB"/>
    <w:rsid w:val="00972370"/>
    <w:rsid w:val="009743C0"/>
    <w:rsid w:val="009816EB"/>
    <w:rsid w:val="00997929"/>
    <w:rsid w:val="009A194F"/>
    <w:rsid w:val="009B1F32"/>
    <w:rsid w:val="009B4D00"/>
    <w:rsid w:val="009C37AB"/>
    <w:rsid w:val="009E6EEE"/>
    <w:rsid w:val="00A033F5"/>
    <w:rsid w:val="00A0478B"/>
    <w:rsid w:val="00A04F43"/>
    <w:rsid w:val="00A11186"/>
    <w:rsid w:val="00A26404"/>
    <w:rsid w:val="00A31C5E"/>
    <w:rsid w:val="00A4018D"/>
    <w:rsid w:val="00A411A5"/>
    <w:rsid w:val="00A52C08"/>
    <w:rsid w:val="00A52F08"/>
    <w:rsid w:val="00A6712C"/>
    <w:rsid w:val="00A77884"/>
    <w:rsid w:val="00A80829"/>
    <w:rsid w:val="00A83DD6"/>
    <w:rsid w:val="00A919F0"/>
    <w:rsid w:val="00A9479F"/>
    <w:rsid w:val="00A95D58"/>
    <w:rsid w:val="00AA2220"/>
    <w:rsid w:val="00AB4A7C"/>
    <w:rsid w:val="00AC173E"/>
    <w:rsid w:val="00AC29E9"/>
    <w:rsid w:val="00AD587C"/>
    <w:rsid w:val="00AE2183"/>
    <w:rsid w:val="00AE6D14"/>
    <w:rsid w:val="00AF6067"/>
    <w:rsid w:val="00B07EE7"/>
    <w:rsid w:val="00B111B1"/>
    <w:rsid w:val="00B20A97"/>
    <w:rsid w:val="00B22B23"/>
    <w:rsid w:val="00B71962"/>
    <w:rsid w:val="00B74D7F"/>
    <w:rsid w:val="00B8021D"/>
    <w:rsid w:val="00B84A59"/>
    <w:rsid w:val="00B873BF"/>
    <w:rsid w:val="00B87AD5"/>
    <w:rsid w:val="00B94C45"/>
    <w:rsid w:val="00B96B43"/>
    <w:rsid w:val="00BA1039"/>
    <w:rsid w:val="00BA4057"/>
    <w:rsid w:val="00BC1A94"/>
    <w:rsid w:val="00BC1DDF"/>
    <w:rsid w:val="00BC43FA"/>
    <w:rsid w:val="00BD0688"/>
    <w:rsid w:val="00BD5A91"/>
    <w:rsid w:val="00BE3240"/>
    <w:rsid w:val="00BE6B2B"/>
    <w:rsid w:val="00BF1770"/>
    <w:rsid w:val="00BF4158"/>
    <w:rsid w:val="00BF5485"/>
    <w:rsid w:val="00C04B08"/>
    <w:rsid w:val="00C1290E"/>
    <w:rsid w:val="00C273A9"/>
    <w:rsid w:val="00C6232E"/>
    <w:rsid w:val="00C664ED"/>
    <w:rsid w:val="00C86E5D"/>
    <w:rsid w:val="00C873C6"/>
    <w:rsid w:val="00C8753F"/>
    <w:rsid w:val="00C948DC"/>
    <w:rsid w:val="00C94B12"/>
    <w:rsid w:val="00CA3581"/>
    <w:rsid w:val="00CC0459"/>
    <w:rsid w:val="00CC3EC0"/>
    <w:rsid w:val="00CC6927"/>
    <w:rsid w:val="00CD06ED"/>
    <w:rsid w:val="00CD66DE"/>
    <w:rsid w:val="00CF3FAB"/>
    <w:rsid w:val="00CF7971"/>
    <w:rsid w:val="00D25C72"/>
    <w:rsid w:val="00D27A33"/>
    <w:rsid w:val="00D34EBD"/>
    <w:rsid w:val="00D35BCA"/>
    <w:rsid w:val="00D60720"/>
    <w:rsid w:val="00D62B25"/>
    <w:rsid w:val="00D84D2E"/>
    <w:rsid w:val="00D97EEB"/>
    <w:rsid w:val="00DA5D8A"/>
    <w:rsid w:val="00DC01A8"/>
    <w:rsid w:val="00DF74D5"/>
    <w:rsid w:val="00E141FF"/>
    <w:rsid w:val="00E14A58"/>
    <w:rsid w:val="00E24B47"/>
    <w:rsid w:val="00E25E30"/>
    <w:rsid w:val="00E2656B"/>
    <w:rsid w:val="00E316B5"/>
    <w:rsid w:val="00E423CE"/>
    <w:rsid w:val="00E43EA1"/>
    <w:rsid w:val="00E53D2C"/>
    <w:rsid w:val="00E6253D"/>
    <w:rsid w:val="00E62EBA"/>
    <w:rsid w:val="00E65E0C"/>
    <w:rsid w:val="00E72105"/>
    <w:rsid w:val="00E76B93"/>
    <w:rsid w:val="00E8363C"/>
    <w:rsid w:val="00E85716"/>
    <w:rsid w:val="00E859DC"/>
    <w:rsid w:val="00E9169C"/>
    <w:rsid w:val="00EB0388"/>
    <w:rsid w:val="00EB3CF0"/>
    <w:rsid w:val="00EC2527"/>
    <w:rsid w:val="00EC60E8"/>
    <w:rsid w:val="00ED305D"/>
    <w:rsid w:val="00ED45E0"/>
    <w:rsid w:val="00ED4EFB"/>
    <w:rsid w:val="00ED7030"/>
    <w:rsid w:val="00ED7261"/>
    <w:rsid w:val="00EE41C2"/>
    <w:rsid w:val="00F01E4A"/>
    <w:rsid w:val="00F1785C"/>
    <w:rsid w:val="00F25673"/>
    <w:rsid w:val="00F3013D"/>
    <w:rsid w:val="00F53954"/>
    <w:rsid w:val="00F53A5D"/>
    <w:rsid w:val="00F611C6"/>
    <w:rsid w:val="00F66F57"/>
    <w:rsid w:val="00F74237"/>
    <w:rsid w:val="00F778E8"/>
    <w:rsid w:val="00F82339"/>
    <w:rsid w:val="00F84E61"/>
    <w:rsid w:val="00F90E43"/>
    <w:rsid w:val="00F90F81"/>
    <w:rsid w:val="00F95A16"/>
    <w:rsid w:val="00F97C09"/>
    <w:rsid w:val="00FD6471"/>
    <w:rsid w:val="00FF2EF6"/>
    <w:rsid w:val="00FF464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38</cp:revision>
  <dcterms:created xsi:type="dcterms:W3CDTF">2014-05-17T04:22:00Z</dcterms:created>
  <dcterms:modified xsi:type="dcterms:W3CDTF">2014-05-18T11:51:00Z</dcterms:modified>
</cp:coreProperties>
</file>