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Semester 1</w:t>
      </w:r>
      <w:r w:rsidR="0043695C" w:rsidRPr="0043695C">
        <w:rPr>
          <w:rFonts w:ascii="Times New Roman" w:hAnsi="Times New Roman"/>
          <w:sz w:val="24"/>
          <w:szCs w:val="24"/>
          <w:lang w:val="sv-SE"/>
        </w:rPr>
        <w:tab/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 xml:space="preserve">: </w:t>
      </w:r>
      <w:r w:rsidR="00AC4F11">
        <w:rPr>
          <w:rFonts w:ascii="Times New Roman" w:hAnsi="Times New Roman"/>
          <w:sz w:val="24"/>
          <w:szCs w:val="24"/>
        </w:rPr>
        <w:t>Past Activities and Experiences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AC4F11">
        <w:rPr>
          <w:rFonts w:ascii="Times New Roman" w:hAnsi="Times New Roman"/>
          <w:sz w:val="24"/>
          <w:szCs w:val="24"/>
        </w:rPr>
        <w:t>Present Perfect Tense dan Simple Past Tense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</w:t>
      </w:r>
      <w:r w:rsidR="00A52F08">
        <w:rPr>
          <w:rFonts w:ascii="Times New Roman" w:hAnsi="Times New Roman"/>
          <w:sz w:val="24"/>
          <w:szCs w:val="24"/>
          <w:lang w:val="sv-SE"/>
        </w:rPr>
        <w:t xml:space="preserve">rja baik secara individu maupun </w:t>
      </w:r>
      <w:r w:rsidRPr="00675FF7">
        <w:rPr>
          <w:rFonts w:ascii="Times New Roman" w:hAnsi="Times New Roman"/>
          <w:sz w:val="24"/>
          <w:szCs w:val="24"/>
          <w:lang w:val="sv-SE"/>
        </w:rPr>
        <w:t>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465A42" w:rsidRDefault="007436F2" w:rsidP="00465A42">
      <w:pPr>
        <w:pStyle w:val="ListParagraph"/>
        <w:numPr>
          <w:ilvl w:val="1"/>
          <w:numId w:val="42"/>
        </w:num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 w:rsidRPr="005F594D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 w:rsidR="00BE6B2B" w:rsidRPr="005F594D">
        <w:rPr>
          <w:rFonts w:ascii="Times New Roman" w:hAnsi="Times New Roman"/>
          <w:sz w:val="24"/>
          <w:lang w:val="sv-SE"/>
        </w:rPr>
        <w:t>untuk menyatakan dan menanyakan tentang</w:t>
      </w:r>
      <w:r w:rsidR="00465A42" w:rsidRPr="005F594D">
        <w:rPr>
          <w:rFonts w:ascii="Times New Roman" w:hAnsi="Times New Roman"/>
          <w:sz w:val="24"/>
          <w:lang w:val="sv-SE"/>
        </w:rPr>
        <w:t xml:space="preserve"> </w:t>
      </w:r>
      <w:r w:rsidR="00465A42" w:rsidRPr="00465A42">
        <w:rPr>
          <w:rFonts w:ascii="Times New Roman" w:hAnsi="Times New Roman"/>
          <w:sz w:val="24"/>
          <w:lang w:val="sv-SE"/>
        </w:rPr>
        <w:t>tindakan/</w:t>
      </w:r>
      <w:r w:rsidR="00465A42">
        <w:rPr>
          <w:rFonts w:ascii="Times New Roman" w:hAnsi="Times New Roman"/>
          <w:sz w:val="24"/>
          <w:lang w:val="sv-SE"/>
        </w:rPr>
        <w:t>kegiatan/kejadian</w:t>
      </w:r>
      <w:r w:rsidR="003C6522">
        <w:rPr>
          <w:rFonts w:ascii="Times New Roman" w:hAnsi="Times New Roman"/>
          <w:sz w:val="24"/>
          <w:lang w:val="sv-SE"/>
        </w:rPr>
        <w:t xml:space="preserve"> yang dilakukan/terjadi di waktu lampau yang merujuk waktu </w:t>
      </w:r>
      <w:r w:rsidR="00A3435F">
        <w:rPr>
          <w:rFonts w:ascii="Times New Roman" w:hAnsi="Times New Roman"/>
          <w:sz w:val="24"/>
          <w:lang w:val="sv-SE"/>
        </w:rPr>
        <w:t>terjadinya dengan yang merujuk pada kesudahannya</w:t>
      </w:r>
      <w:r w:rsidR="00703502" w:rsidRPr="00465A42">
        <w:rPr>
          <w:rFonts w:ascii="Times New Roman" w:hAnsi="Times New Roman"/>
          <w:sz w:val="24"/>
          <w:lang w:val="sv-SE"/>
        </w:rPr>
        <w:t xml:space="preserve">, </w:t>
      </w:r>
      <w:r w:rsidR="00C664ED" w:rsidRPr="00465A42">
        <w:rPr>
          <w:rFonts w:ascii="Times New Roman" w:hAnsi="Times New Roman"/>
          <w:sz w:val="24"/>
          <w:lang w:val="sv-SE"/>
        </w:rPr>
        <w:t xml:space="preserve">sesuai dengan konteks penggunaannya. </w:t>
      </w:r>
      <w:r w:rsidRPr="00465A42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8B2A5A">
        <w:rPr>
          <w:rFonts w:ascii="Times New Roman" w:hAnsi="Times New Roman"/>
          <w:sz w:val="24"/>
        </w:rPr>
        <w:t xml:space="preserve"> untuk menyatakan dan menanyakan tentang </w:t>
      </w:r>
      <w:r w:rsidR="00A3435F">
        <w:rPr>
          <w:rFonts w:ascii="Times New Roman" w:hAnsi="Times New Roman"/>
          <w:sz w:val="24"/>
        </w:rPr>
        <w:t xml:space="preserve">tindakan/kegiatan/kejadian yang dilakukan/terjadi di waktu </w:t>
      </w:r>
      <w:r w:rsidR="00A3435F">
        <w:rPr>
          <w:rFonts w:ascii="Times New Roman" w:hAnsi="Times New Roman"/>
          <w:sz w:val="24"/>
        </w:rPr>
        <w:lastRenderedPageBreak/>
        <w:t>lampau yang merujuk waktu terjadinya dengan yang merujuk pada kesudahannya, s</w:t>
      </w:r>
      <w:r w:rsidR="00D97EEB">
        <w:rPr>
          <w:rFonts w:ascii="Times New Roman" w:hAnsi="Times New Roman"/>
          <w:sz w:val="24"/>
        </w:rPr>
        <w:t xml:space="preserve">esuai dengan konteks penggunaannya. </w:t>
      </w:r>
    </w:p>
    <w:p w:rsidR="00B74D7F" w:rsidRPr="008D132F" w:rsidRDefault="00B74D7F" w:rsidP="008D132F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7436F2" w:rsidRDefault="000A36F5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E37D27">
        <w:rPr>
          <w:rFonts w:ascii="Times New Roman" w:hAnsi="Times New Roman"/>
          <w:sz w:val="24"/>
          <w:lang w:val="sv-SE"/>
        </w:rPr>
        <w:t>7</w:t>
      </w:r>
      <w:r w:rsidR="0046196F">
        <w:rPr>
          <w:rFonts w:ascii="Times New Roman" w:hAnsi="Times New Roman"/>
          <w:sz w:val="24"/>
          <w:lang w:val="sv-SE"/>
        </w:rPr>
        <w:t xml:space="preserve">. Menyusun teks lisan dan tulis untuk </w:t>
      </w:r>
      <w:r>
        <w:rPr>
          <w:rFonts w:ascii="Times New Roman" w:hAnsi="Times New Roman"/>
          <w:sz w:val="24"/>
          <w:lang w:val="sv-SE"/>
        </w:rPr>
        <w:t xml:space="preserve">menyatakan dan menanyakan tentang </w:t>
      </w:r>
      <w:r w:rsidR="00E37D27">
        <w:rPr>
          <w:rFonts w:ascii="Times New Roman" w:hAnsi="Times New Roman"/>
          <w:sz w:val="24"/>
          <w:lang w:val="sv-SE"/>
        </w:rPr>
        <w:t>tindakan/kegiatan/kejadian yang dilakukan atau terjadi di waktu lampau yang merujuk waktu terjadinya dengan yang merujuk pada kesudahannya,</w:t>
      </w:r>
      <w:r w:rsidR="00997929">
        <w:rPr>
          <w:rFonts w:ascii="Times New Roman" w:hAnsi="Times New Roman"/>
          <w:sz w:val="24"/>
          <w:lang w:val="sv-SE"/>
        </w:rPr>
        <w:t xml:space="preserve"> </w:t>
      </w:r>
      <w:r w:rsidR="0046196F">
        <w:rPr>
          <w:rFonts w:ascii="Times New Roman" w:hAnsi="Times New Roman"/>
          <w:sz w:val="24"/>
          <w:lang w:val="sv-SE"/>
        </w:rPr>
        <w:t xml:space="preserve">dengan memperhatikan fungsi sosial, struktur teks, dan unsur kebahasaan yang benar dan sesuai konteks. </w:t>
      </w:r>
    </w:p>
    <w:p w:rsidR="00B87AD5" w:rsidRDefault="00B74D7F" w:rsidP="00B87AD5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B87AD5">
        <w:rPr>
          <w:rFonts w:ascii="Times New Roman" w:hAnsi="Times New Roman"/>
          <w:kern w:val="24"/>
          <w:sz w:val="24"/>
          <w:szCs w:val="24"/>
        </w:rPr>
        <w:t>Indikator :</w:t>
      </w:r>
    </w:p>
    <w:p w:rsidR="00B87AD5" w:rsidRPr="00674B18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</w:t>
      </w:r>
      <w:r w:rsidR="00CC0459">
        <w:rPr>
          <w:rFonts w:ascii="Times New Roman" w:hAnsi="Times New Roman"/>
          <w:sz w:val="24"/>
          <w:szCs w:val="24"/>
          <w:lang w:val="sv-SE"/>
        </w:rPr>
        <w:t xml:space="preserve">uliskan ungkapan </w:t>
      </w:r>
      <w:r w:rsidR="005F594D">
        <w:rPr>
          <w:rFonts w:ascii="Times New Roman" w:hAnsi="Times New Roman"/>
          <w:sz w:val="24"/>
          <w:szCs w:val="24"/>
          <w:lang w:val="sv-SE"/>
        </w:rPr>
        <w:t>tentang</w:t>
      </w:r>
      <w:r w:rsidR="001E6A2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F594D">
        <w:rPr>
          <w:rFonts w:ascii="Times New Roman" w:hAnsi="Times New Roman"/>
          <w:sz w:val="24"/>
          <w:szCs w:val="24"/>
          <w:lang w:val="sv-SE"/>
        </w:rPr>
        <w:t xml:space="preserve">tindakan/kegiatan/kejadian yang dilakukan atau terjadi di waktu lampau yang merujuk waktu terjadinya dengan yang merujuk pada kesudahannya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B87AD5" w:rsidRDefault="00B94C4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</w:t>
      </w:r>
      <w:r w:rsidR="00516CF9">
        <w:rPr>
          <w:rFonts w:ascii="Times New Roman" w:hAnsi="Times New Roman"/>
          <w:sz w:val="24"/>
          <w:szCs w:val="24"/>
          <w:lang w:val="sv-SE"/>
        </w:rPr>
        <w:t xml:space="preserve">liskan ungkapan </w:t>
      </w:r>
      <w:r w:rsidR="001E6A25">
        <w:rPr>
          <w:rFonts w:ascii="Times New Roman" w:hAnsi="Times New Roman"/>
          <w:sz w:val="24"/>
          <w:szCs w:val="24"/>
          <w:lang w:val="sv-SE"/>
        </w:rPr>
        <w:t>tentang</w:t>
      </w:r>
      <w:r w:rsidR="00935117">
        <w:rPr>
          <w:rFonts w:ascii="Times New Roman" w:hAnsi="Times New Roman"/>
          <w:sz w:val="24"/>
          <w:szCs w:val="24"/>
          <w:lang w:val="sv-SE"/>
        </w:rPr>
        <w:t xml:space="preserve"> tindakan/kegiatan/kejadian yang dilakukan atau terjadi di waktu lampau yang merujuk waktu terjadinya dengan yang merujuk pada kesudahannya</w:t>
      </w:r>
      <w:r w:rsidR="001E6A25">
        <w:rPr>
          <w:rFonts w:ascii="Times New Roman" w:hAnsi="Times New Roman"/>
          <w:sz w:val="24"/>
          <w:szCs w:val="24"/>
          <w:lang w:val="sv-SE"/>
        </w:rPr>
        <w:t xml:space="preserve"> den</w:t>
      </w:r>
      <w:r w:rsidR="00B87AD5" w:rsidRPr="00675FF7">
        <w:rPr>
          <w:rFonts w:ascii="Times New Roman" w:hAnsi="Times New Roman"/>
          <w:sz w:val="24"/>
          <w:szCs w:val="24"/>
          <w:lang w:val="sv-SE"/>
        </w:rPr>
        <w:t>gan menggunakan huruf besar dan tanda baca yang tepat.</w:t>
      </w:r>
    </w:p>
    <w:p w:rsidR="00B87AD5" w:rsidRPr="00B74D7F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 w:rsidR="00516CF9">
        <w:rPr>
          <w:rFonts w:ascii="Times New Roman" w:hAnsi="Times New Roman"/>
          <w:kern w:val="24"/>
          <w:sz w:val="24"/>
          <w:szCs w:val="24"/>
          <w:lang w:val="sv-SE"/>
        </w:rPr>
        <w:t xml:space="preserve">teks yang berisi </w:t>
      </w:r>
      <w:r w:rsidR="00935117">
        <w:rPr>
          <w:rFonts w:ascii="Times New Roman" w:hAnsi="Times New Roman"/>
          <w:kern w:val="24"/>
          <w:sz w:val="24"/>
          <w:szCs w:val="24"/>
          <w:lang w:val="sv-SE"/>
        </w:rPr>
        <w:t xml:space="preserve">tindakan/kegiatan/kejadian yang dilakukan atau terjadi di waktu lampau yang merujuk waktu terjadinya dengan yang merujuk pada kesudahannya </w:t>
      </w:r>
      <w:r>
        <w:rPr>
          <w:rFonts w:ascii="Times New Roman" w:hAnsi="Times New Roman"/>
          <w:kern w:val="24"/>
          <w:sz w:val="24"/>
          <w:szCs w:val="24"/>
          <w:lang w:val="sv-SE"/>
        </w:rPr>
        <w:t>yang koheren.</w:t>
      </w:r>
    </w:p>
    <w:p w:rsidR="00B74D7F" w:rsidRPr="00D27A33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0615BF">
        <w:rPr>
          <w:rFonts w:ascii="Times New Roman" w:hAnsi="Times New Roman"/>
          <w:sz w:val="24"/>
          <w:szCs w:val="24"/>
        </w:rPr>
        <w:t xml:space="preserve">TUJUAN  </w:t>
      </w:r>
      <w:r>
        <w:rPr>
          <w:rFonts w:ascii="Times New Roman" w:hAnsi="Times New Roman"/>
          <w:sz w:val="24"/>
          <w:szCs w:val="24"/>
        </w:rPr>
        <w:t>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</w:t>
      </w:r>
      <w:r w:rsidR="004C1C5C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B24DF5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EB1">
        <w:rPr>
          <w:rFonts w:ascii="Times New Roman" w:hAnsi="Times New Roman"/>
          <w:sz w:val="24"/>
          <w:szCs w:val="24"/>
        </w:rPr>
        <w:t>Diberikan</w:t>
      </w:r>
      <w:r w:rsidRPr="0027002E">
        <w:rPr>
          <w:rFonts w:ascii="Times New Roman" w:hAnsi="Times New Roman"/>
          <w:sz w:val="24"/>
          <w:szCs w:val="24"/>
        </w:rPr>
        <w:t xml:space="preserve">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>kan sebuah tek</w:t>
      </w:r>
      <w:r w:rsidR="00E423CE">
        <w:rPr>
          <w:rFonts w:ascii="Times New Roman" w:hAnsi="Times New Roman"/>
          <w:sz w:val="24"/>
          <w:szCs w:val="24"/>
        </w:rPr>
        <w:t>s t</w:t>
      </w:r>
      <w:r w:rsidR="00A4018D">
        <w:rPr>
          <w:rFonts w:ascii="Times New Roman" w:hAnsi="Times New Roman"/>
          <w:sz w:val="24"/>
          <w:szCs w:val="24"/>
        </w:rPr>
        <w:t xml:space="preserve">ulis tentang </w:t>
      </w:r>
      <w:r w:rsidR="00B55EB1">
        <w:rPr>
          <w:rFonts w:ascii="Times New Roman" w:hAnsi="Times New Roman"/>
          <w:sz w:val="24"/>
          <w:szCs w:val="24"/>
        </w:rPr>
        <w:t xml:space="preserve">tindakan/kegiatan/kejadian yang dilakukan atau terjadi di waktu lampau yang merujuk waktu terjadinya dengan yang merujuk pada kesudahannya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</w:t>
      </w:r>
      <w:r w:rsidR="00592771">
        <w:rPr>
          <w:rFonts w:ascii="Times New Roman" w:hAnsi="Times New Roman"/>
          <w:sz w:val="24"/>
          <w:szCs w:val="24"/>
          <w:lang w:val="sv-SE"/>
        </w:rPr>
        <w:t xml:space="preserve">tang </w:t>
      </w:r>
      <w:r w:rsidR="00954B6A">
        <w:rPr>
          <w:rFonts w:ascii="Times New Roman" w:hAnsi="Times New Roman"/>
          <w:sz w:val="24"/>
          <w:szCs w:val="24"/>
          <w:lang w:val="sv-SE"/>
        </w:rPr>
        <w:t xml:space="preserve">tindakan/kegiatan/kejadian yang dilakukan atau terjadi di waktu lampau yang merujuk waktu terjadinya dengan yang merujuk pada kesudahannya. </w:t>
      </w:r>
      <w:r w:rsidR="00BC1DDF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</w:t>
      </w:r>
      <w:r w:rsidR="0003590E">
        <w:rPr>
          <w:rFonts w:ascii="Times New Roman" w:hAnsi="Times New Roman"/>
          <w:sz w:val="24"/>
          <w:szCs w:val="24"/>
          <w:lang w:val="sv-SE"/>
        </w:rPr>
        <w:t xml:space="preserve"> tentang </w:t>
      </w:r>
      <w:r w:rsidR="004A20A3">
        <w:rPr>
          <w:rFonts w:ascii="Times New Roman" w:hAnsi="Times New Roman"/>
          <w:sz w:val="24"/>
          <w:szCs w:val="24"/>
          <w:lang w:val="sv-SE"/>
        </w:rPr>
        <w:t>tindakan/kegiatan/kejadian yang dilakukan atau terjadi di waktu lampau yang merujuk waktu terjadinya dengan yang merujuk pada kesudahannya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 xml:space="preserve">menyatakan dan menanyakan tentang </w:t>
      </w:r>
      <w:r w:rsidR="00A51371">
        <w:rPr>
          <w:rFonts w:ascii="Times New Roman" w:hAnsi="Times New Roman"/>
          <w:kern w:val="24"/>
          <w:sz w:val="24"/>
          <w:szCs w:val="24"/>
          <w:lang w:val="sv-SE"/>
        </w:rPr>
        <w:t>tindakan/kegiatan/kejadian yang dilakukan atau terjadi di waktu lampau yang merujuk waktu terjadinya dengan yang merujuk pada kesudahannya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FF464A">
        <w:rPr>
          <w:rFonts w:ascii="Times New Roman" w:hAnsi="Times New Roman"/>
          <w:kern w:val="24"/>
          <w:sz w:val="24"/>
          <w:szCs w:val="24"/>
          <w:lang w:val="sv-SE"/>
        </w:rPr>
        <w:t>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0338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lastRenderedPageBreak/>
        <w:t>Si</w:t>
      </w:r>
      <w:r w:rsidR="007C1825">
        <w:rPr>
          <w:rFonts w:ascii="Times New Roman" w:hAnsi="Times New Roman"/>
          <w:kern w:val="24"/>
          <w:sz w:val="24"/>
          <w:szCs w:val="24"/>
          <w:lang w:val="sv-SE"/>
        </w:rPr>
        <w:t>swa dapat memahami Present Perfect Tense dan Simple Past Tense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 sesuai dengan konteks penggunaannya </w:t>
      </w:r>
      <w:r w:rsidR="002F3CB4"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E6960">
        <w:rPr>
          <w:rFonts w:ascii="Times New Roman" w:hAnsi="Times New Roman"/>
          <w:sz w:val="24"/>
          <w:szCs w:val="24"/>
        </w:rPr>
        <w:t xml:space="preserve"> </w:t>
      </w:r>
      <w:r w:rsidR="007C1825">
        <w:rPr>
          <w:rFonts w:ascii="Times New Roman" w:hAnsi="Times New Roman"/>
          <w:sz w:val="24"/>
          <w:szCs w:val="24"/>
        </w:rPr>
        <w:t>Past Activities and Experiences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D92BC7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176C4A" w:rsidRPr="00A04AEA" w:rsidRDefault="00A04AEA" w:rsidP="00A04AE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1) </w:t>
      </w:r>
      <w:r w:rsidR="00176C4A" w:rsidRPr="00A04AEA">
        <w:rPr>
          <w:rFonts w:ascii="Times New Roman" w:hAnsi="Times New Roman"/>
          <w:sz w:val="24"/>
          <w:szCs w:val="24"/>
        </w:rPr>
        <w:t>Alat dan Bahan</w:t>
      </w:r>
      <w:r w:rsidR="00176C4A" w:rsidRPr="00A04AEA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176C4A" w:rsidRPr="0055325C" w:rsidRDefault="00176C4A" w:rsidP="00BD5A91">
      <w:pPr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062DA" w:rsidRPr="00185FC5" w:rsidRDefault="00B22BD0" w:rsidP="00185F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Menunjukkan beberapa foto objek wisata yang ada di dalam dan luar negeri.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185FC5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</w:t>
      </w:r>
      <w:r w:rsidR="00BA7286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6F4318">
        <w:rPr>
          <w:rFonts w:ascii="Times New Roman" w:hAnsi="Times New Roman"/>
          <w:sz w:val="24"/>
          <w:szCs w:val="24"/>
          <w:lang w:val="sv-SE"/>
        </w:rPr>
        <w:t>menuliskan tiga nama kota atau negara yang pernah dikunjungi</w:t>
      </w:r>
      <w:r w:rsidR="00E65E0C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Default="00575E68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82700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kalimat-kalimat yang diberikan dengan pemahaman dan menuliskan </w:t>
      </w:r>
      <w:r w:rsidR="00C71326">
        <w:rPr>
          <w:rFonts w:ascii="Times New Roman" w:hAnsi="Times New Roman"/>
          <w:sz w:val="24"/>
          <w:szCs w:val="24"/>
          <w:lang w:val="sv-SE"/>
        </w:rPr>
        <w:t xml:space="preserve">kalimat-kalimat tersebut di bawah foto yang sesuai.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C71326">
        <w:rPr>
          <w:rFonts w:ascii="Times New Roman" w:hAnsi="Times New Roman"/>
          <w:sz w:val="24"/>
          <w:szCs w:val="24"/>
          <w:lang w:val="sv-SE"/>
        </w:rPr>
        <w:t xml:space="preserve"> Grade X halaman 92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6F22C8" w:rsidRDefault="00451D67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Memutar rekaman dan m</w:t>
      </w:r>
      <w:r w:rsidR="006F22C8" w:rsidRPr="00A83DD6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6F22C8" w:rsidRPr="006F22C8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6F22C8"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6F22C8" w:rsidRPr="006F22C8">
        <w:rPr>
          <w:rFonts w:ascii="Times New Roman" w:hAnsi="Times New Roman"/>
          <w:i/>
          <w:sz w:val="24"/>
          <w:szCs w:val="24"/>
          <w:lang w:val="sv-SE"/>
        </w:rPr>
        <w:t>individu</w:t>
      </w:r>
      <w:r w:rsidR="006F22C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menandai tabel sesuai dengan teks lisan yang didengar. </w:t>
      </w:r>
      <w:r w:rsidR="006F22C8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6F22C8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925171">
        <w:rPr>
          <w:rFonts w:ascii="Times New Roman" w:hAnsi="Times New Roman"/>
          <w:sz w:val="24"/>
          <w:szCs w:val="24"/>
          <w:lang w:val="sv-SE"/>
        </w:rPr>
        <w:t xml:space="preserve"> Grade X halaman 93</w:t>
      </w:r>
      <w:r w:rsidR="006F22C8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925171" w:rsidRDefault="00925171" w:rsidP="009251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sekali lagi dan menginstruksikan siswa </w:t>
      </w:r>
      <w:r w:rsidRPr="004F77E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merumuskan jawaban sementara untuk pertanyaan-pertanyaan tentang teks lisan yang didengar.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93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C1290E" w:rsidRPr="00EB0388" w:rsidRDefault="00657CCD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5C0618">
        <w:rPr>
          <w:rFonts w:ascii="Times New Roman" w:hAnsi="Times New Roman"/>
          <w:sz w:val="24"/>
          <w:szCs w:val="24"/>
          <w:lang w:val="sv-SE"/>
        </w:rPr>
        <w:t xml:space="preserve">siswa </w:t>
      </w:r>
      <w:r w:rsidR="005C0618" w:rsidRPr="00AE218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413F3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3566D">
        <w:rPr>
          <w:rFonts w:ascii="Times New Roman" w:hAnsi="Times New Roman"/>
          <w:sz w:val="24"/>
          <w:szCs w:val="24"/>
          <w:lang w:val="sv-SE"/>
        </w:rPr>
        <w:t xml:space="preserve">bertanya jawab dengan guru dan siswa lain tentang pertanyaan yang diberikan. 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C1290E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93566D">
        <w:rPr>
          <w:rFonts w:ascii="Times New Roman" w:hAnsi="Times New Roman"/>
          <w:sz w:val="24"/>
          <w:szCs w:val="24"/>
          <w:lang w:val="sv-SE"/>
        </w:rPr>
        <w:t xml:space="preserve"> Grade X halaman 94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C1290E" w:rsidRDefault="001D71EA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EB0388" w:rsidRPr="00EB0388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 w:rsidR="00EB038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bertanya jawab tentang pertanyaan yang diberikan dan menuliskannya di tempat yang tersedia. </w:t>
      </w:r>
      <w:r w:rsidR="00DF74D5" w:rsidRPr="00EB0388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F74D5" w:rsidRPr="00EB0388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94</w:t>
      </w:r>
      <w:r w:rsidR="00DF74D5" w:rsidRPr="00EB0388">
        <w:rPr>
          <w:rFonts w:ascii="Times New Roman" w:hAnsi="Times New Roman"/>
          <w:sz w:val="24"/>
          <w:szCs w:val="24"/>
          <w:lang w:val="sv-SE"/>
        </w:rPr>
        <w:t>).</w:t>
      </w:r>
    </w:p>
    <w:p w:rsidR="0059211D" w:rsidRDefault="00EB0388" w:rsidP="005921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="0059211D" w:rsidRPr="00D828B2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 w:rsidR="0059211D">
        <w:rPr>
          <w:rFonts w:ascii="Times New Roman" w:hAnsi="Times New Roman"/>
          <w:sz w:val="24"/>
          <w:szCs w:val="24"/>
          <w:lang w:val="sv-SE"/>
        </w:rPr>
        <w:t xml:space="preserve"> mendiskusikan persamaan dan perbedaan Present Perfect Tense dan Simple Past Tense dalam bahasa Inggris dan bahasa Indonesia.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9211D" w:rsidRPr="00EB0388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59211D" w:rsidRPr="00EB0388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59211D">
        <w:rPr>
          <w:rFonts w:ascii="Times New Roman" w:hAnsi="Times New Roman"/>
          <w:sz w:val="24"/>
          <w:szCs w:val="24"/>
          <w:lang w:val="sv-SE"/>
        </w:rPr>
        <w:t xml:space="preserve"> Grade X halaman 94</w:t>
      </w:r>
      <w:r w:rsidR="0059211D" w:rsidRPr="00EB0388">
        <w:rPr>
          <w:rFonts w:ascii="Times New Roman" w:hAnsi="Times New Roman"/>
          <w:sz w:val="24"/>
          <w:szCs w:val="24"/>
          <w:lang w:val="sv-SE"/>
        </w:rPr>
        <w:t>).</w:t>
      </w:r>
    </w:p>
    <w:p w:rsidR="007B6AC1" w:rsidRDefault="007B6AC1" w:rsidP="007B6A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9695D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kalimat-kalimat yang diberikan dengan pemahaman. </w:t>
      </w:r>
      <w:r w:rsidRPr="00EB0388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EB0388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95</w:t>
      </w:r>
      <w:r w:rsidRPr="00EB0388">
        <w:rPr>
          <w:rFonts w:ascii="Times New Roman" w:hAnsi="Times New Roman"/>
          <w:sz w:val="24"/>
          <w:szCs w:val="24"/>
          <w:lang w:val="sv-SE"/>
        </w:rPr>
        <w:t>).</w:t>
      </w:r>
    </w:p>
    <w:p w:rsidR="004E718A" w:rsidRPr="00AA5FD2" w:rsidRDefault="0078471A" w:rsidP="00AA5F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FA173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A1737">
        <w:rPr>
          <w:rFonts w:ascii="Times New Roman" w:hAnsi="Times New Roman"/>
          <w:sz w:val="24"/>
          <w:szCs w:val="24"/>
          <w:lang w:val="sv-SE"/>
        </w:rPr>
        <w:t xml:space="preserve">membaca percakapan yang diberikan dengan pemahaman. </w:t>
      </w:r>
      <w:r w:rsidR="00D84D2E"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84D2E"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AA5FD2">
        <w:rPr>
          <w:rFonts w:ascii="Times New Roman" w:hAnsi="Times New Roman"/>
          <w:sz w:val="24"/>
          <w:szCs w:val="24"/>
          <w:lang w:val="sv-SE"/>
        </w:rPr>
        <w:t xml:space="preserve"> Grade X halaman 95</w:t>
      </w:r>
      <w:r w:rsidR="00D84D2E"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940865" w:rsidRPr="00DD6187" w:rsidRDefault="0078471A" w:rsidP="00DD618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4A54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A5FD2">
        <w:rPr>
          <w:rFonts w:ascii="Times New Roman" w:hAnsi="Times New Roman"/>
          <w:sz w:val="24"/>
          <w:szCs w:val="24"/>
          <w:lang w:val="sv-SE"/>
        </w:rPr>
        <w:t xml:space="preserve">berlatih percakapan sebelumnya. </w:t>
      </w:r>
      <w:r w:rsidR="008C4A54"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8C4A54"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AA5FD2">
        <w:rPr>
          <w:rFonts w:ascii="Times New Roman" w:hAnsi="Times New Roman"/>
          <w:sz w:val="24"/>
          <w:szCs w:val="24"/>
          <w:lang w:val="sv-SE"/>
        </w:rPr>
        <w:t xml:space="preserve"> Grade X halaman 95</w:t>
      </w:r>
      <w:r w:rsidR="008C4A54"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 xml:space="preserve">2. Guru memberikan penghargaan (misalnya: pujian atau bentuk penghargaan lain yang relevan) kepada kelompok </w:t>
      </w:r>
      <w:r w:rsidR="00546156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AB381F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1D2B86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tahu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ungkapan-ungkapan </w:t>
      </w:r>
      <w:r w:rsidR="00E576E6">
        <w:rPr>
          <w:rFonts w:ascii="Times New Roman" w:hAnsi="Times New Roman"/>
          <w:sz w:val="24"/>
          <w:szCs w:val="24"/>
          <w:lang w:val="sv-SE"/>
        </w:rPr>
        <w:t xml:space="preserve">tindakan/kegiatan/kejadian yang dilakukan atau terjadi di waktu lampau yang merujuk waktu terjadinya dengan yang merujuk pada kesudahannya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lainnya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8BE" w:rsidRPr="00A80829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0C088A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Menunjukkan beberapa foto </w:t>
      </w:r>
      <w:r w:rsidR="00124D71">
        <w:rPr>
          <w:rFonts w:ascii="Times New Roman" w:hAnsi="Times New Roman"/>
          <w:sz w:val="24"/>
          <w:szCs w:val="24"/>
          <w:lang w:val="sv-SE"/>
        </w:rPr>
        <w:t xml:space="preserve">selebritis internasional. </w:t>
      </w:r>
    </w:p>
    <w:p w:rsidR="005C18BE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AB381F" w:rsidRDefault="00124D71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Bertanya jawab pertanyaan-pertanyaan yang dapat dikemukakan jika siswa mewawancara sel</w:t>
      </w:r>
      <w:r w:rsidR="006B52AD">
        <w:rPr>
          <w:rFonts w:ascii="Times New Roman" w:hAnsi="Times New Roman"/>
          <w:sz w:val="24"/>
          <w:szCs w:val="24"/>
          <w:lang w:val="sv-SE"/>
        </w:rPr>
        <w:t xml:space="preserve">ebritis internasional tersebut. 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AC282D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A1F05" w:rsidRPr="004A1F05">
        <w:rPr>
          <w:rFonts w:ascii="Times New Roman" w:hAnsi="Times New Roman"/>
          <w:sz w:val="24"/>
          <w:szCs w:val="24"/>
          <w:lang w:val="sv-SE"/>
        </w:rPr>
        <w:t xml:space="preserve">menuliskan pertanyaan-pertanyaan yang akan diberikan ketika mewawancara dua orang selebritis internasional pada foto yang tersedia.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 w:rsidR="004A1F05">
        <w:rPr>
          <w:rFonts w:ascii="Times New Roman" w:hAnsi="Times New Roman"/>
          <w:sz w:val="24"/>
          <w:szCs w:val="24"/>
          <w:lang w:val="sv-SE"/>
        </w:rPr>
        <w:t>halaman 96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9B09F0" w:rsidRDefault="009B09F0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</w:t>
      </w:r>
      <w:r w:rsidRPr="009B09F0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9B09F0" w:rsidRDefault="009B09F0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</w:t>
      </w:r>
      <w:r w:rsidRPr="009B09F0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jawaban mereka di depan kelas. 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D71DAB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 w:rsidR="009B09F0">
        <w:rPr>
          <w:rFonts w:ascii="Times New Roman" w:hAnsi="Times New Roman"/>
          <w:sz w:val="24"/>
          <w:szCs w:val="24"/>
          <w:lang w:val="sv-SE"/>
        </w:rPr>
        <w:t xml:space="preserve"> berlatih wawancara dengan m</w:t>
      </w:r>
      <w:r w:rsidR="00573D11">
        <w:rPr>
          <w:rFonts w:ascii="Times New Roman" w:hAnsi="Times New Roman"/>
          <w:sz w:val="24"/>
          <w:szCs w:val="24"/>
          <w:lang w:val="sv-SE"/>
        </w:rPr>
        <w:t>e</w:t>
      </w:r>
      <w:r w:rsidR="009B09F0">
        <w:rPr>
          <w:rFonts w:ascii="Times New Roman" w:hAnsi="Times New Roman"/>
          <w:sz w:val="24"/>
          <w:szCs w:val="24"/>
          <w:lang w:val="sv-SE"/>
        </w:rPr>
        <w:t>nggunakan pertanyaan-pertanyaan yang sudah ditulis sebelumnya</w:t>
      </w:r>
      <w:r w:rsidR="00E26ABF">
        <w:rPr>
          <w:rFonts w:ascii="Times New Roman" w:hAnsi="Times New Roman"/>
          <w:sz w:val="24"/>
          <w:szCs w:val="24"/>
          <w:lang w:val="sv-SE"/>
        </w:rPr>
        <w:t xml:space="preserve"> dan memberikan jawaban yang sesuai dengan konteks</w:t>
      </w:r>
      <w:r w:rsidR="009B09F0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A34B4B">
        <w:rPr>
          <w:rFonts w:ascii="Times New Roman" w:hAnsi="Times New Roman"/>
          <w:sz w:val="24"/>
          <w:szCs w:val="24"/>
          <w:lang w:val="sv-SE"/>
        </w:rPr>
        <w:t xml:space="preserve"> Grade X halaman 97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E22BF"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>
        <w:rPr>
          <w:rFonts w:ascii="Times New Roman" w:hAnsi="Times New Roman"/>
          <w:sz w:val="24"/>
          <w:szCs w:val="24"/>
          <w:lang w:val="sv-SE"/>
        </w:rPr>
        <w:t xml:space="preserve">siswa </w:t>
      </w:r>
      <w:r w:rsidR="00EE22BF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E22BF">
        <w:rPr>
          <w:rFonts w:ascii="Times New Roman" w:hAnsi="Times New Roman"/>
          <w:sz w:val="24"/>
          <w:szCs w:val="24"/>
          <w:lang w:val="sv-SE"/>
        </w:rPr>
        <w:t xml:space="preserve">membaca teks yang diberikan dengan pemahaman dan menggarisbawahi kalimat-kalimat yang menggunakan Simple Past Tense dan Present Perfect Tense.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</w:t>
      </w:r>
      <w:r w:rsidR="00EE22BF">
        <w:rPr>
          <w:rFonts w:ascii="Times New Roman" w:hAnsi="Times New Roman"/>
          <w:sz w:val="24"/>
          <w:szCs w:val="24"/>
          <w:lang w:val="sv-SE"/>
        </w:rPr>
        <w:t xml:space="preserve"> X halaman 97-98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D42015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135B7">
        <w:rPr>
          <w:rFonts w:ascii="Times New Roman" w:hAnsi="Times New Roman"/>
          <w:sz w:val="24"/>
          <w:szCs w:val="24"/>
          <w:lang w:val="sv-SE"/>
        </w:rPr>
        <w:t xml:space="preserve">menuliskan lima pertanyaan berkaitan dengan teks yang dibaca sebelumnya.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F135B7">
        <w:rPr>
          <w:rFonts w:ascii="Times New Roman" w:hAnsi="Times New Roman"/>
          <w:sz w:val="24"/>
          <w:szCs w:val="24"/>
          <w:lang w:val="sv-SE"/>
        </w:rPr>
        <w:t xml:space="preserve"> Grade X halaman 98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3743C4" w:rsidRDefault="003743C4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5C18BE" w:rsidRPr="009B69B3" w:rsidRDefault="009B69B3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B69B3">
        <w:rPr>
          <w:rFonts w:ascii="Times New Roman" w:hAnsi="Times New Roman"/>
          <w:sz w:val="24"/>
          <w:szCs w:val="24"/>
          <w:lang w:val="sv-SE"/>
        </w:rPr>
        <w:t>M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5C18BE" w:rsidRPr="009B69B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 membaca teks </w:t>
      </w:r>
      <w:r>
        <w:rPr>
          <w:rFonts w:ascii="Times New Roman" w:hAnsi="Times New Roman"/>
          <w:sz w:val="24"/>
          <w:szCs w:val="24"/>
          <w:lang w:val="sv-SE"/>
        </w:rPr>
        <w:t xml:space="preserve">berbentuk rumpang 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dengan pemahaman dan </w:t>
      </w:r>
      <w:r>
        <w:rPr>
          <w:rFonts w:ascii="Times New Roman" w:hAnsi="Times New Roman"/>
          <w:sz w:val="24"/>
          <w:szCs w:val="24"/>
          <w:lang w:val="sv-SE"/>
        </w:rPr>
        <w:t>melengkapi kalimat menggunakan bentuk kata kerja Present Perfect Tense atau Simple Past Tense. (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 xml:space="preserve">lihat buku </w:t>
      </w:r>
      <w:r w:rsidR="005C18BE" w:rsidRPr="009B69B3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B23D9A">
        <w:rPr>
          <w:rFonts w:ascii="Times New Roman" w:hAnsi="Times New Roman"/>
          <w:sz w:val="24"/>
          <w:szCs w:val="24"/>
          <w:lang w:val="sv-SE"/>
        </w:rPr>
        <w:t xml:space="preserve"> Grade X halaman 98-99</w:t>
      </w:r>
      <w:r w:rsidR="005C18BE" w:rsidRPr="009B69B3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Pr="00E451D4" w:rsidRDefault="005C18BE" w:rsidP="00E451D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B23D9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B23D9A">
        <w:rPr>
          <w:rFonts w:ascii="Times New Roman" w:hAnsi="Times New Roman"/>
          <w:sz w:val="24"/>
          <w:szCs w:val="24"/>
          <w:lang w:val="sv-SE"/>
        </w:rPr>
        <w:t xml:space="preserve"> menuliskan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73D11">
        <w:rPr>
          <w:rFonts w:ascii="Times New Roman" w:hAnsi="Times New Roman"/>
          <w:sz w:val="24"/>
          <w:szCs w:val="24"/>
          <w:lang w:val="sv-SE"/>
        </w:rPr>
        <w:t>teks tentang diri sen</w:t>
      </w:r>
      <w:r w:rsidR="00B23D9A">
        <w:rPr>
          <w:rFonts w:ascii="Times New Roman" w:hAnsi="Times New Roman"/>
          <w:sz w:val="24"/>
          <w:szCs w:val="24"/>
          <w:lang w:val="sv-SE"/>
        </w:rPr>
        <w:t xml:space="preserve">diri berkaitan dengan </w:t>
      </w:r>
      <w:r w:rsidR="00573D11">
        <w:rPr>
          <w:rFonts w:ascii="Times New Roman" w:hAnsi="Times New Roman"/>
          <w:kern w:val="24"/>
          <w:sz w:val="24"/>
          <w:szCs w:val="24"/>
          <w:lang w:val="sv-SE"/>
        </w:rPr>
        <w:t>tindakan/kegiatan/kejadian yang dilakukan atau terjadi di waktu lampau yang merujuk waktu terjadinya dengan yang merujuk pada kesudahannya.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ED2814">
        <w:rPr>
          <w:rFonts w:ascii="Times New Roman" w:hAnsi="Times New Roman"/>
          <w:sz w:val="24"/>
          <w:szCs w:val="24"/>
          <w:lang w:val="sv-SE"/>
        </w:rPr>
        <w:t xml:space="preserve"> Grade X halaman 99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E451D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9642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E451D4" w:rsidRPr="00BC616C" w:rsidRDefault="00E451D4" w:rsidP="00E451D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Pr="00F74237" w:rsidRDefault="005C18BE" w:rsidP="005C18BE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6A2E62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 xml:space="preserve">Guru memberikan penghargaan (misalnya: pujian atau bentuk penghargaan lain yang relevan) kepada kelompok </w:t>
      </w:r>
      <w:r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5C18BE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5C18BE" w:rsidRPr="0016480D" w:rsidRDefault="003C38CC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</w:t>
      </w:r>
      <w:r w:rsidR="00FE572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C18BE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5C18BE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5C18BE" w:rsidRPr="002B6BD8" w:rsidRDefault="005C18BE" w:rsidP="005C1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C18BE" w:rsidRPr="002B6BD8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AB381F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Menuliskan </w:t>
      </w:r>
      <w:r w:rsidR="00C34954">
        <w:rPr>
          <w:rFonts w:ascii="Times New Roman" w:hAnsi="Times New Roman"/>
          <w:sz w:val="24"/>
          <w:szCs w:val="24"/>
          <w:lang w:val="sv-SE"/>
        </w:rPr>
        <w:t xml:space="preserve">dua kalimat yang menggunakan bentuk Simple Past Tense dan Present Perfect Tense di papan tulis.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B22B23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Bertanya jawab membahas persamaan dan perbedaan </w:t>
      </w:r>
      <w:r w:rsidR="00C34954">
        <w:rPr>
          <w:rFonts w:ascii="Times New Roman" w:hAnsi="Times New Roman"/>
          <w:sz w:val="24"/>
          <w:szCs w:val="24"/>
          <w:lang w:val="sv-SE"/>
        </w:rPr>
        <w:t>penggunaan dan struktur kedua kalimat</w:t>
      </w:r>
      <w:r>
        <w:rPr>
          <w:rFonts w:ascii="Times New Roman" w:hAnsi="Times New Roman"/>
          <w:sz w:val="24"/>
          <w:szCs w:val="24"/>
          <w:lang w:val="sv-SE"/>
        </w:rPr>
        <w:t xml:space="preserve"> tersebut. 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>
        <w:rPr>
          <w:rFonts w:ascii="Times New Roman" w:hAnsi="Times New Roman"/>
          <w:i/>
          <w:sz w:val="24"/>
          <w:szCs w:val="24"/>
        </w:rPr>
        <w:t>secara individu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543189">
        <w:rPr>
          <w:rFonts w:ascii="Times New Roman" w:hAnsi="Times New Roman"/>
          <w:sz w:val="24"/>
          <w:szCs w:val="24"/>
        </w:rPr>
        <w:t xml:space="preserve">memilih bentuk kata kerja yang tepat pada kalimat-kalimat yang tersedia.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543189">
        <w:rPr>
          <w:rFonts w:ascii="Times New Roman" w:hAnsi="Times New Roman"/>
          <w:sz w:val="24"/>
          <w:szCs w:val="24"/>
          <w:lang w:val="sv-SE"/>
        </w:rPr>
        <w:t xml:space="preserve"> Grade X halaman 100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AC3DBC" w:rsidRDefault="00AC3DBC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C2C5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C3DBC">
        <w:rPr>
          <w:rFonts w:ascii="Times New Roman" w:hAnsi="Times New Roman"/>
          <w:sz w:val="24"/>
          <w:szCs w:val="24"/>
          <w:lang w:val="sv-SE"/>
        </w:rPr>
        <w:t xml:space="preserve">melengkapi kalimat berbentuk rumpang.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AC3DBC">
        <w:rPr>
          <w:rFonts w:ascii="Times New Roman" w:hAnsi="Times New Roman"/>
          <w:sz w:val="24"/>
          <w:szCs w:val="24"/>
          <w:lang w:val="sv-SE"/>
        </w:rPr>
        <w:t xml:space="preserve"> Grade X halaman 100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D21C9A" w:rsidRDefault="00D21C9A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840A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B44A5">
        <w:rPr>
          <w:rFonts w:ascii="Times New Roman" w:hAnsi="Times New Roman"/>
          <w:sz w:val="24"/>
          <w:szCs w:val="24"/>
          <w:lang w:val="sv-SE"/>
        </w:rPr>
        <w:t xml:space="preserve">mengoreksi bentuk kata kerja yang </w:t>
      </w:r>
      <w:r w:rsidR="003B44A5" w:rsidRPr="00C10E97">
        <w:rPr>
          <w:rFonts w:ascii="Times New Roman" w:hAnsi="Times New Roman"/>
          <w:sz w:val="24"/>
          <w:szCs w:val="24"/>
          <w:lang w:val="sv-SE"/>
        </w:rPr>
        <w:t>salah</w:t>
      </w:r>
      <w:r w:rsidR="00134CD5">
        <w:rPr>
          <w:rFonts w:ascii="Times New Roman" w:hAnsi="Times New Roman"/>
          <w:sz w:val="24"/>
          <w:szCs w:val="24"/>
          <w:lang w:val="sv-SE"/>
        </w:rPr>
        <w:t xml:space="preserve"> jika perlu.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134CD5">
        <w:rPr>
          <w:rFonts w:ascii="Times New Roman" w:hAnsi="Times New Roman"/>
          <w:sz w:val="24"/>
          <w:szCs w:val="24"/>
          <w:lang w:val="sv-SE"/>
        </w:rPr>
        <w:t xml:space="preserve"> Grade X halaman 100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134CD5" w:rsidRDefault="00134CD5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</w:t>
      </w:r>
      <w:r w:rsidR="008A313F">
        <w:rPr>
          <w:rFonts w:ascii="Times New Roman" w:hAnsi="Times New Roman"/>
          <w:sz w:val="24"/>
          <w:szCs w:val="24"/>
          <w:lang w:val="sv-SE"/>
        </w:rPr>
        <w:t xml:space="preserve">bentuk kata kerja yang tepat pada kalimat-kalimat yang diberikan.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8A313F">
        <w:rPr>
          <w:rFonts w:ascii="Times New Roman" w:hAnsi="Times New Roman"/>
          <w:sz w:val="24"/>
          <w:szCs w:val="24"/>
          <w:lang w:val="sv-SE"/>
        </w:rPr>
        <w:t xml:space="preserve"> Grade X halaman 100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406084" w:rsidRDefault="00406084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Mengkonfirmasikan jawaban bersama-sama. 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F271D">
        <w:rPr>
          <w:rFonts w:ascii="Times New Roman" w:hAnsi="Times New Roman"/>
          <w:sz w:val="24"/>
          <w:szCs w:val="24"/>
          <w:lang w:val="sv-SE"/>
        </w:rPr>
        <w:t xml:space="preserve">berkeliling kelas mencari siswa lain yang pernah melakukan tindakan/kegiatan atau mengalami kejadian sesuai dengan kalimat-kalimat yang ada.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8867E7">
        <w:rPr>
          <w:rFonts w:ascii="Times New Roman" w:hAnsi="Times New Roman"/>
          <w:sz w:val="24"/>
          <w:szCs w:val="24"/>
          <w:lang w:val="sv-SE"/>
        </w:rPr>
        <w:t xml:space="preserve"> Grade X halaman 102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</w:t>
      </w:r>
      <w:r w:rsidR="00877E66">
        <w:rPr>
          <w:rFonts w:ascii="Times New Roman" w:hAnsi="Times New Roman"/>
          <w:sz w:val="24"/>
          <w:szCs w:val="24"/>
          <w:lang w:val="sv-SE"/>
        </w:rPr>
        <w:t xml:space="preserve">pertanyaan-pertanyaan berdasarkan informasi yang ada di aktivitas sebelumnya.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04E20">
        <w:rPr>
          <w:rFonts w:ascii="Times New Roman" w:hAnsi="Times New Roman"/>
          <w:sz w:val="24"/>
          <w:szCs w:val="24"/>
          <w:lang w:val="sv-SE"/>
        </w:rPr>
        <w:t xml:space="preserve"> Grade X halaman 102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0CE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04E20">
        <w:rPr>
          <w:rFonts w:ascii="Times New Roman" w:hAnsi="Times New Roman"/>
          <w:sz w:val="24"/>
          <w:szCs w:val="24"/>
          <w:lang w:val="sv-SE"/>
        </w:rPr>
        <w:t xml:space="preserve">berkeliling bertanya jawab dengan siswa lain menggunakan pertanyaan-pertanyaan yang telah dibuat di aktivitas sebelumnya.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04E20">
        <w:rPr>
          <w:rFonts w:ascii="Times New Roman" w:hAnsi="Times New Roman"/>
          <w:sz w:val="24"/>
          <w:szCs w:val="24"/>
          <w:lang w:val="sv-SE"/>
        </w:rPr>
        <w:t xml:space="preserve"> Grade X halaman 102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37454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8339E">
        <w:rPr>
          <w:rFonts w:ascii="Times New Roman" w:hAnsi="Times New Roman"/>
          <w:sz w:val="24"/>
          <w:szCs w:val="24"/>
          <w:lang w:val="sv-SE"/>
        </w:rPr>
        <w:t xml:space="preserve">mempresentasikan hasil aktivitas mereka sebelumnya di depan kelas.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8339E">
        <w:rPr>
          <w:rFonts w:ascii="Times New Roman" w:hAnsi="Times New Roman"/>
          <w:sz w:val="24"/>
          <w:szCs w:val="24"/>
          <w:lang w:val="sv-SE"/>
        </w:rPr>
        <w:t xml:space="preserve"> Grade X halaman 103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8409C5" w:rsidRPr="008409C5" w:rsidRDefault="008409C5" w:rsidP="00840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>
        <w:rPr>
          <w:rFonts w:ascii="Times New Roman" w:hAnsi="Times New Roman"/>
          <w:sz w:val="24"/>
          <w:szCs w:val="24"/>
          <w:lang w:val="sv-SE"/>
        </w:rPr>
        <w:t>in yang relevan) kepada pasangan atau kelompok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5C18BE" w:rsidRDefault="005C18BE" w:rsidP="005C18B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5C18BE" w:rsidRPr="002B6BD8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5C18BE" w:rsidRPr="00AB381F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5C18B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Pr="00DD250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5C18BE" w:rsidRPr="002561A2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Inggris sebagai bahasa pengantar komunikasi internasional yang diwujudkan dalam semangat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5C18BE" w:rsidRPr="00572C5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5C18BE" w:rsidRPr="00AB381F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5C18BE" w:rsidRPr="00572C52" w:rsidRDefault="005C18BE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572C5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5C18BE" w:rsidRPr="002B6BD8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5C18BE" w:rsidRPr="00AB381F" w:rsidRDefault="005C18BE" w:rsidP="005C18BE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5C18BE" w:rsidRPr="0044451F" w:rsidRDefault="005C18BE" w:rsidP="005C18BE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5C18BE" w:rsidRPr="0044451F" w:rsidTr="0066180E">
        <w:tc>
          <w:tcPr>
            <w:tcW w:w="480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8BE" w:rsidRPr="00456463" w:rsidRDefault="005C18BE" w:rsidP="005C18BE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5C18BE" w:rsidRPr="000C63AD" w:rsidRDefault="005C18BE" w:rsidP="005C18BE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5C18BE" w:rsidRPr="000C63AD" w:rsidTr="0066180E">
        <w:tc>
          <w:tcPr>
            <w:tcW w:w="540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Pr="000C63AD" w:rsidRDefault="005C18BE" w:rsidP="005C18BE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  <w:r>
        <w:t xml:space="preserve">                   </w:t>
      </w:r>
    </w:p>
    <w:p w:rsidR="005C18BE" w:rsidRDefault="005C18BE" w:rsidP="005C18BE">
      <w:pPr>
        <w:spacing w:after="0" w:line="240" w:lineRule="auto"/>
      </w:pPr>
    </w:p>
    <w:p w:rsidR="005C18BE" w:rsidRDefault="005C18BE" w:rsidP="005C18BE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5C18BE" w:rsidRDefault="005C18BE" w:rsidP="005C18BE">
      <w:pPr>
        <w:tabs>
          <w:tab w:val="left" w:pos="1620"/>
        </w:tabs>
      </w:pPr>
      <w:r w:rsidRPr="00BB4B45">
        <w:t xml:space="preserve">                  </w:t>
      </w:r>
      <w:r>
        <w:tab/>
      </w:r>
    </w:p>
    <w:p w:rsidR="005C18BE" w:rsidRPr="00451B25" w:rsidRDefault="005C18BE" w:rsidP="005C18B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C18BE" w:rsidRPr="00675E43" w:rsidRDefault="005C18BE" w:rsidP="005C18BE">
      <w:pPr>
        <w:pStyle w:val="ListParagraph"/>
        <w:rPr>
          <w:b/>
        </w:rPr>
      </w:pPr>
    </w:p>
    <w:p w:rsidR="005C18BE" w:rsidRPr="00BB4B45" w:rsidRDefault="005C18BE" w:rsidP="005C18BE">
      <w:r w:rsidRPr="00BB4B45">
        <w:t xml:space="preserve">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Mengetahui :                                                              Jakarta, …………………2014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 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……………………………….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4E" w:rsidRPr="00BA1039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sectPr w:rsidR="0032044E" w:rsidRPr="00BA1039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4687"/>
    <w:multiLevelType w:val="multilevel"/>
    <w:tmpl w:val="C31CA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85F27"/>
    <w:multiLevelType w:val="multilevel"/>
    <w:tmpl w:val="487C4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83C1B"/>
    <w:multiLevelType w:val="multilevel"/>
    <w:tmpl w:val="36721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38"/>
  </w:num>
  <w:num w:numId="4">
    <w:abstractNumId w:val="24"/>
  </w:num>
  <w:num w:numId="5">
    <w:abstractNumId w:val="30"/>
  </w:num>
  <w:num w:numId="6">
    <w:abstractNumId w:val="21"/>
  </w:num>
  <w:num w:numId="7">
    <w:abstractNumId w:val="14"/>
  </w:num>
  <w:num w:numId="8">
    <w:abstractNumId w:val="28"/>
  </w:num>
  <w:num w:numId="9">
    <w:abstractNumId w:val="8"/>
  </w:num>
  <w:num w:numId="10">
    <w:abstractNumId w:val="34"/>
  </w:num>
  <w:num w:numId="11">
    <w:abstractNumId w:val="5"/>
  </w:num>
  <w:num w:numId="12">
    <w:abstractNumId w:val="4"/>
  </w:num>
  <w:num w:numId="13">
    <w:abstractNumId w:val="32"/>
  </w:num>
  <w:num w:numId="14">
    <w:abstractNumId w:val="3"/>
  </w:num>
  <w:num w:numId="15">
    <w:abstractNumId w:val="2"/>
  </w:num>
  <w:num w:numId="16">
    <w:abstractNumId w:val="31"/>
  </w:num>
  <w:num w:numId="17">
    <w:abstractNumId w:val="23"/>
  </w:num>
  <w:num w:numId="18">
    <w:abstractNumId w:val="15"/>
  </w:num>
  <w:num w:numId="19">
    <w:abstractNumId w:val="39"/>
  </w:num>
  <w:num w:numId="20">
    <w:abstractNumId w:val="6"/>
  </w:num>
  <w:num w:numId="21">
    <w:abstractNumId w:val="12"/>
  </w:num>
  <w:num w:numId="22">
    <w:abstractNumId w:val="33"/>
  </w:num>
  <w:num w:numId="23">
    <w:abstractNumId w:val="20"/>
  </w:num>
  <w:num w:numId="24">
    <w:abstractNumId w:val="26"/>
  </w:num>
  <w:num w:numId="25">
    <w:abstractNumId w:val="22"/>
  </w:num>
  <w:num w:numId="26">
    <w:abstractNumId w:val="29"/>
  </w:num>
  <w:num w:numId="27">
    <w:abstractNumId w:val="25"/>
  </w:num>
  <w:num w:numId="28">
    <w:abstractNumId w:val="37"/>
  </w:num>
  <w:num w:numId="29">
    <w:abstractNumId w:val="18"/>
  </w:num>
  <w:num w:numId="30">
    <w:abstractNumId w:val="40"/>
  </w:num>
  <w:num w:numId="31">
    <w:abstractNumId w:val="27"/>
  </w:num>
  <w:num w:numId="32">
    <w:abstractNumId w:val="19"/>
  </w:num>
  <w:num w:numId="33">
    <w:abstractNumId w:val="17"/>
  </w:num>
  <w:num w:numId="34">
    <w:abstractNumId w:val="7"/>
  </w:num>
  <w:num w:numId="35">
    <w:abstractNumId w:val="13"/>
  </w:num>
  <w:num w:numId="36">
    <w:abstractNumId w:val="35"/>
  </w:num>
  <w:num w:numId="37">
    <w:abstractNumId w:val="16"/>
  </w:num>
  <w:num w:numId="38">
    <w:abstractNumId w:val="11"/>
  </w:num>
  <w:num w:numId="39">
    <w:abstractNumId w:val="0"/>
  </w:num>
  <w:num w:numId="40">
    <w:abstractNumId w:val="1"/>
  </w:num>
  <w:num w:numId="41">
    <w:abstractNumId w:val="9"/>
  </w:num>
  <w:num w:numId="42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00B8A"/>
    <w:rsid w:val="00016CA7"/>
    <w:rsid w:val="00017F79"/>
    <w:rsid w:val="00026CBD"/>
    <w:rsid w:val="00033889"/>
    <w:rsid w:val="0003590E"/>
    <w:rsid w:val="00047148"/>
    <w:rsid w:val="000615BF"/>
    <w:rsid w:val="00073460"/>
    <w:rsid w:val="00073D75"/>
    <w:rsid w:val="00074B15"/>
    <w:rsid w:val="000857FF"/>
    <w:rsid w:val="000A125F"/>
    <w:rsid w:val="000A36F5"/>
    <w:rsid w:val="000B6C0D"/>
    <w:rsid w:val="000C088A"/>
    <w:rsid w:val="000C63AD"/>
    <w:rsid w:val="00101CD5"/>
    <w:rsid w:val="00102DA5"/>
    <w:rsid w:val="00115E63"/>
    <w:rsid w:val="00117AB9"/>
    <w:rsid w:val="00124D71"/>
    <w:rsid w:val="00134CD5"/>
    <w:rsid w:val="0013566F"/>
    <w:rsid w:val="00142726"/>
    <w:rsid w:val="0015045E"/>
    <w:rsid w:val="00164020"/>
    <w:rsid w:val="0016480D"/>
    <w:rsid w:val="00176C4A"/>
    <w:rsid w:val="0018395C"/>
    <w:rsid w:val="0018568E"/>
    <w:rsid w:val="00185FC5"/>
    <w:rsid w:val="001962F5"/>
    <w:rsid w:val="001969F5"/>
    <w:rsid w:val="00197AAA"/>
    <w:rsid w:val="001A13D0"/>
    <w:rsid w:val="001A2696"/>
    <w:rsid w:val="001A68CB"/>
    <w:rsid w:val="001B7AF9"/>
    <w:rsid w:val="001C5954"/>
    <w:rsid w:val="001D2B86"/>
    <w:rsid w:val="001D71EA"/>
    <w:rsid w:val="001E6A25"/>
    <w:rsid w:val="001F4174"/>
    <w:rsid w:val="00201559"/>
    <w:rsid w:val="00204E20"/>
    <w:rsid w:val="00211455"/>
    <w:rsid w:val="002177B0"/>
    <w:rsid w:val="002405B6"/>
    <w:rsid w:val="0024168F"/>
    <w:rsid w:val="00250BA6"/>
    <w:rsid w:val="00255F92"/>
    <w:rsid w:val="002561A2"/>
    <w:rsid w:val="002610B2"/>
    <w:rsid w:val="0027214C"/>
    <w:rsid w:val="00280F8D"/>
    <w:rsid w:val="00286857"/>
    <w:rsid w:val="002B6BD8"/>
    <w:rsid w:val="002C258C"/>
    <w:rsid w:val="002C4595"/>
    <w:rsid w:val="002C4C18"/>
    <w:rsid w:val="002E3C9F"/>
    <w:rsid w:val="002E7E31"/>
    <w:rsid w:val="002F3CB4"/>
    <w:rsid w:val="00304A29"/>
    <w:rsid w:val="00310978"/>
    <w:rsid w:val="003115A4"/>
    <w:rsid w:val="0032044E"/>
    <w:rsid w:val="0032341B"/>
    <w:rsid w:val="003329C7"/>
    <w:rsid w:val="00336104"/>
    <w:rsid w:val="00341FC2"/>
    <w:rsid w:val="00346700"/>
    <w:rsid w:val="00355BF0"/>
    <w:rsid w:val="003663D4"/>
    <w:rsid w:val="003743C4"/>
    <w:rsid w:val="0039072B"/>
    <w:rsid w:val="0039362C"/>
    <w:rsid w:val="00393E70"/>
    <w:rsid w:val="003A4A98"/>
    <w:rsid w:val="003B44A5"/>
    <w:rsid w:val="003C1975"/>
    <w:rsid w:val="003C1C15"/>
    <w:rsid w:val="003C38CC"/>
    <w:rsid w:val="003C5392"/>
    <w:rsid w:val="003C6522"/>
    <w:rsid w:val="003D469E"/>
    <w:rsid w:val="003E01D3"/>
    <w:rsid w:val="003E05B8"/>
    <w:rsid w:val="003F34E4"/>
    <w:rsid w:val="00406084"/>
    <w:rsid w:val="004120C7"/>
    <w:rsid w:val="00413F37"/>
    <w:rsid w:val="0043695C"/>
    <w:rsid w:val="004471A7"/>
    <w:rsid w:val="00451D67"/>
    <w:rsid w:val="0046196F"/>
    <w:rsid w:val="00463589"/>
    <w:rsid w:val="00465A42"/>
    <w:rsid w:val="004816CF"/>
    <w:rsid w:val="00482700"/>
    <w:rsid w:val="004A136F"/>
    <w:rsid w:val="004A1F05"/>
    <w:rsid w:val="004A20A3"/>
    <w:rsid w:val="004C1C5C"/>
    <w:rsid w:val="004C4B5F"/>
    <w:rsid w:val="004E18F1"/>
    <w:rsid w:val="004E3902"/>
    <w:rsid w:val="004E5C0C"/>
    <w:rsid w:val="004E718A"/>
    <w:rsid w:val="004E776C"/>
    <w:rsid w:val="004F77E7"/>
    <w:rsid w:val="00505B31"/>
    <w:rsid w:val="00507932"/>
    <w:rsid w:val="0051233C"/>
    <w:rsid w:val="00516CF9"/>
    <w:rsid w:val="00523DBB"/>
    <w:rsid w:val="00536F4B"/>
    <w:rsid w:val="00543189"/>
    <w:rsid w:val="00545980"/>
    <w:rsid w:val="00546156"/>
    <w:rsid w:val="00550BDA"/>
    <w:rsid w:val="0055325C"/>
    <w:rsid w:val="00563DAB"/>
    <w:rsid w:val="00573D11"/>
    <w:rsid w:val="00575816"/>
    <w:rsid w:val="00575E68"/>
    <w:rsid w:val="0059211D"/>
    <w:rsid w:val="00592771"/>
    <w:rsid w:val="00596C6F"/>
    <w:rsid w:val="005C0618"/>
    <w:rsid w:val="005C18BE"/>
    <w:rsid w:val="005D61D2"/>
    <w:rsid w:val="005E6960"/>
    <w:rsid w:val="005F271D"/>
    <w:rsid w:val="005F594D"/>
    <w:rsid w:val="006041C9"/>
    <w:rsid w:val="0060425C"/>
    <w:rsid w:val="006062DA"/>
    <w:rsid w:val="00607C81"/>
    <w:rsid w:val="0061559A"/>
    <w:rsid w:val="00617483"/>
    <w:rsid w:val="00631D44"/>
    <w:rsid w:val="006436EF"/>
    <w:rsid w:val="00657356"/>
    <w:rsid w:val="00657CCD"/>
    <w:rsid w:val="00674B18"/>
    <w:rsid w:val="0067523E"/>
    <w:rsid w:val="00676F6A"/>
    <w:rsid w:val="00683E3F"/>
    <w:rsid w:val="00690BF7"/>
    <w:rsid w:val="006A0BD7"/>
    <w:rsid w:val="006A2E62"/>
    <w:rsid w:val="006A7752"/>
    <w:rsid w:val="006B0873"/>
    <w:rsid w:val="006B52AD"/>
    <w:rsid w:val="006B6947"/>
    <w:rsid w:val="006D3113"/>
    <w:rsid w:val="006F1C16"/>
    <w:rsid w:val="006F22C8"/>
    <w:rsid w:val="006F4318"/>
    <w:rsid w:val="006F4EE9"/>
    <w:rsid w:val="00702719"/>
    <w:rsid w:val="00703502"/>
    <w:rsid w:val="007045D9"/>
    <w:rsid w:val="00722B38"/>
    <w:rsid w:val="00730CAB"/>
    <w:rsid w:val="007320CC"/>
    <w:rsid w:val="00732F10"/>
    <w:rsid w:val="007425BA"/>
    <w:rsid w:val="007436F2"/>
    <w:rsid w:val="0075330B"/>
    <w:rsid w:val="0078471A"/>
    <w:rsid w:val="00791323"/>
    <w:rsid w:val="007B6AC1"/>
    <w:rsid w:val="007C1825"/>
    <w:rsid w:val="007D291E"/>
    <w:rsid w:val="007D576F"/>
    <w:rsid w:val="007D5E24"/>
    <w:rsid w:val="007E1FF5"/>
    <w:rsid w:val="007E21C6"/>
    <w:rsid w:val="007E39D3"/>
    <w:rsid w:val="007F0AAA"/>
    <w:rsid w:val="007F7A5D"/>
    <w:rsid w:val="00811860"/>
    <w:rsid w:val="0082338F"/>
    <w:rsid w:val="008332F9"/>
    <w:rsid w:val="00840281"/>
    <w:rsid w:val="008409C5"/>
    <w:rsid w:val="00843441"/>
    <w:rsid w:val="008621D6"/>
    <w:rsid w:val="00864950"/>
    <w:rsid w:val="00867FED"/>
    <w:rsid w:val="0087101A"/>
    <w:rsid w:val="008726AB"/>
    <w:rsid w:val="00877E66"/>
    <w:rsid w:val="00882B06"/>
    <w:rsid w:val="008867E7"/>
    <w:rsid w:val="0089695D"/>
    <w:rsid w:val="008A313F"/>
    <w:rsid w:val="008B1B3F"/>
    <w:rsid w:val="008B2A5A"/>
    <w:rsid w:val="008C2419"/>
    <w:rsid w:val="008C46BF"/>
    <w:rsid w:val="008C4A54"/>
    <w:rsid w:val="008D132F"/>
    <w:rsid w:val="00910F20"/>
    <w:rsid w:val="00915758"/>
    <w:rsid w:val="00925171"/>
    <w:rsid w:val="009327BC"/>
    <w:rsid w:val="00933C49"/>
    <w:rsid w:val="00935117"/>
    <w:rsid w:val="0093566D"/>
    <w:rsid w:val="00936732"/>
    <w:rsid w:val="00940865"/>
    <w:rsid w:val="009414C8"/>
    <w:rsid w:val="00945FC8"/>
    <w:rsid w:val="0095073E"/>
    <w:rsid w:val="00953472"/>
    <w:rsid w:val="00954B6A"/>
    <w:rsid w:val="009610D6"/>
    <w:rsid w:val="009648A6"/>
    <w:rsid w:val="00964AFB"/>
    <w:rsid w:val="00972370"/>
    <w:rsid w:val="009743C0"/>
    <w:rsid w:val="00975CA6"/>
    <w:rsid w:val="009816EB"/>
    <w:rsid w:val="00983ED9"/>
    <w:rsid w:val="00997929"/>
    <w:rsid w:val="009A194F"/>
    <w:rsid w:val="009B09F0"/>
    <w:rsid w:val="009B1F32"/>
    <w:rsid w:val="009B4D00"/>
    <w:rsid w:val="009B69B3"/>
    <w:rsid w:val="009C37AB"/>
    <w:rsid w:val="009E6EEE"/>
    <w:rsid w:val="00A033F5"/>
    <w:rsid w:val="00A0478B"/>
    <w:rsid w:val="00A04AEA"/>
    <w:rsid w:val="00A04F43"/>
    <w:rsid w:val="00A11186"/>
    <w:rsid w:val="00A26404"/>
    <w:rsid w:val="00A31C5E"/>
    <w:rsid w:val="00A3435F"/>
    <w:rsid w:val="00A34B4B"/>
    <w:rsid w:val="00A4018D"/>
    <w:rsid w:val="00A411A5"/>
    <w:rsid w:val="00A51371"/>
    <w:rsid w:val="00A52C08"/>
    <w:rsid w:val="00A52F08"/>
    <w:rsid w:val="00A6712C"/>
    <w:rsid w:val="00A77884"/>
    <w:rsid w:val="00A80829"/>
    <w:rsid w:val="00A83DD6"/>
    <w:rsid w:val="00A919F0"/>
    <w:rsid w:val="00A9479F"/>
    <w:rsid w:val="00A95D58"/>
    <w:rsid w:val="00AA2220"/>
    <w:rsid w:val="00AA5FD2"/>
    <w:rsid w:val="00AB4A7C"/>
    <w:rsid w:val="00AC173E"/>
    <w:rsid w:val="00AC282D"/>
    <w:rsid w:val="00AC29E9"/>
    <w:rsid w:val="00AC3DBC"/>
    <w:rsid w:val="00AC4F11"/>
    <w:rsid w:val="00AD587C"/>
    <w:rsid w:val="00AE2183"/>
    <w:rsid w:val="00AE6D14"/>
    <w:rsid w:val="00AF6067"/>
    <w:rsid w:val="00B07EE7"/>
    <w:rsid w:val="00B111B1"/>
    <w:rsid w:val="00B20A97"/>
    <w:rsid w:val="00B22B23"/>
    <w:rsid w:val="00B22BD0"/>
    <w:rsid w:val="00B23D9A"/>
    <w:rsid w:val="00B24DF5"/>
    <w:rsid w:val="00B55EB1"/>
    <w:rsid w:val="00B71962"/>
    <w:rsid w:val="00B74D7F"/>
    <w:rsid w:val="00B8021D"/>
    <w:rsid w:val="00B84A59"/>
    <w:rsid w:val="00B873BF"/>
    <w:rsid w:val="00B87AD5"/>
    <w:rsid w:val="00B94C45"/>
    <w:rsid w:val="00B96B43"/>
    <w:rsid w:val="00BA1039"/>
    <w:rsid w:val="00BA4057"/>
    <w:rsid w:val="00BA7286"/>
    <w:rsid w:val="00BC1A94"/>
    <w:rsid w:val="00BC1DDF"/>
    <w:rsid w:val="00BC43FA"/>
    <w:rsid w:val="00BD0688"/>
    <w:rsid w:val="00BD5A91"/>
    <w:rsid w:val="00BD62C4"/>
    <w:rsid w:val="00BE3240"/>
    <w:rsid w:val="00BE6B2B"/>
    <w:rsid w:val="00BF1770"/>
    <w:rsid w:val="00BF4158"/>
    <w:rsid w:val="00BF5485"/>
    <w:rsid w:val="00C04B08"/>
    <w:rsid w:val="00C10E97"/>
    <w:rsid w:val="00C1290E"/>
    <w:rsid w:val="00C273A9"/>
    <w:rsid w:val="00C34954"/>
    <w:rsid w:val="00C6232E"/>
    <w:rsid w:val="00C664ED"/>
    <w:rsid w:val="00C71326"/>
    <w:rsid w:val="00C86E5D"/>
    <w:rsid w:val="00C873C6"/>
    <w:rsid w:val="00C8753F"/>
    <w:rsid w:val="00C948DC"/>
    <w:rsid w:val="00C94B12"/>
    <w:rsid w:val="00CA3581"/>
    <w:rsid w:val="00CC0459"/>
    <w:rsid w:val="00CC3EC0"/>
    <w:rsid w:val="00CC6927"/>
    <w:rsid w:val="00CD06ED"/>
    <w:rsid w:val="00CD66DE"/>
    <w:rsid w:val="00CF3FAB"/>
    <w:rsid w:val="00CF7971"/>
    <w:rsid w:val="00D21C9A"/>
    <w:rsid w:val="00D25C72"/>
    <w:rsid w:val="00D27A33"/>
    <w:rsid w:val="00D34EBD"/>
    <w:rsid w:val="00D35BCA"/>
    <w:rsid w:val="00D60720"/>
    <w:rsid w:val="00D62B25"/>
    <w:rsid w:val="00D828B2"/>
    <w:rsid w:val="00D8339E"/>
    <w:rsid w:val="00D84D2E"/>
    <w:rsid w:val="00D92BC7"/>
    <w:rsid w:val="00D97EEB"/>
    <w:rsid w:val="00DA5D8A"/>
    <w:rsid w:val="00DC01A8"/>
    <w:rsid w:val="00DD6187"/>
    <w:rsid w:val="00DF74D5"/>
    <w:rsid w:val="00E141FF"/>
    <w:rsid w:val="00E24B47"/>
    <w:rsid w:val="00E25E30"/>
    <w:rsid w:val="00E2656B"/>
    <w:rsid w:val="00E26ABF"/>
    <w:rsid w:val="00E316B5"/>
    <w:rsid w:val="00E37D27"/>
    <w:rsid w:val="00E423CE"/>
    <w:rsid w:val="00E43EA1"/>
    <w:rsid w:val="00E451D4"/>
    <w:rsid w:val="00E53D2C"/>
    <w:rsid w:val="00E576E6"/>
    <w:rsid w:val="00E6253D"/>
    <w:rsid w:val="00E62EBA"/>
    <w:rsid w:val="00E65E0C"/>
    <w:rsid w:val="00E72105"/>
    <w:rsid w:val="00E76B93"/>
    <w:rsid w:val="00E8363C"/>
    <w:rsid w:val="00E85716"/>
    <w:rsid w:val="00E859DC"/>
    <w:rsid w:val="00E9169C"/>
    <w:rsid w:val="00EB0388"/>
    <w:rsid w:val="00EB3CF0"/>
    <w:rsid w:val="00EC2527"/>
    <w:rsid w:val="00EC60E8"/>
    <w:rsid w:val="00ED2814"/>
    <w:rsid w:val="00ED305D"/>
    <w:rsid w:val="00ED45E0"/>
    <w:rsid w:val="00ED4EFB"/>
    <w:rsid w:val="00ED7030"/>
    <w:rsid w:val="00ED7261"/>
    <w:rsid w:val="00EE22BF"/>
    <w:rsid w:val="00EE41C2"/>
    <w:rsid w:val="00F01E4A"/>
    <w:rsid w:val="00F135B7"/>
    <w:rsid w:val="00F1785C"/>
    <w:rsid w:val="00F25673"/>
    <w:rsid w:val="00F3013D"/>
    <w:rsid w:val="00F53954"/>
    <w:rsid w:val="00F53A5D"/>
    <w:rsid w:val="00F61013"/>
    <w:rsid w:val="00F611C6"/>
    <w:rsid w:val="00F66F57"/>
    <w:rsid w:val="00F74237"/>
    <w:rsid w:val="00F778E8"/>
    <w:rsid w:val="00F82339"/>
    <w:rsid w:val="00F84E61"/>
    <w:rsid w:val="00F90E43"/>
    <w:rsid w:val="00F90F81"/>
    <w:rsid w:val="00F95A16"/>
    <w:rsid w:val="00F97C09"/>
    <w:rsid w:val="00FA1737"/>
    <w:rsid w:val="00FD6471"/>
    <w:rsid w:val="00FE5726"/>
    <w:rsid w:val="00FF2EF6"/>
    <w:rsid w:val="00FF464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84</cp:revision>
  <dcterms:created xsi:type="dcterms:W3CDTF">2014-05-17T14:41:00Z</dcterms:created>
  <dcterms:modified xsi:type="dcterms:W3CDTF">2014-05-18T11:52:00Z</dcterms:modified>
</cp:coreProperties>
</file>