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2B6F" w:rsidRPr="00DC2B6F" w:rsidRDefault="00DC2B6F" w:rsidP="00DC2B6F">
      <w:pPr>
        <w:rPr>
          <w:sz w:val="40"/>
          <w:szCs w:val="40"/>
        </w:rPr>
      </w:pPr>
      <w:r w:rsidRPr="00DC2B6F">
        <w:rPr>
          <w:sz w:val="40"/>
          <w:szCs w:val="40"/>
        </w:rPr>
        <w:t>Use Coaching to Improve Employee Performance</w:t>
      </w:r>
    </w:p>
    <w:p w:rsidR="00DC2B6F" w:rsidRPr="00DC2B6F" w:rsidRDefault="00DC2B6F" w:rsidP="00DC2B6F">
      <w:pPr>
        <w:rPr>
          <w:sz w:val="32"/>
          <w:szCs w:val="32"/>
        </w:rPr>
      </w:pPr>
      <w:r w:rsidRPr="00DC2B6F">
        <w:rPr>
          <w:sz w:val="32"/>
          <w:szCs w:val="32"/>
        </w:rPr>
        <w:t>Use 6 Steps to Coach Employees to Help Improve their Work Performance</w:t>
      </w:r>
    </w:p>
    <w:p w:rsidR="00DC2B6F" w:rsidRPr="00DC2B6F" w:rsidRDefault="00DC2B6F" w:rsidP="00DC2B6F">
      <w:r w:rsidRPr="00DC2B6F">
        <w:rPr>
          <w:b/>
          <w:bCs/>
        </w:rPr>
        <w:t>BY </w:t>
      </w:r>
      <w:hyperlink r:id="rId7" w:history="1">
        <w:r w:rsidRPr="00DC2B6F">
          <w:rPr>
            <w:rStyle w:val="Hyperlink"/>
            <w:b/>
            <w:bCs/>
          </w:rPr>
          <w:t>SUSAN M. HEATHFIELD</w:t>
        </w:r>
      </w:hyperlink>
      <w:r w:rsidRPr="00DC2B6F">
        <w:rPr>
          <w:b/>
          <w:bCs/>
        </w:rPr>
        <w:t> </w:t>
      </w:r>
      <w:r w:rsidR="00FF056F">
        <w:rPr>
          <w:b/>
          <w:bCs/>
        </w:rPr>
        <w:t xml:space="preserve">   -   </w:t>
      </w:r>
      <w:r w:rsidRPr="00DC2B6F">
        <w:t> Updated August 02, 2019</w:t>
      </w:r>
    </w:p>
    <w:p w:rsidR="00DC2B6F" w:rsidRPr="00DC2B6F" w:rsidRDefault="00DC2B6F" w:rsidP="00DC2B6F">
      <w:r w:rsidRPr="00DC2B6F">
        <w:t>The First Step in Coaching an Employee</w:t>
      </w:r>
    </w:p>
    <w:p w:rsidR="00DC2B6F" w:rsidRPr="00DC2B6F" w:rsidRDefault="00DC2B6F" w:rsidP="00DC2B6F">
      <w:r w:rsidRPr="00DC2B6F">
        <w:t>The first step in any effort to </w:t>
      </w:r>
      <w:hyperlink r:id="rId8" w:history="1">
        <w:r w:rsidRPr="00DC2B6F">
          <w:rPr>
            <w:rStyle w:val="Hyperlink"/>
          </w:rPr>
          <w:t>improve employee performance</w:t>
        </w:r>
      </w:hyperlink>
      <w:r w:rsidRPr="00DC2B6F">
        <w:t> is </w:t>
      </w:r>
      <w:hyperlink r:id="rId9" w:history="1">
        <w:r w:rsidRPr="00DC2B6F">
          <w:rPr>
            <w:rStyle w:val="Hyperlink"/>
          </w:rPr>
          <w:t>counseling or coaching</w:t>
        </w:r>
      </w:hyperlink>
      <w:r w:rsidRPr="00DC2B6F">
        <w:t>. Counseling or coaching is part of the day-to-day interaction between a supervisor and an employee who reports to her, or an HR professional and </w:t>
      </w:r>
      <w:hyperlink r:id="rId10" w:history="1">
        <w:r w:rsidRPr="00DC2B6F">
          <w:rPr>
            <w:rStyle w:val="Hyperlink"/>
          </w:rPr>
          <w:t>line managers</w:t>
        </w:r>
      </w:hyperlink>
      <w:r w:rsidRPr="00DC2B6F">
        <w:t>.</w:t>
      </w:r>
    </w:p>
    <w:p w:rsidR="00DC2B6F" w:rsidRPr="00DC2B6F" w:rsidRDefault="00DC2B6F" w:rsidP="00DC2B6F">
      <w:r w:rsidRPr="00DC2B6F">
        <w:t>Coaching often provides </w:t>
      </w:r>
      <w:hyperlink r:id="rId11" w:history="1">
        <w:r w:rsidRPr="00DC2B6F">
          <w:rPr>
            <w:rStyle w:val="Hyperlink"/>
          </w:rPr>
          <w:t>positive feedback about employee contributions</w:t>
        </w:r>
      </w:hyperlink>
      <w:r w:rsidRPr="00DC2B6F">
        <w:t>. Employees need to know when they are effective contributors.</w:t>
      </w:r>
    </w:p>
    <w:p w:rsidR="00DC2B6F" w:rsidRPr="00DC2B6F" w:rsidRDefault="00DC2B6F" w:rsidP="00DC2B6F">
      <w:r w:rsidRPr="00DC2B6F">
        <w:t>By providing this positive feedback, you are also letting the employee know the actions and contributions that you'd like to reinforce so that you see more of them.</w:t>
      </w:r>
    </w:p>
    <w:p w:rsidR="00DC2B6F" w:rsidRPr="00DC2B6F" w:rsidRDefault="00DC2B6F" w:rsidP="00DC2B6F">
      <w:r w:rsidRPr="00DC2B6F">
        <w:t>Coaching When Performance Issues Exist</w:t>
      </w:r>
    </w:p>
    <w:p w:rsidR="00DC2B6F" w:rsidRPr="00DC2B6F" w:rsidRDefault="00DC2B6F" w:rsidP="00DC2B6F">
      <w:r w:rsidRPr="00DC2B6F">
        <w:t>At the same time, regular coaching brings </w:t>
      </w:r>
      <w:hyperlink r:id="rId12" w:history="1">
        <w:r w:rsidRPr="00DC2B6F">
          <w:rPr>
            <w:rStyle w:val="Hyperlink"/>
          </w:rPr>
          <w:t>performance issues</w:t>
        </w:r>
      </w:hyperlink>
      <w:r w:rsidRPr="00DC2B6F">
        <w:t> to an employee's attention when they are minor. Your </w:t>
      </w:r>
      <w:hyperlink r:id="rId13" w:history="1">
        <w:r w:rsidRPr="00DC2B6F">
          <w:rPr>
            <w:rStyle w:val="Hyperlink"/>
          </w:rPr>
          <w:t>coaching feedback assists the employee</w:t>
        </w:r>
      </w:hyperlink>
      <w:r w:rsidRPr="00DC2B6F">
        <w:t> to correct these issues before they become significant detractions from her performance.</w:t>
      </w:r>
    </w:p>
    <w:p w:rsidR="00DC2B6F" w:rsidRPr="00DC2B6F" w:rsidRDefault="00DC2B6F" w:rsidP="00DC2B6F">
      <w:r w:rsidRPr="00DC2B6F">
        <w:t>The </w:t>
      </w:r>
      <w:hyperlink r:id="rId14" w:tgtFrame="_blank" w:history="1">
        <w:r w:rsidRPr="00DC2B6F">
          <w:rPr>
            <w:rStyle w:val="Hyperlink"/>
          </w:rPr>
          <w:t>goal of performance coaching</w:t>
        </w:r>
      </w:hyperlink>
      <w:r w:rsidRPr="00DC2B6F">
        <w:t> is not to make the employee feel bad, nor is it provided to show how much the HR professional or manager know. The goal of coaching is to work with the employee to solve performance problems and to improve the work of the employee, the team, and the department.</w:t>
      </w:r>
    </w:p>
    <w:p w:rsidR="00DC2B6F" w:rsidRPr="00DC2B6F" w:rsidRDefault="00DC2B6F" w:rsidP="00DC2B6F">
      <w:r w:rsidRPr="00DC2B6F">
        <w:t>Employees who respond positively to coaching and improve their performance can become valued contributors to the success of the business. Employees who fail to improve will find themselves placed on a formal </w:t>
      </w:r>
      <w:hyperlink r:id="rId15" w:history="1">
        <w:r w:rsidRPr="00DC2B6F">
          <w:rPr>
            <w:rStyle w:val="Hyperlink"/>
          </w:rPr>
          <w:t>performance improvement plan, known as a PIP</w:t>
        </w:r>
      </w:hyperlink>
      <w:r w:rsidRPr="00DC2B6F">
        <w:t>. This sets up a formal process wherein the manager meets regularly with the underperforming employee to provide coaching and feedback.</w:t>
      </w:r>
    </w:p>
    <w:p w:rsidR="00DC2B6F" w:rsidRPr="00DC2B6F" w:rsidRDefault="00DC2B6F" w:rsidP="00DC2B6F">
      <w:r w:rsidRPr="00DC2B6F">
        <w:t>At the meetings, they also evaluate how well the employee is performing in </w:t>
      </w:r>
      <w:hyperlink r:id="rId16" w:history="1">
        <w:r w:rsidRPr="00DC2B6F">
          <w:rPr>
            <w:rStyle w:val="Hyperlink"/>
          </w:rPr>
          <w:t>achieving the performance goals</w:t>
        </w:r>
      </w:hyperlink>
      <w:r w:rsidRPr="00DC2B6F">
        <w:t> that were enumerated in the PIP. Generally, by the time an employee has received a PIP, Human Resources staff are significantly involved in both the meetings and in the review of the employee's progress and performance.</w:t>
      </w:r>
    </w:p>
    <w:p w:rsidR="00DC2B6F" w:rsidRPr="00DC2B6F" w:rsidRDefault="00DC2B6F" w:rsidP="00DC2B6F">
      <w:r w:rsidRPr="00DC2B6F">
        <w:t>Employees who fail to improve </w:t>
      </w:r>
      <w:hyperlink r:id="rId17" w:history="1">
        <w:r w:rsidRPr="00DC2B6F">
          <w:rPr>
            <w:rStyle w:val="Hyperlink"/>
          </w:rPr>
          <w:t>when on the PIP</w:t>
        </w:r>
      </w:hyperlink>
      <w:r w:rsidRPr="00DC2B6F">
        <w:t> are likely to </w:t>
      </w:r>
      <w:hyperlink r:id="rId18" w:history="1">
        <w:r w:rsidRPr="00DC2B6F">
          <w:rPr>
            <w:rStyle w:val="Hyperlink"/>
          </w:rPr>
          <w:t>find their employment terminated</w:t>
        </w:r>
      </w:hyperlink>
      <w:r w:rsidRPr="00DC2B6F">
        <w:t>.</w:t>
      </w:r>
    </w:p>
    <w:p w:rsidR="00DC2B6F" w:rsidRPr="00DC2B6F" w:rsidRDefault="00DC2B6F" w:rsidP="00DC2B6F">
      <w:r w:rsidRPr="00DC2B6F">
        <w:t>Second Example of Performance Coaching</w:t>
      </w:r>
    </w:p>
    <w:p w:rsidR="00DC2B6F" w:rsidRPr="00DC2B6F" w:rsidRDefault="00DC2B6F" w:rsidP="00DC2B6F">
      <w:r w:rsidRPr="00DC2B6F">
        <w:t>In a second example of the use of performance coaching, managers can use performance coaching to help employees who are effective contributors improve and become even more effective contributors. Done well, coaching can help an employee continuously improve their skills, experience, and ability to contribute.</w:t>
      </w:r>
    </w:p>
    <w:p w:rsidR="00DC2B6F" w:rsidRPr="00DC2B6F" w:rsidRDefault="00DC2B6F" w:rsidP="00DC2B6F">
      <w:r w:rsidRPr="00DC2B6F">
        <w:t>From years of observing managers coaching, the time managers spend in </w:t>
      </w:r>
      <w:hyperlink r:id="rId19" w:history="1">
        <w:r w:rsidRPr="00DC2B6F">
          <w:rPr>
            <w:rStyle w:val="Hyperlink"/>
          </w:rPr>
          <w:t>performance coaching with their best</w:t>
        </w:r>
      </w:hyperlink>
      <w:r w:rsidRPr="00DC2B6F">
        <w:t>, most contributing employees</w:t>
      </w:r>
      <w:r w:rsidR="001F5B99">
        <w:t>,</w:t>
      </w:r>
      <w:r w:rsidRPr="00DC2B6F">
        <w:t xml:space="preserve"> is time well spent. It is more likely to produce increased results for the organization and for the manager's department and priorities.</w:t>
      </w:r>
    </w:p>
    <w:p w:rsidR="00DC2B6F" w:rsidRPr="00DC2B6F" w:rsidRDefault="00DC2B6F" w:rsidP="00DC2B6F">
      <w:r w:rsidRPr="00DC2B6F">
        <w:lastRenderedPageBreak/>
        <w:t xml:space="preserve">It is ironic that many managers find that they spend </w:t>
      </w:r>
      <w:proofErr w:type="gramStart"/>
      <w:r w:rsidRPr="00DC2B6F">
        <w:t>the majority of</w:t>
      </w:r>
      <w:proofErr w:type="gramEnd"/>
      <w:r w:rsidRPr="00DC2B6F">
        <w:t xml:space="preserve"> their time with their troubled, or underperforming employees. This is </w:t>
      </w:r>
      <w:proofErr w:type="gramStart"/>
      <w:r w:rsidRPr="00DC2B6F">
        <w:t>despite the fact that</w:t>
      </w:r>
      <w:proofErr w:type="gramEnd"/>
      <w:r w:rsidRPr="00DC2B6F">
        <w:t xml:space="preserve"> the most significant value from their time and energy investment comes from the opposite priority.</w:t>
      </w:r>
    </w:p>
    <w:p w:rsidR="00DC2B6F" w:rsidRPr="00DC2B6F" w:rsidRDefault="00DC2B6F" w:rsidP="00DC2B6F">
      <w:r w:rsidRPr="00DC2B6F">
        <w:t>Coaching is an effective tool for managers to deploy in their efforts to help employees succeed, and especially help employees increase their skills and their </w:t>
      </w:r>
      <w:hyperlink r:id="rId20" w:history="1">
        <w:r w:rsidRPr="00DC2B6F">
          <w:rPr>
            <w:rStyle w:val="Hyperlink"/>
          </w:rPr>
          <w:t>potential opportunities for promotion</w:t>
        </w:r>
      </w:hyperlink>
      <w:r w:rsidRPr="00DC2B6F">
        <w:t> or </w:t>
      </w:r>
      <w:hyperlink r:id="rId21" w:history="1">
        <w:r w:rsidRPr="00DC2B6F">
          <w:rPr>
            <w:rStyle w:val="Hyperlink"/>
          </w:rPr>
          <w:t>lateral moves to more interesting positions</w:t>
        </w:r>
      </w:hyperlink>
      <w:r w:rsidRPr="00DC2B6F">
        <w:t>.</w:t>
      </w:r>
    </w:p>
    <w:p w:rsidR="00DC2B6F" w:rsidRPr="00DC2B6F" w:rsidRDefault="00DC2B6F" w:rsidP="00DC2B6F">
      <w:r w:rsidRPr="00DC2B6F">
        <w:t>6 Coaching Steps to Follow</w:t>
      </w:r>
    </w:p>
    <w:p w:rsidR="00DC2B6F" w:rsidRPr="00DC2B6F" w:rsidRDefault="00DC2B6F" w:rsidP="00DC2B6F">
      <w:r w:rsidRPr="00DC2B6F">
        <w:t>Use these six steps to provide effective supportive coaching to your reporting employees.</w:t>
      </w:r>
    </w:p>
    <w:p w:rsidR="00DC2B6F" w:rsidRPr="00DC2B6F" w:rsidRDefault="00DC2B6F" w:rsidP="00DC2B6F">
      <w:pPr>
        <w:numPr>
          <w:ilvl w:val="0"/>
          <w:numId w:val="5"/>
        </w:numPr>
      </w:pPr>
      <w:r w:rsidRPr="00DC2B6F">
        <w:t>Show confidence in the employee's ability and willingness to solve the problem. Ask him or her for help in solving the problem or improving their performance. Ask the employee to join in with you with the goal of increasing the employees' effectiveness as a contributor to your organization.</w:t>
      </w:r>
    </w:p>
    <w:p w:rsidR="00DC2B6F" w:rsidRPr="00DC2B6F" w:rsidRDefault="00DC2B6F" w:rsidP="00DC2B6F">
      <w:pPr>
        <w:numPr>
          <w:ilvl w:val="0"/>
          <w:numId w:val="5"/>
        </w:numPr>
      </w:pPr>
      <w:r w:rsidRPr="00DC2B6F">
        <w:t>Describe the performance problem to the employee. Focus on the problem or behavior that needs improvement, not on the person. Use descriptions of the behavior with examples so that </w:t>
      </w:r>
      <w:hyperlink r:id="rId22" w:history="1">
        <w:r w:rsidRPr="00DC2B6F">
          <w:rPr>
            <w:rStyle w:val="Hyperlink"/>
          </w:rPr>
          <w:t>you and the employee share meaning</w:t>
        </w:r>
      </w:hyperlink>
      <w:r w:rsidRPr="00DC2B6F">
        <w:t>.</w:t>
      </w:r>
    </w:p>
    <w:p w:rsidR="00DC2B6F" w:rsidRPr="00DC2B6F" w:rsidRDefault="00DC2B6F" w:rsidP="00DC2B6F">
      <w:r w:rsidRPr="00DC2B6F">
        <w:t>Ask for the employee's view of the situation. Do they see the same problem or opportunity that you do?</w:t>
      </w:r>
    </w:p>
    <w:p w:rsidR="00DC2B6F" w:rsidRPr="00DC2B6F" w:rsidRDefault="00DC2B6F" w:rsidP="00DC2B6F">
      <w:pPr>
        <w:numPr>
          <w:ilvl w:val="0"/>
          <w:numId w:val="6"/>
        </w:numPr>
      </w:pPr>
      <w:r w:rsidRPr="00DC2B6F">
        <w:t xml:space="preserve">Determine whether issues exist that limit the employee's ability to perform the task or accomplish the objectives. Four common barriers are time, training, tools, and temperament. Determine how to remove these barriers. Determine whether the employee needs your help to remove the barriers—a key role of a manager—or if he </w:t>
      </w:r>
      <w:proofErr w:type="gramStart"/>
      <w:r w:rsidRPr="00DC2B6F">
        <w:t>is able to</w:t>
      </w:r>
      <w:proofErr w:type="gramEnd"/>
      <w:r w:rsidRPr="00DC2B6F">
        <w:t xml:space="preserve"> tackle them by himself.</w:t>
      </w:r>
    </w:p>
    <w:p w:rsidR="00DC2B6F" w:rsidRPr="00DC2B6F" w:rsidRDefault="00DC2B6F" w:rsidP="00DC2B6F">
      <w:pPr>
        <w:numPr>
          <w:ilvl w:val="0"/>
          <w:numId w:val="6"/>
        </w:numPr>
      </w:pPr>
      <w:r w:rsidRPr="00DC2B6F">
        <w:t xml:space="preserve">Discuss potential solutions to the problem or improvement actions to take. Ask the employee for ideas on how to correct the </w:t>
      </w:r>
      <w:r w:rsidRPr="00DC2B6F">
        <w:t>problem or</w:t>
      </w:r>
      <w:r w:rsidRPr="00DC2B6F">
        <w:t xml:space="preserve"> prevent it from happening again. With a high performing employee, talk about continuous improvement.</w:t>
      </w:r>
    </w:p>
    <w:p w:rsidR="00DC2B6F" w:rsidRPr="00DC2B6F" w:rsidRDefault="00DC2B6F" w:rsidP="00DC2B6F">
      <w:pPr>
        <w:numPr>
          <w:ilvl w:val="0"/>
          <w:numId w:val="6"/>
        </w:numPr>
      </w:pPr>
      <w:r w:rsidRPr="00DC2B6F">
        <w:t>Agree on a written action plan that lists what the employee, the manager, and possibly, the HR professional, will do to correct the problem or improve the situation. Identify the core goals that the employee must meet to achieve the appropriate level of performance that the organization needs.</w:t>
      </w:r>
    </w:p>
    <w:p w:rsidR="00DC2B6F" w:rsidRPr="00DC2B6F" w:rsidRDefault="00DC2B6F" w:rsidP="00DC2B6F">
      <w:pPr>
        <w:numPr>
          <w:ilvl w:val="0"/>
          <w:numId w:val="6"/>
        </w:numPr>
      </w:pPr>
      <w:r w:rsidRPr="00DC2B6F">
        <w:t>Set a date and time for follow-up. Determine if a </w:t>
      </w:r>
      <w:hyperlink r:id="rId23" w:history="1">
        <w:r w:rsidRPr="00DC2B6F">
          <w:rPr>
            <w:rStyle w:val="Hyperlink"/>
          </w:rPr>
          <w:t>critical feedback path is needed</w:t>
        </w:r>
      </w:hyperlink>
      <w:r w:rsidRPr="00DC2B6F">
        <w:t xml:space="preserve">, so the manager knows how the employee is progressing. Offer positive encouragement. Express confidence in the employee's ability to improve. </w:t>
      </w:r>
      <w:bookmarkStart w:id="0" w:name="_GoBack"/>
      <w:r w:rsidRPr="00DC2B6F">
        <w:t>Recognize, however, that the only person </w:t>
      </w:r>
      <w:hyperlink r:id="rId24" w:history="1">
        <w:r w:rsidRPr="00DC2B6F">
          <w:rPr>
            <w:rStyle w:val="Hyperlink"/>
          </w:rPr>
          <w:t>who is in charge of their performance improvement</w:t>
        </w:r>
      </w:hyperlink>
      <w:r w:rsidRPr="00DC2B6F">
        <w:t xml:space="preserve"> is the employee. </w:t>
      </w:r>
      <w:bookmarkEnd w:id="0"/>
      <w:r w:rsidRPr="00DC2B6F">
        <w:t>As much as you try to help, he is the one in charge.</w:t>
      </w:r>
    </w:p>
    <w:p w:rsidR="00DC2B6F" w:rsidRPr="00DC2B6F" w:rsidRDefault="00DC2B6F" w:rsidP="00DC2B6F">
      <w:r w:rsidRPr="00DC2B6F">
        <w:t>The Bottom Line</w:t>
      </w:r>
    </w:p>
    <w:p w:rsidR="00DC2B6F" w:rsidRDefault="00DC2B6F" w:rsidP="00DC2B6F">
      <w:r w:rsidRPr="00DC2B6F">
        <w:t>You can </w:t>
      </w:r>
      <w:hyperlink r:id="rId25" w:history="1">
        <w:r w:rsidRPr="00DC2B6F">
          <w:rPr>
            <w:rStyle w:val="Hyperlink"/>
          </w:rPr>
          <w:t>help your reporting employees improve their current performance</w:t>
        </w:r>
      </w:hyperlink>
      <w:r w:rsidRPr="00DC2B6F">
        <w:t>, or in the case of an already effective employee, help them become more effective. Performance coaching is a powerful tool when managers take advantage of its usefulness.</w:t>
      </w:r>
      <w:r>
        <w:t xml:space="preserve">  </w:t>
      </w:r>
    </w:p>
    <w:p w:rsidR="00DC2B6F" w:rsidRDefault="00DC2B6F" w:rsidP="00DC2B6F"/>
    <w:p w:rsidR="00DC2B6F" w:rsidRPr="00DC2B6F" w:rsidRDefault="00DC2B6F" w:rsidP="00DC2B6F">
      <w:r>
        <w:t xml:space="preserve">Source:  </w:t>
      </w:r>
      <w:hyperlink r:id="rId26" w:history="1">
        <w:r w:rsidRPr="00DC2B6F">
          <w:rPr>
            <w:color w:val="0000FF"/>
            <w:u w:val="single"/>
          </w:rPr>
          <w:t>https://www.thebalancecareers.com/use-coaching-to-improve-employee-performance-1918083</w:t>
        </w:r>
      </w:hyperlink>
      <w:r>
        <w:t xml:space="preserve">  </w:t>
      </w:r>
    </w:p>
    <w:p w:rsidR="00A22317" w:rsidRDefault="00A22317"/>
    <w:sectPr w:rsidR="00A22317" w:rsidSect="00DC2B6F">
      <w:headerReference w:type="default" r:id="rId27"/>
      <w:footerReference w:type="default" r:id="rId28"/>
      <w:pgSz w:w="12240" w:h="15840"/>
      <w:pgMar w:top="720" w:right="1008" w:bottom="72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C2B6F" w:rsidRDefault="00DC2B6F" w:rsidP="00DC2B6F">
      <w:pPr>
        <w:spacing w:after="0" w:line="240" w:lineRule="auto"/>
      </w:pPr>
      <w:r>
        <w:separator/>
      </w:r>
    </w:p>
  </w:endnote>
  <w:endnote w:type="continuationSeparator" w:id="0">
    <w:p w:rsidR="00DC2B6F" w:rsidRDefault="00DC2B6F" w:rsidP="00DC2B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2B6F" w:rsidRDefault="00EB4025" w:rsidP="00DC2B6F">
    <w:pPr>
      <w:pStyle w:val="Footer"/>
    </w:pPr>
    <w:fldSimple w:instr=" FILENAME  \p  \* MERGEFORMAT ">
      <w:r w:rsidR="00FF056F">
        <w:rPr>
          <w:noProof/>
        </w:rPr>
        <w:t>C:\Users\pspinks\Documents\C-Go Presentations\SIP #3\SIP #3 - MASTER 2019\Coaching to Improve Employee Performance_Article_12-5-19.docx</w:t>
      </w:r>
    </w:fldSimple>
    <w:r w:rsidR="00DC2B6F">
      <w:t xml:space="preserve">    </w:t>
    </w:r>
    <w:r>
      <w:tab/>
    </w:r>
    <w:r>
      <w:tab/>
    </w:r>
    <w:r w:rsidR="00DC2B6F">
      <w:t xml:space="preserve"> </w:t>
    </w:r>
    <w:sdt>
      <w:sdtPr>
        <w:id w:val="1703663274"/>
        <w:docPartObj>
          <w:docPartGallery w:val="Page Numbers (Bottom of Page)"/>
          <w:docPartUnique/>
        </w:docPartObj>
      </w:sdtPr>
      <w:sdtContent>
        <w:sdt>
          <w:sdtPr>
            <w:id w:val="-1769616900"/>
            <w:docPartObj>
              <w:docPartGallery w:val="Page Numbers (Top of Page)"/>
              <w:docPartUnique/>
            </w:docPartObj>
          </w:sdtPr>
          <w:sdtContent>
            <w:r w:rsidR="00DC2B6F">
              <w:t xml:space="preserve">Page </w:t>
            </w:r>
            <w:r w:rsidR="00DC2B6F">
              <w:rPr>
                <w:b/>
                <w:bCs/>
                <w:sz w:val="24"/>
                <w:szCs w:val="24"/>
              </w:rPr>
              <w:fldChar w:fldCharType="begin"/>
            </w:r>
            <w:r w:rsidR="00DC2B6F">
              <w:rPr>
                <w:b/>
                <w:bCs/>
              </w:rPr>
              <w:instrText xml:space="preserve"> PAGE </w:instrText>
            </w:r>
            <w:r w:rsidR="00DC2B6F">
              <w:rPr>
                <w:b/>
                <w:bCs/>
                <w:sz w:val="24"/>
                <w:szCs w:val="24"/>
              </w:rPr>
              <w:fldChar w:fldCharType="separate"/>
            </w:r>
            <w:r w:rsidR="00DC2B6F">
              <w:rPr>
                <w:b/>
                <w:bCs/>
                <w:noProof/>
              </w:rPr>
              <w:t>2</w:t>
            </w:r>
            <w:r w:rsidR="00DC2B6F">
              <w:rPr>
                <w:b/>
                <w:bCs/>
                <w:sz w:val="24"/>
                <w:szCs w:val="24"/>
              </w:rPr>
              <w:fldChar w:fldCharType="end"/>
            </w:r>
            <w:r w:rsidR="00DC2B6F">
              <w:t xml:space="preserve"> of </w:t>
            </w:r>
            <w:r w:rsidR="00DC2B6F">
              <w:rPr>
                <w:b/>
                <w:bCs/>
                <w:sz w:val="24"/>
                <w:szCs w:val="24"/>
              </w:rPr>
              <w:fldChar w:fldCharType="begin"/>
            </w:r>
            <w:r w:rsidR="00DC2B6F">
              <w:rPr>
                <w:b/>
                <w:bCs/>
              </w:rPr>
              <w:instrText xml:space="preserve"> NUMPAGES  </w:instrText>
            </w:r>
            <w:r w:rsidR="00DC2B6F">
              <w:rPr>
                <w:b/>
                <w:bCs/>
                <w:sz w:val="24"/>
                <w:szCs w:val="24"/>
              </w:rPr>
              <w:fldChar w:fldCharType="separate"/>
            </w:r>
            <w:r w:rsidR="00DC2B6F">
              <w:rPr>
                <w:b/>
                <w:bCs/>
                <w:noProof/>
              </w:rPr>
              <w:t>2</w:t>
            </w:r>
            <w:r w:rsidR="00DC2B6F">
              <w:rPr>
                <w:b/>
                <w:bCs/>
                <w:sz w:val="24"/>
                <w:szCs w:val="24"/>
              </w:rPr>
              <w:fldChar w:fldCharType="end"/>
            </w:r>
          </w:sdtContent>
        </w:sdt>
      </w:sdtContent>
    </w:sdt>
  </w:p>
  <w:p w:rsidR="00DC2B6F" w:rsidRDefault="00DC2B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C2B6F" w:rsidRDefault="00DC2B6F" w:rsidP="00DC2B6F">
      <w:pPr>
        <w:spacing w:after="0" w:line="240" w:lineRule="auto"/>
      </w:pPr>
      <w:r>
        <w:separator/>
      </w:r>
    </w:p>
  </w:footnote>
  <w:footnote w:type="continuationSeparator" w:id="0">
    <w:p w:rsidR="00DC2B6F" w:rsidRDefault="00DC2B6F" w:rsidP="00DC2B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4025" w:rsidRDefault="00EB4025">
    <w:pPr>
      <w:pStyle w:val="Header"/>
    </w:pPr>
    <w:r>
      <w:t>SIP #3 – Coaching – 6 Steps</w:t>
    </w:r>
  </w:p>
  <w:p w:rsidR="00EB4025" w:rsidRDefault="00EB40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7F4997"/>
    <w:multiLevelType w:val="multilevel"/>
    <w:tmpl w:val="CA244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025C3B"/>
    <w:multiLevelType w:val="multilevel"/>
    <w:tmpl w:val="0798B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FBD39EA"/>
    <w:multiLevelType w:val="multilevel"/>
    <w:tmpl w:val="E5E8A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A3C0A77"/>
    <w:multiLevelType w:val="multilevel"/>
    <w:tmpl w:val="68CA8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BF44817"/>
    <w:multiLevelType w:val="multilevel"/>
    <w:tmpl w:val="9E1AF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6F57887"/>
    <w:multiLevelType w:val="multilevel"/>
    <w:tmpl w:val="32BE0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4"/>
  </w:num>
  <w:num w:numId="3">
    <w:abstractNumId w:val="1"/>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2B6F"/>
    <w:rsid w:val="001F5B99"/>
    <w:rsid w:val="00516D2D"/>
    <w:rsid w:val="006134F7"/>
    <w:rsid w:val="006E0154"/>
    <w:rsid w:val="00762A96"/>
    <w:rsid w:val="00A22317"/>
    <w:rsid w:val="00DC2B6F"/>
    <w:rsid w:val="00EB4025"/>
    <w:rsid w:val="00FF05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D4DCA4"/>
  <w15:chartTrackingRefBased/>
  <w15:docId w15:val="{52F077B9-8AA8-44CE-B6C0-64EC7B539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C2B6F"/>
    <w:rPr>
      <w:color w:val="0563C1" w:themeColor="hyperlink"/>
      <w:u w:val="single"/>
    </w:rPr>
  </w:style>
  <w:style w:type="character" w:styleId="UnresolvedMention">
    <w:name w:val="Unresolved Mention"/>
    <w:basedOn w:val="DefaultParagraphFont"/>
    <w:uiPriority w:val="99"/>
    <w:semiHidden/>
    <w:unhideWhenUsed/>
    <w:rsid w:val="00DC2B6F"/>
    <w:rPr>
      <w:color w:val="605E5C"/>
      <w:shd w:val="clear" w:color="auto" w:fill="E1DFDD"/>
    </w:rPr>
  </w:style>
  <w:style w:type="paragraph" w:styleId="Header">
    <w:name w:val="header"/>
    <w:basedOn w:val="Normal"/>
    <w:link w:val="HeaderChar"/>
    <w:uiPriority w:val="99"/>
    <w:unhideWhenUsed/>
    <w:rsid w:val="00DC2B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2B6F"/>
  </w:style>
  <w:style w:type="paragraph" w:styleId="Footer">
    <w:name w:val="footer"/>
    <w:basedOn w:val="Normal"/>
    <w:link w:val="FooterChar"/>
    <w:uiPriority w:val="99"/>
    <w:unhideWhenUsed/>
    <w:rsid w:val="00DC2B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2B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371311">
      <w:bodyDiv w:val="1"/>
      <w:marLeft w:val="0"/>
      <w:marRight w:val="0"/>
      <w:marTop w:val="0"/>
      <w:marBottom w:val="0"/>
      <w:divBdr>
        <w:top w:val="none" w:sz="0" w:space="0" w:color="auto"/>
        <w:left w:val="none" w:sz="0" w:space="0" w:color="auto"/>
        <w:bottom w:val="none" w:sz="0" w:space="0" w:color="auto"/>
        <w:right w:val="none" w:sz="0" w:space="0" w:color="auto"/>
      </w:divBdr>
      <w:divsChild>
        <w:div w:id="758253130">
          <w:marLeft w:val="0"/>
          <w:marRight w:val="0"/>
          <w:marTop w:val="0"/>
          <w:marBottom w:val="0"/>
          <w:divBdr>
            <w:top w:val="none" w:sz="0" w:space="0" w:color="auto"/>
            <w:left w:val="none" w:sz="0" w:space="0" w:color="auto"/>
            <w:bottom w:val="none" w:sz="0" w:space="0" w:color="auto"/>
            <w:right w:val="none" w:sz="0" w:space="0" w:color="auto"/>
          </w:divBdr>
        </w:div>
        <w:div w:id="297302305">
          <w:marLeft w:val="0"/>
          <w:marRight w:val="0"/>
          <w:marTop w:val="0"/>
          <w:marBottom w:val="0"/>
          <w:divBdr>
            <w:top w:val="none" w:sz="0" w:space="0" w:color="auto"/>
            <w:left w:val="none" w:sz="0" w:space="0" w:color="auto"/>
            <w:bottom w:val="none" w:sz="0" w:space="0" w:color="auto"/>
            <w:right w:val="none" w:sz="0" w:space="0" w:color="auto"/>
          </w:divBdr>
          <w:divsChild>
            <w:div w:id="52388007">
              <w:marLeft w:val="0"/>
              <w:marRight w:val="0"/>
              <w:marTop w:val="0"/>
              <w:marBottom w:val="0"/>
              <w:divBdr>
                <w:top w:val="none" w:sz="0" w:space="0" w:color="auto"/>
                <w:left w:val="none" w:sz="0" w:space="0" w:color="auto"/>
                <w:bottom w:val="none" w:sz="0" w:space="0" w:color="auto"/>
                <w:right w:val="none" w:sz="0" w:space="0" w:color="auto"/>
              </w:divBdr>
              <w:divsChild>
                <w:div w:id="1446385762">
                  <w:marLeft w:val="0"/>
                  <w:marRight w:val="0"/>
                  <w:marTop w:val="0"/>
                  <w:marBottom w:val="0"/>
                  <w:divBdr>
                    <w:top w:val="none" w:sz="0" w:space="0" w:color="auto"/>
                    <w:left w:val="none" w:sz="0" w:space="0" w:color="auto"/>
                    <w:bottom w:val="none" w:sz="0" w:space="0" w:color="auto"/>
                    <w:right w:val="none" w:sz="0" w:space="0" w:color="auto"/>
                  </w:divBdr>
                </w:div>
                <w:div w:id="1834374436">
                  <w:marLeft w:val="0"/>
                  <w:marRight w:val="0"/>
                  <w:marTop w:val="0"/>
                  <w:marBottom w:val="0"/>
                  <w:divBdr>
                    <w:top w:val="none" w:sz="0" w:space="0" w:color="auto"/>
                    <w:left w:val="none" w:sz="0" w:space="0" w:color="auto"/>
                    <w:bottom w:val="none" w:sz="0" w:space="0" w:color="auto"/>
                    <w:right w:val="none" w:sz="0" w:space="0" w:color="auto"/>
                  </w:divBdr>
                  <w:divsChild>
                    <w:div w:id="2081515166">
                      <w:marLeft w:val="0"/>
                      <w:marRight w:val="0"/>
                      <w:marTop w:val="0"/>
                      <w:marBottom w:val="0"/>
                      <w:divBdr>
                        <w:top w:val="none" w:sz="0" w:space="0" w:color="auto"/>
                        <w:left w:val="none" w:sz="0" w:space="0" w:color="auto"/>
                        <w:bottom w:val="none" w:sz="0" w:space="0" w:color="auto"/>
                        <w:right w:val="none" w:sz="0" w:space="0" w:color="auto"/>
                      </w:divBdr>
                    </w:div>
                    <w:div w:id="1501047610">
                      <w:marLeft w:val="0"/>
                      <w:marRight w:val="0"/>
                      <w:marTop w:val="0"/>
                      <w:marBottom w:val="0"/>
                      <w:divBdr>
                        <w:top w:val="none" w:sz="0" w:space="0" w:color="auto"/>
                        <w:left w:val="none" w:sz="0" w:space="0" w:color="auto"/>
                        <w:bottom w:val="none" w:sz="0" w:space="0" w:color="auto"/>
                        <w:right w:val="none" w:sz="0" w:space="0" w:color="auto"/>
                      </w:divBdr>
                    </w:div>
                  </w:divsChild>
                </w:div>
                <w:div w:id="1178812587">
                  <w:marLeft w:val="0"/>
                  <w:marRight w:val="0"/>
                  <w:marTop w:val="0"/>
                  <w:marBottom w:val="0"/>
                  <w:divBdr>
                    <w:top w:val="none" w:sz="0" w:space="0" w:color="auto"/>
                    <w:left w:val="none" w:sz="0" w:space="0" w:color="auto"/>
                    <w:bottom w:val="none" w:sz="0" w:space="0" w:color="auto"/>
                    <w:right w:val="none" w:sz="0" w:space="0" w:color="auto"/>
                  </w:divBdr>
                  <w:divsChild>
                    <w:div w:id="1913269427">
                      <w:marLeft w:val="0"/>
                      <w:marRight w:val="0"/>
                      <w:marTop w:val="0"/>
                      <w:marBottom w:val="0"/>
                      <w:divBdr>
                        <w:top w:val="none" w:sz="0" w:space="0" w:color="auto"/>
                        <w:left w:val="none" w:sz="0" w:space="0" w:color="auto"/>
                        <w:bottom w:val="none" w:sz="0" w:space="0" w:color="auto"/>
                        <w:right w:val="none" w:sz="0" w:space="0" w:color="auto"/>
                      </w:divBdr>
                    </w:div>
                    <w:div w:id="1766029214">
                      <w:marLeft w:val="0"/>
                      <w:marRight w:val="0"/>
                      <w:marTop w:val="0"/>
                      <w:marBottom w:val="0"/>
                      <w:divBdr>
                        <w:top w:val="none" w:sz="0" w:space="0" w:color="auto"/>
                        <w:left w:val="none" w:sz="0" w:space="0" w:color="auto"/>
                        <w:bottom w:val="none" w:sz="0" w:space="0" w:color="auto"/>
                        <w:right w:val="none" w:sz="0" w:space="0" w:color="auto"/>
                      </w:divBdr>
                    </w:div>
                    <w:div w:id="5912216">
                      <w:marLeft w:val="0"/>
                      <w:marRight w:val="0"/>
                      <w:marTop w:val="0"/>
                      <w:marBottom w:val="0"/>
                      <w:divBdr>
                        <w:top w:val="none" w:sz="0" w:space="0" w:color="auto"/>
                        <w:left w:val="none" w:sz="0" w:space="0" w:color="auto"/>
                        <w:bottom w:val="none" w:sz="0" w:space="0" w:color="auto"/>
                        <w:right w:val="none" w:sz="0" w:space="0" w:color="auto"/>
                      </w:divBdr>
                      <w:divsChild>
                        <w:div w:id="579797075">
                          <w:marLeft w:val="0"/>
                          <w:marRight w:val="0"/>
                          <w:marTop w:val="0"/>
                          <w:marBottom w:val="0"/>
                          <w:divBdr>
                            <w:top w:val="none" w:sz="0" w:space="0" w:color="auto"/>
                            <w:left w:val="none" w:sz="0" w:space="0" w:color="auto"/>
                            <w:bottom w:val="none" w:sz="0" w:space="0" w:color="auto"/>
                            <w:right w:val="none" w:sz="0" w:space="0" w:color="auto"/>
                          </w:divBdr>
                        </w:div>
                      </w:divsChild>
                    </w:div>
                    <w:div w:id="271591108">
                      <w:marLeft w:val="0"/>
                      <w:marRight w:val="0"/>
                      <w:marTop w:val="0"/>
                      <w:marBottom w:val="0"/>
                      <w:divBdr>
                        <w:top w:val="none" w:sz="0" w:space="0" w:color="auto"/>
                        <w:left w:val="none" w:sz="0" w:space="0" w:color="auto"/>
                        <w:bottom w:val="none" w:sz="0" w:space="0" w:color="auto"/>
                        <w:right w:val="none" w:sz="0" w:space="0" w:color="auto"/>
                      </w:divBdr>
                    </w:div>
                    <w:div w:id="808672927">
                      <w:marLeft w:val="0"/>
                      <w:marRight w:val="0"/>
                      <w:marTop w:val="0"/>
                      <w:marBottom w:val="0"/>
                      <w:divBdr>
                        <w:top w:val="none" w:sz="0" w:space="0" w:color="auto"/>
                        <w:left w:val="none" w:sz="0" w:space="0" w:color="auto"/>
                        <w:bottom w:val="none" w:sz="0" w:space="0" w:color="auto"/>
                        <w:right w:val="none" w:sz="0" w:space="0" w:color="auto"/>
                      </w:divBdr>
                    </w:div>
                    <w:div w:id="301235537">
                      <w:marLeft w:val="0"/>
                      <w:marRight w:val="0"/>
                      <w:marTop w:val="0"/>
                      <w:marBottom w:val="0"/>
                      <w:divBdr>
                        <w:top w:val="none" w:sz="0" w:space="0" w:color="auto"/>
                        <w:left w:val="none" w:sz="0" w:space="0" w:color="auto"/>
                        <w:bottom w:val="none" w:sz="0" w:space="0" w:color="auto"/>
                        <w:right w:val="none" w:sz="0" w:space="0" w:color="auto"/>
                      </w:divBdr>
                    </w:div>
                    <w:div w:id="1237325383">
                      <w:marLeft w:val="0"/>
                      <w:marRight w:val="0"/>
                      <w:marTop w:val="0"/>
                      <w:marBottom w:val="0"/>
                      <w:divBdr>
                        <w:top w:val="none" w:sz="0" w:space="0" w:color="auto"/>
                        <w:left w:val="none" w:sz="0" w:space="0" w:color="auto"/>
                        <w:bottom w:val="none" w:sz="0" w:space="0" w:color="auto"/>
                        <w:right w:val="none" w:sz="0" w:space="0" w:color="auto"/>
                      </w:divBdr>
                    </w:div>
                    <w:div w:id="1997804582">
                      <w:marLeft w:val="0"/>
                      <w:marRight w:val="0"/>
                      <w:marTop w:val="0"/>
                      <w:marBottom w:val="0"/>
                      <w:divBdr>
                        <w:top w:val="none" w:sz="0" w:space="0" w:color="auto"/>
                        <w:left w:val="none" w:sz="0" w:space="0" w:color="auto"/>
                        <w:bottom w:val="none" w:sz="0" w:space="0" w:color="auto"/>
                        <w:right w:val="none" w:sz="0" w:space="0" w:color="auto"/>
                      </w:divBdr>
                      <w:divsChild>
                        <w:div w:id="891579292">
                          <w:marLeft w:val="0"/>
                          <w:marRight w:val="0"/>
                          <w:marTop w:val="0"/>
                          <w:marBottom w:val="0"/>
                          <w:divBdr>
                            <w:top w:val="none" w:sz="0" w:space="0" w:color="auto"/>
                            <w:left w:val="none" w:sz="0" w:space="0" w:color="auto"/>
                            <w:bottom w:val="none" w:sz="0" w:space="0" w:color="auto"/>
                            <w:right w:val="none" w:sz="0" w:space="0" w:color="auto"/>
                          </w:divBdr>
                        </w:div>
                      </w:divsChild>
                    </w:div>
                    <w:div w:id="225914447">
                      <w:marLeft w:val="0"/>
                      <w:marRight w:val="0"/>
                      <w:marTop w:val="0"/>
                      <w:marBottom w:val="0"/>
                      <w:divBdr>
                        <w:top w:val="none" w:sz="0" w:space="0" w:color="auto"/>
                        <w:left w:val="none" w:sz="0" w:space="0" w:color="auto"/>
                        <w:bottom w:val="none" w:sz="0" w:space="0" w:color="auto"/>
                        <w:right w:val="none" w:sz="0" w:space="0" w:color="auto"/>
                      </w:divBdr>
                    </w:div>
                    <w:div w:id="699404711">
                      <w:marLeft w:val="0"/>
                      <w:marRight w:val="0"/>
                      <w:marTop w:val="0"/>
                      <w:marBottom w:val="0"/>
                      <w:divBdr>
                        <w:top w:val="none" w:sz="0" w:space="0" w:color="auto"/>
                        <w:left w:val="none" w:sz="0" w:space="0" w:color="auto"/>
                        <w:bottom w:val="none" w:sz="0" w:space="0" w:color="auto"/>
                        <w:right w:val="none" w:sz="0" w:space="0" w:color="auto"/>
                      </w:divBdr>
                    </w:div>
                    <w:div w:id="1021278182">
                      <w:marLeft w:val="0"/>
                      <w:marRight w:val="0"/>
                      <w:marTop w:val="0"/>
                      <w:marBottom w:val="0"/>
                      <w:divBdr>
                        <w:top w:val="none" w:sz="0" w:space="0" w:color="auto"/>
                        <w:left w:val="none" w:sz="0" w:space="0" w:color="auto"/>
                        <w:bottom w:val="none" w:sz="0" w:space="0" w:color="auto"/>
                        <w:right w:val="none" w:sz="0" w:space="0" w:color="auto"/>
                      </w:divBdr>
                    </w:div>
                    <w:div w:id="1291132676">
                      <w:marLeft w:val="0"/>
                      <w:marRight w:val="0"/>
                      <w:marTop w:val="0"/>
                      <w:marBottom w:val="0"/>
                      <w:divBdr>
                        <w:top w:val="none" w:sz="0" w:space="0" w:color="auto"/>
                        <w:left w:val="none" w:sz="0" w:space="0" w:color="auto"/>
                        <w:bottom w:val="none" w:sz="0" w:space="0" w:color="auto"/>
                        <w:right w:val="none" w:sz="0" w:space="0" w:color="auto"/>
                      </w:divBdr>
                    </w:div>
                    <w:div w:id="1796102167">
                      <w:marLeft w:val="0"/>
                      <w:marRight w:val="0"/>
                      <w:marTop w:val="0"/>
                      <w:marBottom w:val="0"/>
                      <w:divBdr>
                        <w:top w:val="none" w:sz="0" w:space="0" w:color="auto"/>
                        <w:left w:val="none" w:sz="0" w:space="0" w:color="auto"/>
                        <w:bottom w:val="none" w:sz="0" w:space="0" w:color="auto"/>
                        <w:right w:val="none" w:sz="0" w:space="0" w:color="auto"/>
                      </w:divBdr>
                    </w:div>
                    <w:div w:id="528687837">
                      <w:marLeft w:val="0"/>
                      <w:marRight w:val="0"/>
                      <w:marTop w:val="0"/>
                      <w:marBottom w:val="0"/>
                      <w:divBdr>
                        <w:top w:val="none" w:sz="0" w:space="0" w:color="auto"/>
                        <w:left w:val="none" w:sz="0" w:space="0" w:color="auto"/>
                        <w:bottom w:val="none" w:sz="0" w:space="0" w:color="auto"/>
                        <w:right w:val="none" w:sz="0" w:space="0" w:color="auto"/>
                      </w:divBdr>
                    </w:div>
                    <w:div w:id="514811256">
                      <w:marLeft w:val="0"/>
                      <w:marRight w:val="0"/>
                      <w:marTop w:val="0"/>
                      <w:marBottom w:val="0"/>
                      <w:divBdr>
                        <w:top w:val="none" w:sz="0" w:space="0" w:color="auto"/>
                        <w:left w:val="none" w:sz="0" w:space="0" w:color="auto"/>
                        <w:bottom w:val="none" w:sz="0" w:space="0" w:color="auto"/>
                        <w:right w:val="none" w:sz="0" w:space="0" w:color="auto"/>
                      </w:divBdr>
                      <w:divsChild>
                        <w:div w:id="99881322">
                          <w:marLeft w:val="0"/>
                          <w:marRight w:val="0"/>
                          <w:marTop w:val="0"/>
                          <w:marBottom w:val="0"/>
                          <w:divBdr>
                            <w:top w:val="none" w:sz="0" w:space="0" w:color="auto"/>
                            <w:left w:val="none" w:sz="0" w:space="0" w:color="auto"/>
                            <w:bottom w:val="none" w:sz="0" w:space="0" w:color="auto"/>
                            <w:right w:val="none" w:sz="0" w:space="0" w:color="auto"/>
                          </w:divBdr>
                        </w:div>
                      </w:divsChild>
                    </w:div>
                    <w:div w:id="1206020250">
                      <w:marLeft w:val="0"/>
                      <w:marRight w:val="0"/>
                      <w:marTop w:val="0"/>
                      <w:marBottom w:val="0"/>
                      <w:divBdr>
                        <w:top w:val="none" w:sz="0" w:space="0" w:color="auto"/>
                        <w:left w:val="none" w:sz="0" w:space="0" w:color="auto"/>
                        <w:bottom w:val="none" w:sz="0" w:space="0" w:color="auto"/>
                        <w:right w:val="none" w:sz="0" w:space="0" w:color="auto"/>
                      </w:divBdr>
                    </w:div>
                    <w:div w:id="1790276908">
                      <w:marLeft w:val="0"/>
                      <w:marRight w:val="0"/>
                      <w:marTop w:val="0"/>
                      <w:marBottom w:val="0"/>
                      <w:divBdr>
                        <w:top w:val="single" w:sz="18" w:space="0" w:color="D4D4D4"/>
                        <w:left w:val="none" w:sz="0" w:space="0" w:color="auto"/>
                        <w:bottom w:val="single" w:sz="6" w:space="0" w:color="D4D4D4"/>
                        <w:right w:val="none" w:sz="0" w:space="0" w:color="auto"/>
                      </w:divBdr>
                      <w:divsChild>
                        <w:div w:id="2098819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5844000">
      <w:bodyDiv w:val="1"/>
      <w:marLeft w:val="0"/>
      <w:marRight w:val="0"/>
      <w:marTop w:val="0"/>
      <w:marBottom w:val="0"/>
      <w:divBdr>
        <w:top w:val="none" w:sz="0" w:space="0" w:color="auto"/>
        <w:left w:val="none" w:sz="0" w:space="0" w:color="auto"/>
        <w:bottom w:val="none" w:sz="0" w:space="0" w:color="auto"/>
        <w:right w:val="none" w:sz="0" w:space="0" w:color="auto"/>
      </w:divBdr>
      <w:divsChild>
        <w:div w:id="1946570502">
          <w:marLeft w:val="0"/>
          <w:marRight w:val="0"/>
          <w:marTop w:val="0"/>
          <w:marBottom w:val="0"/>
          <w:divBdr>
            <w:top w:val="none" w:sz="0" w:space="0" w:color="auto"/>
            <w:left w:val="none" w:sz="0" w:space="0" w:color="auto"/>
            <w:bottom w:val="none" w:sz="0" w:space="0" w:color="auto"/>
            <w:right w:val="none" w:sz="0" w:space="0" w:color="auto"/>
          </w:divBdr>
        </w:div>
        <w:div w:id="1257984237">
          <w:marLeft w:val="0"/>
          <w:marRight w:val="0"/>
          <w:marTop w:val="0"/>
          <w:marBottom w:val="0"/>
          <w:divBdr>
            <w:top w:val="none" w:sz="0" w:space="0" w:color="auto"/>
            <w:left w:val="none" w:sz="0" w:space="0" w:color="auto"/>
            <w:bottom w:val="none" w:sz="0" w:space="0" w:color="auto"/>
            <w:right w:val="none" w:sz="0" w:space="0" w:color="auto"/>
          </w:divBdr>
          <w:divsChild>
            <w:div w:id="1395934148">
              <w:marLeft w:val="0"/>
              <w:marRight w:val="0"/>
              <w:marTop w:val="0"/>
              <w:marBottom w:val="0"/>
              <w:divBdr>
                <w:top w:val="none" w:sz="0" w:space="0" w:color="auto"/>
                <w:left w:val="none" w:sz="0" w:space="0" w:color="auto"/>
                <w:bottom w:val="none" w:sz="0" w:space="0" w:color="auto"/>
                <w:right w:val="none" w:sz="0" w:space="0" w:color="auto"/>
              </w:divBdr>
              <w:divsChild>
                <w:div w:id="646323808">
                  <w:marLeft w:val="0"/>
                  <w:marRight w:val="0"/>
                  <w:marTop w:val="0"/>
                  <w:marBottom w:val="0"/>
                  <w:divBdr>
                    <w:top w:val="none" w:sz="0" w:space="0" w:color="auto"/>
                    <w:left w:val="none" w:sz="0" w:space="0" w:color="auto"/>
                    <w:bottom w:val="none" w:sz="0" w:space="0" w:color="auto"/>
                    <w:right w:val="none" w:sz="0" w:space="0" w:color="auto"/>
                  </w:divBdr>
                </w:div>
                <w:div w:id="694698044">
                  <w:marLeft w:val="0"/>
                  <w:marRight w:val="0"/>
                  <w:marTop w:val="0"/>
                  <w:marBottom w:val="0"/>
                  <w:divBdr>
                    <w:top w:val="none" w:sz="0" w:space="0" w:color="auto"/>
                    <w:left w:val="none" w:sz="0" w:space="0" w:color="auto"/>
                    <w:bottom w:val="none" w:sz="0" w:space="0" w:color="auto"/>
                    <w:right w:val="none" w:sz="0" w:space="0" w:color="auto"/>
                  </w:divBdr>
                  <w:divsChild>
                    <w:div w:id="1619606595">
                      <w:marLeft w:val="0"/>
                      <w:marRight w:val="0"/>
                      <w:marTop w:val="0"/>
                      <w:marBottom w:val="0"/>
                      <w:divBdr>
                        <w:top w:val="none" w:sz="0" w:space="0" w:color="auto"/>
                        <w:left w:val="none" w:sz="0" w:space="0" w:color="auto"/>
                        <w:bottom w:val="none" w:sz="0" w:space="0" w:color="auto"/>
                        <w:right w:val="none" w:sz="0" w:space="0" w:color="auto"/>
                      </w:divBdr>
                    </w:div>
                    <w:div w:id="2026202247">
                      <w:marLeft w:val="0"/>
                      <w:marRight w:val="0"/>
                      <w:marTop w:val="0"/>
                      <w:marBottom w:val="0"/>
                      <w:divBdr>
                        <w:top w:val="none" w:sz="0" w:space="0" w:color="auto"/>
                        <w:left w:val="none" w:sz="0" w:space="0" w:color="auto"/>
                        <w:bottom w:val="none" w:sz="0" w:space="0" w:color="auto"/>
                        <w:right w:val="none" w:sz="0" w:space="0" w:color="auto"/>
                      </w:divBdr>
                    </w:div>
                  </w:divsChild>
                </w:div>
                <w:div w:id="686560510">
                  <w:marLeft w:val="0"/>
                  <w:marRight w:val="0"/>
                  <w:marTop w:val="0"/>
                  <w:marBottom w:val="0"/>
                  <w:divBdr>
                    <w:top w:val="none" w:sz="0" w:space="0" w:color="auto"/>
                    <w:left w:val="none" w:sz="0" w:space="0" w:color="auto"/>
                    <w:bottom w:val="none" w:sz="0" w:space="0" w:color="auto"/>
                    <w:right w:val="none" w:sz="0" w:space="0" w:color="auto"/>
                  </w:divBdr>
                  <w:divsChild>
                    <w:div w:id="1477914451">
                      <w:marLeft w:val="0"/>
                      <w:marRight w:val="0"/>
                      <w:marTop w:val="0"/>
                      <w:marBottom w:val="0"/>
                      <w:divBdr>
                        <w:top w:val="none" w:sz="0" w:space="0" w:color="auto"/>
                        <w:left w:val="none" w:sz="0" w:space="0" w:color="auto"/>
                        <w:bottom w:val="none" w:sz="0" w:space="0" w:color="auto"/>
                        <w:right w:val="none" w:sz="0" w:space="0" w:color="auto"/>
                      </w:divBdr>
                    </w:div>
                    <w:div w:id="390858112">
                      <w:marLeft w:val="0"/>
                      <w:marRight w:val="0"/>
                      <w:marTop w:val="0"/>
                      <w:marBottom w:val="0"/>
                      <w:divBdr>
                        <w:top w:val="none" w:sz="0" w:space="0" w:color="auto"/>
                        <w:left w:val="none" w:sz="0" w:space="0" w:color="auto"/>
                        <w:bottom w:val="none" w:sz="0" w:space="0" w:color="auto"/>
                        <w:right w:val="none" w:sz="0" w:space="0" w:color="auto"/>
                      </w:divBdr>
                    </w:div>
                    <w:div w:id="1582177581">
                      <w:marLeft w:val="0"/>
                      <w:marRight w:val="0"/>
                      <w:marTop w:val="0"/>
                      <w:marBottom w:val="0"/>
                      <w:divBdr>
                        <w:top w:val="none" w:sz="0" w:space="0" w:color="auto"/>
                        <w:left w:val="none" w:sz="0" w:space="0" w:color="auto"/>
                        <w:bottom w:val="none" w:sz="0" w:space="0" w:color="auto"/>
                        <w:right w:val="none" w:sz="0" w:space="0" w:color="auto"/>
                      </w:divBdr>
                      <w:divsChild>
                        <w:div w:id="2078167732">
                          <w:marLeft w:val="0"/>
                          <w:marRight w:val="0"/>
                          <w:marTop w:val="0"/>
                          <w:marBottom w:val="0"/>
                          <w:divBdr>
                            <w:top w:val="none" w:sz="0" w:space="0" w:color="auto"/>
                            <w:left w:val="none" w:sz="0" w:space="0" w:color="auto"/>
                            <w:bottom w:val="none" w:sz="0" w:space="0" w:color="auto"/>
                            <w:right w:val="none" w:sz="0" w:space="0" w:color="auto"/>
                          </w:divBdr>
                        </w:div>
                      </w:divsChild>
                    </w:div>
                    <w:div w:id="1362898980">
                      <w:marLeft w:val="0"/>
                      <w:marRight w:val="0"/>
                      <w:marTop w:val="0"/>
                      <w:marBottom w:val="0"/>
                      <w:divBdr>
                        <w:top w:val="none" w:sz="0" w:space="0" w:color="auto"/>
                        <w:left w:val="none" w:sz="0" w:space="0" w:color="auto"/>
                        <w:bottom w:val="none" w:sz="0" w:space="0" w:color="auto"/>
                        <w:right w:val="none" w:sz="0" w:space="0" w:color="auto"/>
                      </w:divBdr>
                    </w:div>
                    <w:div w:id="1870560388">
                      <w:marLeft w:val="0"/>
                      <w:marRight w:val="0"/>
                      <w:marTop w:val="0"/>
                      <w:marBottom w:val="0"/>
                      <w:divBdr>
                        <w:top w:val="none" w:sz="0" w:space="0" w:color="auto"/>
                        <w:left w:val="none" w:sz="0" w:space="0" w:color="auto"/>
                        <w:bottom w:val="none" w:sz="0" w:space="0" w:color="auto"/>
                        <w:right w:val="none" w:sz="0" w:space="0" w:color="auto"/>
                      </w:divBdr>
                    </w:div>
                    <w:div w:id="319385264">
                      <w:marLeft w:val="0"/>
                      <w:marRight w:val="0"/>
                      <w:marTop w:val="0"/>
                      <w:marBottom w:val="0"/>
                      <w:divBdr>
                        <w:top w:val="none" w:sz="0" w:space="0" w:color="auto"/>
                        <w:left w:val="none" w:sz="0" w:space="0" w:color="auto"/>
                        <w:bottom w:val="none" w:sz="0" w:space="0" w:color="auto"/>
                        <w:right w:val="none" w:sz="0" w:space="0" w:color="auto"/>
                      </w:divBdr>
                    </w:div>
                    <w:div w:id="173501576">
                      <w:marLeft w:val="0"/>
                      <w:marRight w:val="0"/>
                      <w:marTop w:val="0"/>
                      <w:marBottom w:val="0"/>
                      <w:divBdr>
                        <w:top w:val="none" w:sz="0" w:space="0" w:color="auto"/>
                        <w:left w:val="none" w:sz="0" w:space="0" w:color="auto"/>
                        <w:bottom w:val="none" w:sz="0" w:space="0" w:color="auto"/>
                        <w:right w:val="none" w:sz="0" w:space="0" w:color="auto"/>
                      </w:divBdr>
                    </w:div>
                    <w:div w:id="652946640">
                      <w:marLeft w:val="0"/>
                      <w:marRight w:val="0"/>
                      <w:marTop w:val="0"/>
                      <w:marBottom w:val="0"/>
                      <w:divBdr>
                        <w:top w:val="none" w:sz="0" w:space="0" w:color="auto"/>
                        <w:left w:val="none" w:sz="0" w:space="0" w:color="auto"/>
                        <w:bottom w:val="none" w:sz="0" w:space="0" w:color="auto"/>
                        <w:right w:val="none" w:sz="0" w:space="0" w:color="auto"/>
                      </w:divBdr>
                      <w:divsChild>
                        <w:div w:id="1477917851">
                          <w:marLeft w:val="0"/>
                          <w:marRight w:val="0"/>
                          <w:marTop w:val="0"/>
                          <w:marBottom w:val="0"/>
                          <w:divBdr>
                            <w:top w:val="none" w:sz="0" w:space="0" w:color="auto"/>
                            <w:left w:val="none" w:sz="0" w:space="0" w:color="auto"/>
                            <w:bottom w:val="none" w:sz="0" w:space="0" w:color="auto"/>
                            <w:right w:val="none" w:sz="0" w:space="0" w:color="auto"/>
                          </w:divBdr>
                        </w:div>
                      </w:divsChild>
                    </w:div>
                    <w:div w:id="853112957">
                      <w:marLeft w:val="0"/>
                      <w:marRight w:val="0"/>
                      <w:marTop w:val="0"/>
                      <w:marBottom w:val="0"/>
                      <w:divBdr>
                        <w:top w:val="none" w:sz="0" w:space="0" w:color="auto"/>
                        <w:left w:val="none" w:sz="0" w:space="0" w:color="auto"/>
                        <w:bottom w:val="none" w:sz="0" w:space="0" w:color="auto"/>
                        <w:right w:val="none" w:sz="0" w:space="0" w:color="auto"/>
                      </w:divBdr>
                    </w:div>
                    <w:div w:id="1858422405">
                      <w:marLeft w:val="0"/>
                      <w:marRight w:val="0"/>
                      <w:marTop w:val="0"/>
                      <w:marBottom w:val="0"/>
                      <w:divBdr>
                        <w:top w:val="none" w:sz="0" w:space="0" w:color="auto"/>
                        <w:left w:val="none" w:sz="0" w:space="0" w:color="auto"/>
                        <w:bottom w:val="none" w:sz="0" w:space="0" w:color="auto"/>
                        <w:right w:val="none" w:sz="0" w:space="0" w:color="auto"/>
                      </w:divBdr>
                    </w:div>
                    <w:div w:id="2975308">
                      <w:marLeft w:val="0"/>
                      <w:marRight w:val="0"/>
                      <w:marTop w:val="0"/>
                      <w:marBottom w:val="0"/>
                      <w:divBdr>
                        <w:top w:val="none" w:sz="0" w:space="0" w:color="auto"/>
                        <w:left w:val="none" w:sz="0" w:space="0" w:color="auto"/>
                        <w:bottom w:val="none" w:sz="0" w:space="0" w:color="auto"/>
                        <w:right w:val="none" w:sz="0" w:space="0" w:color="auto"/>
                      </w:divBdr>
                    </w:div>
                    <w:div w:id="478231081">
                      <w:marLeft w:val="0"/>
                      <w:marRight w:val="0"/>
                      <w:marTop w:val="0"/>
                      <w:marBottom w:val="0"/>
                      <w:divBdr>
                        <w:top w:val="none" w:sz="0" w:space="0" w:color="auto"/>
                        <w:left w:val="none" w:sz="0" w:space="0" w:color="auto"/>
                        <w:bottom w:val="none" w:sz="0" w:space="0" w:color="auto"/>
                        <w:right w:val="none" w:sz="0" w:space="0" w:color="auto"/>
                      </w:divBdr>
                    </w:div>
                    <w:div w:id="1324121710">
                      <w:marLeft w:val="0"/>
                      <w:marRight w:val="0"/>
                      <w:marTop w:val="0"/>
                      <w:marBottom w:val="0"/>
                      <w:divBdr>
                        <w:top w:val="none" w:sz="0" w:space="0" w:color="auto"/>
                        <w:left w:val="none" w:sz="0" w:space="0" w:color="auto"/>
                        <w:bottom w:val="none" w:sz="0" w:space="0" w:color="auto"/>
                        <w:right w:val="none" w:sz="0" w:space="0" w:color="auto"/>
                      </w:divBdr>
                    </w:div>
                    <w:div w:id="1639990949">
                      <w:marLeft w:val="0"/>
                      <w:marRight w:val="0"/>
                      <w:marTop w:val="0"/>
                      <w:marBottom w:val="0"/>
                      <w:divBdr>
                        <w:top w:val="none" w:sz="0" w:space="0" w:color="auto"/>
                        <w:left w:val="none" w:sz="0" w:space="0" w:color="auto"/>
                        <w:bottom w:val="none" w:sz="0" w:space="0" w:color="auto"/>
                        <w:right w:val="none" w:sz="0" w:space="0" w:color="auto"/>
                      </w:divBdr>
                    </w:div>
                    <w:div w:id="1991904077">
                      <w:marLeft w:val="0"/>
                      <w:marRight w:val="0"/>
                      <w:marTop w:val="0"/>
                      <w:marBottom w:val="0"/>
                      <w:divBdr>
                        <w:top w:val="none" w:sz="0" w:space="0" w:color="auto"/>
                        <w:left w:val="none" w:sz="0" w:space="0" w:color="auto"/>
                        <w:bottom w:val="none" w:sz="0" w:space="0" w:color="auto"/>
                        <w:right w:val="none" w:sz="0" w:space="0" w:color="auto"/>
                      </w:divBdr>
                      <w:divsChild>
                        <w:div w:id="1376615265">
                          <w:marLeft w:val="0"/>
                          <w:marRight w:val="0"/>
                          <w:marTop w:val="0"/>
                          <w:marBottom w:val="0"/>
                          <w:divBdr>
                            <w:top w:val="none" w:sz="0" w:space="0" w:color="auto"/>
                            <w:left w:val="none" w:sz="0" w:space="0" w:color="auto"/>
                            <w:bottom w:val="none" w:sz="0" w:space="0" w:color="auto"/>
                            <w:right w:val="none" w:sz="0" w:space="0" w:color="auto"/>
                          </w:divBdr>
                        </w:div>
                      </w:divsChild>
                    </w:div>
                    <w:div w:id="2145003433">
                      <w:marLeft w:val="0"/>
                      <w:marRight w:val="0"/>
                      <w:marTop w:val="0"/>
                      <w:marBottom w:val="0"/>
                      <w:divBdr>
                        <w:top w:val="none" w:sz="0" w:space="0" w:color="auto"/>
                        <w:left w:val="none" w:sz="0" w:space="0" w:color="auto"/>
                        <w:bottom w:val="none" w:sz="0" w:space="0" w:color="auto"/>
                        <w:right w:val="none" w:sz="0" w:space="0" w:color="auto"/>
                      </w:divBdr>
                    </w:div>
                    <w:div w:id="1876845596">
                      <w:marLeft w:val="0"/>
                      <w:marRight w:val="0"/>
                      <w:marTop w:val="0"/>
                      <w:marBottom w:val="0"/>
                      <w:divBdr>
                        <w:top w:val="single" w:sz="18" w:space="0" w:color="D4D4D4"/>
                        <w:left w:val="none" w:sz="0" w:space="0" w:color="auto"/>
                        <w:bottom w:val="single" w:sz="6" w:space="0" w:color="D4D4D4"/>
                        <w:right w:val="none" w:sz="0" w:space="0" w:color="auto"/>
                      </w:divBdr>
                      <w:divsChild>
                        <w:div w:id="47684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balancecareers.com/performance-improvement-strategies-1918714" TargetMode="External"/><Relationship Id="rId13" Type="http://schemas.openxmlformats.org/officeDocument/2006/relationships/hyperlink" Target="https://www.thebalancecareers.com/how-to-give-feedback-2275933" TargetMode="External"/><Relationship Id="rId18" Type="http://schemas.openxmlformats.org/officeDocument/2006/relationships/hyperlink" Target="https://www.thebalancecareers.com/what-causes-employment-termination-1918275" TargetMode="External"/><Relationship Id="rId26" Type="http://schemas.openxmlformats.org/officeDocument/2006/relationships/hyperlink" Target="https://www.thebalancecareers.com/use-coaching-to-improve-employee-performance-1918083" TargetMode="External"/><Relationship Id="rId3" Type="http://schemas.openxmlformats.org/officeDocument/2006/relationships/settings" Target="settings.xml"/><Relationship Id="rId21" Type="http://schemas.openxmlformats.org/officeDocument/2006/relationships/hyperlink" Target="https://www.thebalancecareers.com/lateral-move-provides-a-career-path-for-an-employee-1918175" TargetMode="External"/><Relationship Id="rId7" Type="http://schemas.openxmlformats.org/officeDocument/2006/relationships/hyperlink" Target="https://www.thebalancecareers.com/susan-m-heathfield-1916605" TargetMode="External"/><Relationship Id="rId12" Type="http://schemas.openxmlformats.org/officeDocument/2006/relationships/hyperlink" Target="https://www.thebalancecareers.com/what-progressive-discipline-1918092" TargetMode="External"/><Relationship Id="rId17" Type="http://schemas.openxmlformats.org/officeDocument/2006/relationships/hyperlink" Target="https://www.thebalancecareers.com/dealing-with-pip-1917828" TargetMode="External"/><Relationship Id="rId25" Type="http://schemas.openxmlformats.org/officeDocument/2006/relationships/hyperlink" Target="https://www.thebalancecareers.com/how-to-improve-your-performance-at-work-1918645" TargetMode="External"/><Relationship Id="rId2" Type="http://schemas.openxmlformats.org/officeDocument/2006/relationships/styles" Target="styles.xml"/><Relationship Id="rId16" Type="http://schemas.openxmlformats.org/officeDocument/2006/relationships/hyperlink" Target="https://www.thebalancecareers.com/is-a-pip-the-first-step-in-firing-an-employee-3980663" TargetMode="External"/><Relationship Id="rId20" Type="http://schemas.openxmlformats.org/officeDocument/2006/relationships/hyperlink" Target="https://www.thebalancecareers.com/a-promotion-rewards-an-employee-for-work-contributions-1918231"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hebalancecareers.com/provide-feedback-that-has-an-impact-1916642" TargetMode="External"/><Relationship Id="rId24" Type="http://schemas.openxmlformats.org/officeDocument/2006/relationships/hyperlink" Target="https://www.thebalancecareers.com/how-to-take-responsibility-for-your-life-1919214" TargetMode="External"/><Relationship Id="rId5" Type="http://schemas.openxmlformats.org/officeDocument/2006/relationships/footnotes" Target="footnotes.xml"/><Relationship Id="rId15" Type="http://schemas.openxmlformats.org/officeDocument/2006/relationships/hyperlink" Target="https://www.thebalancecareers.com/performance-improvement-plan-contents-and-sample-form-1918850" TargetMode="External"/><Relationship Id="rId23" Type="http://schemas.openxmlformats.org/officeDocument/2006/relationships/hyperlink" Target="https://www.thebalancecareers.com/delegation-as-a-leadership-style-1916731" TargetMode="External"/><Relationship Id="rId28" Type="http://schemas.openxmlformats.org/officeDocument/2006/relationships/footer" Target="footer1.xml"/><Relationship Id="rId10" Type="http://schemas.openxmlformats.org/officeDocument/2006/relationships/hyperlink" Target="https://www.thebalancecareers.com/what-does-a-manager-do-in-the-workplace-1919121" TargetMode="External"/><Relationship Id="rId19" Type="http://schemas.openxmlformats.org/officeDocument/2006/relationships/hyperlink" Target="https://www.thebalancecareers.com/what-great-managers-do-differently-1918652" TargetMode="External"/><Relationship Id="rId4" Type="http://schemas.openxmlformats.org/officeDocument/2006/relationships/webSettings" Target="webSettings.xml"/><Relationship Id="rId9" Type="http://schemas.openxmlformats.org/officeDocument/2006/relationships/hyperlink" Target="https://www.thebalancecareers.com/tips-for-effective-coaching-1917836" TargetMode="External"/><Relationship Id="rId14" Type="http://schemas.openxmlformats.org/officeDocument/2006/relationships/hyperlink" Target="https://www.thebalance.com/how-ach-payments-work-315441" TargetMode="External"/><Relationship Id="rId22" Type="http://schemas.openxmlformats.org/officeDocument/2006/relationships/hyperlink" Target="https://www.thebalancecareers.com/communication-in-the-workplace-1918089"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1120</Words>
  <Characters>6390</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 Spinks</dc:creator>
  <cp:keywords/>
  <dc:description/>
  <cp:lastModifiedBy>Pam Spinks</cp:lastModifiedBy>
  <cp:revision>2</cp:revision>
  <cp:lastPrinted>2019-12-03T20:06:00Z</cp:lastPrinted>
  <dcterms:created xsi:type="dcterms:W3CDTF">2019-12-03T22:30:00Z</dcterms:created>
  <dcterms:modified xsi:type="dcterms:W3CDTF">2019-12-03T22:30:00Z</dcterms:modified>
</cp:coreProperties>
</file>