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Проект «Всероссийские конкурсы профессионального мастерства для педагогических работников и школьных администраций»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35FCD">
        <w:rPr>
          <w:rFonts w:ascii="Times New Roman" w:hAnsi="Times New Roman" w:cs="Times New Roman"/>
          <w:sz w:val="28"/>
          <w:szCs w:val="28"/>
        </w:rPr>
        <w:t xml:space="preserve"> «Инновации в обучении»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Номинация «Методическая разработка»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B95871" w:rsidP="00B95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4D5" w:rsidRPr="00F35FCD" w:rsidRDefault="001925E4" w:rsidP="00F35FCD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:</w:t>
      </w:r>
      <w:r w:rsidR="001474D5" w:rsidRPr="00F35F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>ЕГИОНАЛЬНЫЙ КОМПОНЕНТ НА УРОКАХ НЕМЕЦКОГО ЯЗЫКА</w:t>
      </w:r>
      <w:r w:rsidR="001474D5" w:rsidRPr="00F35FCD">
        <w:rPr>
          <w:rFonts w:ascii="Times New Roman" w:hAnsi="Times New Roman" w:cs="Times New Roman"/>
          <w:sz w:val="28"/>
          <w:szCs w:val="28"/>
        </w:rPr>
        <w:t>.</w:t>
      </w:r>
      <w:r w:rsidRPr="00F35FCD">
        <w:rPr>
          <w:rFonts w:ascii="Times New Roman" w:hAnsi="Times New Roman" w:cs="Times New Roman"/>
          <w:sz w:val="28"/>
          <w:szCs w:val="28"/>
        </w:rPr>
        <w:t xml:space="preserve"> КРАЕВЕДЧЕСКИЙ МАТЕРИАЛ С ЗАДАНИЯМИ</w:t>
      </w:r>
    </w:p>
    <w:p w:rsidR="001474D5" w:rsidRPr="00F35FCD" w:rsidRDefault="001474D5" w:rsidP="00F35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925E4" w:rsidP="00F35FC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Малюга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Ольга Валентиновна, </w:t>
      </w:r>
      <w:r w:rsidR="00700CDA" w:rsidRPr="00F35FCD">
        <w:rPr>
          <w:rFonts w:ascii="Times New Roman" w:hAnsi="Times New Roman" w:cs="Times New Roman"/>
          <w:b/>
          <w:sz w:val="28"/>
          <w:szCs w:val="28"/>
        </w:rPr>
        <w:t xml:space="preserve">учитель немецкого языка, МОУ </w:t>
      </w:r>
      <w:proofErr w:type="spellStart"/>
      <w:r w:rsidR="00700CDA" w:rsidRPr="00F35FCD">
        <w:rPr>
          <w:rFonts w:ascii="Times New Roman" w:hAnsi="Times New Roman" w:cs="Times New Roman"/>
          <w:b/>
          <w:sz w:val="28"/>
          <w:szCs w:val="28"/>
        </w:rPr>
        <w:t>Агаповская</w:t>
      </w:r>
      <w:proofErr w:type="spellEnd"/>
      <w:r w:rsidR="00700CDA" w:rsidRPr="00F35FCD">
        <w:rPr>
          <w:rFonts w:ascii="Times New Roman" w:hAnsi="Times New Roman" w:cs="Times New Roman"/>
          <w:b/>
          <w:sz w:val="28"/>
          <w:szCs w:val="28"/>
        </w:rPr>
        <w:t xml:space="preserve"> СОШ №2, 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высшая квалификационная категория </w:t>
      </w:r>
    </w:p>
    <w:p w:rsidR="001474D5" w:rsidRPr="00F35FCD" w:rsidRDefault="001474D5" w:rsidP="00F35F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4D5" w:rsidRDefault="001474D5" w:rsidP="00F35F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871" w:rsidRDefault="00B95871" w:rsidP="00F35F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871" w:rsidRDefault="00B95871" w:rsidP="00F35F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871" w:rsidRPr="00F35FCD" w:rsidRDefault="00B95871" w:rsidP="00F35F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 Материалы для уроков немецкого языка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2.1. Цифры и факты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2.2. Комментарии к заданиям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2.3. Задания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2.4 Мини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35FCD">
        <w:rPr>
          <w:rFonts w:ascii="Times New Roman" w:hAnsi="Times New Roman" w:cs="Times New Roman"/>
          <w:sz w:val="28"/>
          <w:szCs w:val="28"/>
        </w:rPr>
        <w:t>ловарь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3Приложение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3.1.Используемая литература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3.2.Фото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3.3 Географическая карта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3.4 Справочный краеведческий материал в цифрах и фактах.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tabs>
          <w:tab w:val="left" w:pos="666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1474D5" w:rsidRPr="00F35FCD" w:rsidRDefault="001474D5" w:rsidP="00F35FCD">
      <w:pPr>
        <w:tabs>
          <w:tab w:val="left" w:pos="666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     Актуальность работы: предъявление материала на немецком языке. Данная работа является дополнением к учебным упражнениям линии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2-11 классы. Предъявленный материал может быть использован учителем и учащимися в учебной и внеклассной деятельности. В качестве дополнительного материала может быть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в Рабочую программу учителя.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    Использование краеведческих материалов на уроках немецкого языка способствует достижению следующих целей: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F35FCD">
        <w:rPr>
          <w:rFonts w:ascii="Times New Roman" w:hAnsi="Times New Roman" w:cs="Times New Roman"/>
          <w:b/>
          <w:sz w:val="28"/>
          <w:szCs w:val="28"/>
        </w:rPr>
        <w:t>Развитие коммуникативной компетенции</w:t>
      </w:r>
    </w:p>
    <w:p w:rsidR="001474D5" w:rsidRPr="00F35FCD" w:rsidRDefault="001474D5" w:rsidP="00F35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F35FCD">
        <w:rPr>
          <w:rFonts w:ascii="Times New Roman" w:hAnsi="Times New Roman" w:cs="Times New Roman"/>
          <w:b/>
          <w:sz w:val="28"/>
          <w:szCs w:val="28"/>
        </w:rPr>
        <w:t>речевую компетенцию</w:t>
      </w:r>
      <w:r w:rsidRPr="00F35FCD">
        <w:rPr>
          <w:rFonts w:ascii="Times New Roman" w:hAnsi="Times New Roman" w:cs="Times New Roman"/>
          <w:sz w:val="28"/>
          <w:szCs w:val="28"/>
        </w:rPr>
        <w:t xml:space="preserve">: </w:t>
      </w:r>
      <w:r w:rsidRPr="00F35FCD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Pr="00F35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, чтение, письмо,  говорение) с учетом региональных особенностей;</w:t>
      </w:r>
    </w:p>
    <w:p w:rsidR="001474D5" w:rsidRPr="00F35FCD" w:rsidRDefault="001474D5" w:rsidP="00F35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языковую компетенцию</w:t>
      </w:r>
      <w:r w:rsidRPr="00F35FCD">
        <w:rPr>
          <w:rFonts w:ascii="Times New Roman" w:hAnsi="Times New Roman" w:cs="Times New Roman"/>
          <w:sz w:val="28"/>
          <w:szCs w:val="28"/>
        </w:rPr>
        <w:t xml:space="preserve">: овладение языковыми средствами для описания жизнедеятельности в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Агаповском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районе, Агаповке  и её окрестностях, освоение знаний о разных способах выражения мысли;</w:t>
      </w:r>
    </w:p>
    <w:p w:rsidR="001474D5" w:rsidRPr="00F35FCD" w:rsidRDefault="001474D5" w:rsidP="00F35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социокультурную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компетенцию: </w:t>
      </w:r>
      <w:r w:rsidRPr="00F35FCD">
        <w:rPr>
          <w:rFonts w:ascii="Times New Roman" w:hAnsi="Times New Roman" w:cs="Times New Roman"/>
          <w:sz w:val="28"/>
          <w:szCs w:val="28"/>
        </w:rPr>
        <w:t xml:space="preserve">расширение коммуникативного опыта за счёт включения регионально обусловленных ситуаций общения, формирование умения представлять свою малую родину (Челябинскую область,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Агаповский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35F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</w:rPr>
        <w:t>Агаповка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FCD">
        <w:rPr>
          <w:rStyle w:val="10"/>
          <w:rFonts w:ascii="Times New Roman" w:eastAsiaTheme="minorEastAsia" w:hAnsi="Times New Roman"/>
          <w:b w:val="0"/>
          <w:sz w:val="28"/>
          <w:szCs w:val="28"/>
        </w:rPr>
        <w:t>г. Магнитогорск</w:t>
      </w:r>
      <w:r w:rsidRPr="00F35FCD">
        <w:rPr>
          <w:rFonts w:ascii="Times New Roman" w:hAnsi="Times New Roman" w:cs="Times New Roman"/>
          <w:b/>
          <w:sz w:val="28"/>
          <w:szCs w:val="28"/>
        </w:rPr>
        <w:t>)</w:t>
      </w:r>
      <w:r w:rsidRPr="00F35F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4D5" w:rsidRPr="00F35FCD" w:rsidRDefault="001474D5" w:rsidP="00F35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компенсаторную компетенцию</w:t>
      </w:r>
      <w:r w:rsidRPr="00F35FCD">
        <w:rPr>
          <w:rFonts w:ascii="Times New Roman" w:hAnsi="Times New Roman" w:cs="Times New Roman"/>
          <w:sz w:val="28"/>
          <w:szCs w:val="28"/>
        </w:rPr>
        <w:t>, развитие умений выходить из положения в условиях дефицита языковых  сре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и передаче информации о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особенностях;</w:t>
      </w:r>
    </w:p>
    <w:p w:rsidR="001474D5" w:rsidRPr="00F35FCD" w:rsidRDefault="001474D5" w:rsidP="00F35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учебно-познавательную компетенцию</w:t>
      </w:r>
      <w:r w:rsidRPr="00F35FCD">
        <w:rPr>
          <w:rFonts w:ascii="Times New Roman" w:hAnsi="Times New Roman" w:cs="Times New Roman"/>
          <w:sz w:val="28"/>
          <w:szCs w:val="28"/>
        </w:rPr>
        <w:t>: ознакомление с доступными для учащихся способами и приемами самостоятельного изучения краеведческого материала, в том числе с использованием новых информационных технологий.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. Закрепление языкового материала </w:t>
      </w:r>
      <w:r w:rsidRPr="00F35FCD">
        <w:rPr>
          <w:rFonts w:ascii="Times New Roman" w:hAnsi="Times New Roman" w:cs="Times New Roman"/>
          <w:sz w:val="28"/>
          <w:szCs w:val="28"/>
        </w:rPr>
        <w:t>регионального компонента с соблюдением принципа ситуативности;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. Активизация познавательного интереса, </w:t>
      </w:r>
      <w:r w:rsidRPr="00F35FCD">
        <w:rPr>
          <w:rFonts w:ascii="Times New Roman" w:hAnsi="Times New Roman" w:cs="Times New Roman"/>
          <w:sz w:val="28"/>
          <w:szCs w:val="28"/>
        </w:rPr>
        <w:t>повышение активности усвоения знаний и создание положительной мотивации учения;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. Воспитание качеств гражданина и патриота, </w:t>
      </w:r>
      <w:r w:rsidRPr="00F35FCD">
        <w:rPr>
          <w:rFonts w:ascii="Times New Roman" w:hAnsi="Times New Roman" w:cs="Times New Roman"/>
          <w:sz w:val="28"/>
          <w:szCs w:val="28"/>
        </w:rPr>
        <w:t>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</w:t>
      </w:r>
      <w:r w:rsidRPr="00F35FCD">
        <w:rPr>
          <w:rFonts w:ascii="Times New Roman" w:hAnsi="Times New Roman" w:cs="Times New Roman"/>
          <w:b/>
          <w:sz w:val="28"/>
          <w:szCs w:val="28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1.</w:t>
      </w:r>
      <w:r w:rsidRPr="00F35FCD">
        <w:rPr>
          <w:rFonts w:ascii="Times New Roman" w:hAnsi="Times New Roman" w:cs="Times New Roman"/>
          <w:sz w:val="28"/>
          <w:szCs w:val="28"/>
        </w:rPr>
        <w:t xml:space="preserve">Помочь узнать больше о своей малой родине и рассказать о ней своим немецким друзьям, используя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 Организовать работу учащихся по самостоятельному поиску знаний.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3. Создать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минисправочник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заданий с разными по уровню сложности заданиями, которые можно использовать как для самостоятельной работы, так и для дополнения к проверочным заданиям.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4. Способствовать раскрытию индивидуальных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способностей учителей  и учащихся.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F35FCD">
        <w:rPr>
          <w:rFonts w:ascii="Times New Roman" w:hAnsi="Times New Roman" w:cs="Times New Roman"/>
          <w:sz w:val="28"/>
          <w:szCs w:val="28"/>
        </w:rPr>
        <w:t>учителя немецкого языка и учащиеся начальной (2-4), основной (5-9) и старшей школы (10-11 классы).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F35FCD">
        <w:rPr>
          <w:rFonts w:ascii="Times New Roman" w:hAnsi="Times New Roman" w:cs="Times New Roman"/>
          <w:sz w:val="28"/>
          <w:szCs w:val="28"/>
        </w:rPr>
        <w:t xml:space="preserve"> активное  усвоение знаний,  формирование умения представлять свою малую родин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>,  вовлечение в самостоятельное изучение краеведческого материала, в том числе с использованием новых информационных технологий</w:t>
      </w:r>
      <w:r w:rsidR="001925E4" w:rsidRPr="00F35FCD">
        <w:rPr>
          <w:rFonts w:ascii="Times New Roman" w:hAnsi="Times New Roman" w:cs="Times New Roman"/>
          <w:sz w:val="28"/>
          <w:szCs w:val="28"/>
        </w:rPr>
        <w:t xml:space="preserve">, пополнение языкового </w:t>
      </w:r>
      <w:proofErr w:type="spellStart"/>
      <w:r w:rsidR="001925E4" w:rsidRPr="00F35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925E4" w:rsidRPr="00F35FC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35FCD">
        <w:rPr>
          <w:rFonts w:ascii="Times New Roman" w:hAnsi="Times New Roman" w:cs="Times New Roman"/>
          <w:sz w:val="28"/>
          <w:szCs w:val="28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Materialien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Deutschunterricht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Ganz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egal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groβ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deine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Stadt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oder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dein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Dorf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2946"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Hauptsache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deine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Heimat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2.1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Fakten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Zahlen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Rund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um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Rayon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Agapowka</w:t>
      </w:r>
      <w:proofErr w:type="spell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Uralgebirge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niedrig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bilden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natűrliche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Europa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Asien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Uralgebirge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Groβlandschaften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sűdlichen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asiatischen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Uralgebirg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Tscheljabinsker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Sűdwesten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Gebiets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340  km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entfernt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Nullmeridian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Tscheljabinsk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Bodenschätzen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Naturessourcen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: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Erze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Eisenerze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Marmor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Dolomit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u.a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am 18.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1935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gegrűndet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35 000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Dorfbewohner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(2012):  27 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000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Grossen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10 000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Jugendliche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8 000 Kinder.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Bevölkerung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multinational: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Ukrainer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Tataren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Baschkiren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Kasachen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Russen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u.a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Nebeneinander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Christen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Muslime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(1902)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Zentrum</w:t>
      </w:r>
      <w:proofErr w:type="spellEnd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Rayon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dominieren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Steppen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Steppengras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typische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Berglandschaften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genieβen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űberall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Felder,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goldene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Felder.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Ort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Korn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Geműse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Auf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Feldern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Technik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XXI.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Es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niemanden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den 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sűduralischen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Steppen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Hellblauer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grűnes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Gras</w:t>
      </w:r>
      <w:proofErr w:type="gramEnd"/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C0D85" w:rsidRPr="00F35FCD">
        <w:rPr>
          <w:rFonts w:ascii="Times New Roman" w:hAnsi="Times New Roman" w:cs="Times New Roman"/>
          <w:sz w:val="28"/>
          <w:szCs w:val="28"/>
          <w:lang w:val="en-US"/>
        </w:rPr>
        <w:t>Steppenflusse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atemberaubende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Schönheit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unterschiedlichsten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Blumen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prägen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Ầuβere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*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Steppen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mehreren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Territoriums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Birken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wechseln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ideale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Lebensraum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Steppentiere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Vögel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zahlreiche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Insekten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Birken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bekannt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wechseln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verschönen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Sűduralsteppenlandschaft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Birkemassiven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Natursehenswűrdigkeit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Hasen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Fűchse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Ziesel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Hamster,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Biber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Igel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Iltis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95AF9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Eulen</w:t>
      </w:r>
      <w:proofErr w:type="spellEnd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trifft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Enten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Gänse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Schwäne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Ameisenhaufen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Birken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Pilze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Heilpflanzen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Pilzesammeln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Tradition,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Sportart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gleichzeitig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Möglligkeit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Mahlzeit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schmeckhafte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Pilzsuppe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gebratene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Pilzen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sauerer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Sahne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bereiten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schmeckhaft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Marinadenpilze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Heilpflanzen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Gesundheit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verbessern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Tasse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schmackhaften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Kräutertee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unersetzlich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Klima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kontinental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heissem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kaltem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Winter;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Ural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Nebenflűssen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(die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Gumbejika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Singejika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Ssuchaja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Jangelka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wichtigste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Landwirtschaft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Zweige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Rohverarbeitungsindustrie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und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Gartenbau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Flűssen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angeln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verbringen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Familien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oft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Freizeit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Ufern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Weiden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Ahorne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Pappeln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Flűssen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verschmutzt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dadurch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verschwinden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Fische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Kisiller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Baschkortostan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erhobt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Landschaftbild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verändert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niedrige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Spaltenberge</w:t>
      </w:r>
      <w:proofErr w:type="spellEnd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Uralgebirge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besonderer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Schönheit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*Man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löst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eigene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ökologische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Probleme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Műll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Problem.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*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Vergangenheit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Gegenwar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1891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besuchte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Zar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Nikolaj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Kasaksiedlung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Jangelka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2003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besuchte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W. Putin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Herzlich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willkommen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2.2</w:t>
      </w:r>
      <w:r w:rsidRPr="00F35FCD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к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заданиям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1.Fakten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Zahlen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Rund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um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Rayon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Agapowka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</w:rPr>
        <w:t>♦Материал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данного научно-популярного текста, содержащий для учащихся незнакомые слова, не мешающие общему пониманию прочитанного текста, знакомит читателей в доступной форме с историей, географией, пейзажами, флорой и фауной, жизнедеятельностью района. Материал интересен в языковом и содержательном плане.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2.</w:t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Finde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physischen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Karte</w:t>
      </w:r>
      <w:proofErr w:type="spell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</w:rPr>
        <w:t>♦Прочитав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>опусками и справочный краеведческий материал в цифрах и фактах, учащиеся заполняют пропущенные слова: названия районов, республик. Контурная карта может служить основой для проектной работы «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» (задание для среднего* и высокого** уровня сложности).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3.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Fl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ű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sse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ö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rfer</w:t>
      </w:r>
      <w:proofErr w:type="spell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</w:rPr>
        <w:t>♦Учащиеся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сортируют слова по группам, применяя правила употребления артикля с названиями рек и его отсутствие с названиями городов и населённых пунктов. Справочный краеведческий материал и карта дают слова подсказки рек и населенных пунктов.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4.</w:t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Tiere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</w:rPr>
        <w:t>♦Учащиеся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работают со словарными словами по теме «Животные». Одно из них им предлагается описать по плану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 xml:space="preserve"> (*, **)  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>или нарисовать.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5.</w:t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</w:rPr>
        <w:t>ä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ume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und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Str</w:t>
      </w:r>
      <w:r w:rsidRPr="00F35FCD">
        <w:rPr>
          <w:rFonts w:ascii="Times New Roman" w:hAnsi="Times New Roman" w:cs="Times New Roman"/>
          <w:b/>
          <w:sz w:val="28"/>
          <w:szCs w:val="28"/>
        </w:rPr>
        <w:t>ä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ucher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lastRenderedPageBreak/>
        <w:t>Учащиеся работают со словарными словами по теме, задание лёгкого уровня. Можно подобрать к словам картинки или нарисовать изображение самим. Усложнить задание можно, подобрав картину  или фото с соответствующим пейзажем, с целью описания.</w:t>
      </w:r>
    </w:p>
    <w:p w:rsidR="00D761B5" w:rsidRPr="00F35FCD" w:rsidRDefault="00D761B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Heilpflanzen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</w:rPr>
        <w:t>♦Задание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связано с работой со словарными словами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подтеме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. Имеет средний уровень сложности. Носит творческий характер. Учащимся предстоит составить травяные чаи, которые можно использовать как вспомогательное средство при различных болезнях.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7.** Учащиеся работают со словарными словами  и словосочетаниями по теме «</w:t>
      </w:r>
      <w:r w:rsidRPr="00F35FCD">
        <w:rPr>
          <w:rFonts w:ascii="Times New Roman" w:hAnsi="Times New Roman" w:cs="Times New Roman"/>
          <w:b/>
          <w:sz w:val="28"/>
          <w:szCs w:val="28"/>
        </w:rPr>
        <w:t>Ö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kologie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».</w:t>
      </w:r>
      <w:r w:rsidRPr="00F35FCD">
        <w:rPr>
          <w:rFonts w:ascii="Times New Roman" w:hAnsi="Times New Roman" w:cs="Times New Roman"/>
          <w:sz w:val="28"/>
          <w:szCs w:val="28"/>
        </w:rPr>
        <w:t xml:space="preserve"> Отрабатывается умение делать связное сообщение по теме с опорой на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опорные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словосочетание. Приветствуется использование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связей. Собранный материал из Красной книги Челябинской области может служить основой для проектной работы.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Projekt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*,** </w:t>
      </w:r>
      <w:r w:rsidRPr="00F35FCD">
        <w:rPr>
          <w:rFonts w:ascii="Times New Roman" w:hAnsi="Times New Roman" w:cs="Times New Roman"/>
          <w:sz w:val="28"/>
          <w:szCs w:val="28"/>
        </w:rPr>
        <w:t>С опорой на вопросы и представленный  и изученный материал учащиеся составляют рассказ о своей малой родине, том месте, где они живут. Словарь в приложении служит для лучшего понимания текстов и заданий и станет основой для подготовки проекта  по теме ”Моя малая Родина”. Приветствуется пополнение словаря.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Projekt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*,** </w:t>
      </w:r>
      <w:r w:rsidRPr="00F35FCD">
        <w:rPr>
          <w:rFonts w:ascii="Times New Roman" w:hAnsi="Times New Roman" w:cs="Times New Roman"/>
          <w:sz w:val="28"/>
          <w:szCs w:val="28"/>
        </w:rPr>
        <w:t>Используя накопленный языковой материал сделать карту с легендой, где обозначить населённые пункта района, районный центр, реки, полезные ископаемые, достопримечательности природы и т. д.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Projekt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Videofilm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kleine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Heimat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Pr="00F35FCD">
        <w:rPr>
          <w:rFonts w:ascii="Times New Roman" w:hAnsi="Times New Roman" w:cs="Times New Roman"/>
          <w:sz w:val="28"/>
          <w:szCs w:val="28"/>
        </w:rPr>
        <w:t>Изученный и накопленный материал может стать основой для  снятия видеофильма или видеоролика с комментариями.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2.3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Aufgaben</w:t>
      </w:r>
      <w:proofErr w:type="spellEnd"/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1.Finde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physischen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Karte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schreibe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diese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Е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igenamen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auf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Karte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♦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Sűdural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Territorium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2610 km2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an den_____(1)______________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Nordosten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an__________(2)__________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den______(3)_____________.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Sűden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an den _____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4)_____________.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5)_____________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westliche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  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Magnitogorsk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 w:rsidRPr="00F35FCD">
          <w:rPr>
            <w:rFonts w:ascii="Times New Roman" w:hAnsi="Times New Roman" w:cs="Times New Roman"/>
            <w:sz w:val="28"/>
            <w:szCs w:val="28"/>
            <w:lang w:val="en-US"/>
          </w:rPr>
          <w:t>11 km</w:t>
        </w:r>
      </w:smartTag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etfernt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Rayon. Also,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Agapowkauer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Rayon hat 5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Nachbarländer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Flűsse</w:t>
      </w:r>
      <w:proofErr w:type="spellEnd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Dörfer</w:t>
      </w:r>
      <w:proofErr w:type="spellEnd"/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♦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weisst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natűrlich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Ort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Flűsse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Dörfer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Schau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Karte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fűlle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Tabelle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Wodurch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berűhmt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3423"/>
      </w:tblGrid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Flűsse</w:t>
            </w:r>
            <w:proofErr w:type="spellEnd"/>
            <w:r w:rsidRPr="00F3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km </w:t>
            </w:r>
            <w:proofErr w:type="spellStart"/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</w:t>
            </w:r>
            <w:proofErr w:type="spellEnd"/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D</w:t>
            </w:r>
            <w:proofErr w:type="spellStart"/>
            <w:r w:rsidRPr="00F35FCD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rfer</w:t>
            </w:r>
            <w:proofErr w:type="spellEnd"/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Geburtsdatum</w:t>
            </w:r>
            <w:proofErr w:type="spellEnd"/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5" w:rsidRPr="00F35FCD" w:rsidTr="00680790">
        <w:tc>
          <w:tcPr>
            <w:tcW w:w="3417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:rsidR="001474D5" w:rsidRPr="00F35FCD" w:rsidRDefault="001474D5" w:rsidP="00F3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>.Nenne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Tiere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15 Substantive,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Singularform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Pluralgorm.Wer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nennt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Wähle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Tier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Vogel,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darűber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kurzen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Bericht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folgendem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Plan,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Fotos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♦Name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♦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Wohngebiet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♦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Aussehen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♦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Lebensweise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" cy="787400"/>
            <wp:effectExtent l="19050" t="0" r="8255" b="0"/>
            <wp:docPr id="1" name="Рисунок 1" descr="сорок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ок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4400" cy="782320"/>
            <wp:effectExtent l="19050" t="0" r="0" b="0"/>
            <wp:docPr id="2" name="Рисунок 2" descr="дятел большой пест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ятел большой пест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5650" cy="793115"/>
            <wp:effectExtent l="19050" t="0" r="6350" b="0"/>
            <wp:docPr id="3" name="Рисунок 3" descr="воробей дом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ей домов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30605" cy="840105"/>
            <wp:effectExtent l="19050" t="0" r="0" b="0"/>
            <wp:docPr id="4" name="Рисунок 4" descr="крякв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якв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9348" cy="656595"/>
            <wp:effectExtent l="19050" t="0" r="2202" b="0"/>
            <wp:docPr id="5" name="Рисунок 5" descr="орел степ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ел степн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9" cy="65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9480" cy="840105"/>
            <wp:effectExtent l="19050" t="0" r="0" b="0"/>
            <wp:docPr id="6" name="Рисунок 6" descr="гадюк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дюк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35685" cy="898525"/>
            <wp:effectExtent l="19050" t="0" r="0" b="0"/>
            <wp:docPr id="7" name="Рисунок 7" descr="лягушка остромор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ягушка остроморд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89025" cy="919480"/>
            <wp:effectExtent l="19050" t="0" r="0" b="0"/>
            <wp:docPr id="8" name="Рисунок 8" descr="божья коровка семиточе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жья коровка семиточечна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35685" cy="941070"/>
            <wp:effectExtent l="19050" t="0" r="0" b="0"/>
            <wp:docPr id="9" name="Рисунок 9" descr="крапивниц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апивниц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9810" cy="855980"/>
            <wp:effectExtent l="19050" t="0" r="8890" b="0"/>
            <wp:docPr id="10" name="Рисунок 10" descr="Еж обыкнов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ж обыкновенны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Bäumen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Sträuchern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aussieht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arm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Bäumen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Nenne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5.Heilpflanzen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Kraűter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Blumen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gut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Mach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Kraűterteen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Krankheiten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Verbinde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links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Wörtern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Bauchschmerzen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Echte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Beinwell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Erkältung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Gefleckte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Lungenkraut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Echter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Beinwell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Nierenerkrankungen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Preiselbeere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Gefleckte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Lungenkraut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lastRenderedPageBreak/>
        <w:t>Gegen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Kopfschmerzung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Wiesenklee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bessere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Sehkraft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Heideibeere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richtige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Variante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**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Blauer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klares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fruchtbare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 w:rsidR="00295AF9"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- das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Umweltschutzes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Ökologie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Ort?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Nenne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Ursache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und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mögliche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Lösung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Entscheidung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Wendungen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wohne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Dadurch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getötet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verschmutzt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vernichtet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Vögel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die auf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Roten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Liste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Biologie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Gegraphielehrerin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kurzen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Bericht</w:t>
      </w:r>
      <w:proofErr w:type="spellEnd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Fakten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Tatsachen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Fotos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7.Kannst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űber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Heimatort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erzählen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Bericht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Computerpräsentation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Heimatort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Heimatort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Russlands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Ort?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•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Landschaften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typisch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Nähe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Naturschutzgebiete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Bäume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Pflanzen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am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verbreitet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Tierarten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lastRenderedPageBreak/>
        <w:t>•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Bodenschätzen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Wetter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um das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berűhmte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Wodurch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berűhmt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•Was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gefällt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deinem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Heimatsort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? Was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Schaffe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physische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Kart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Ortes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Legende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Schaffe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einen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Videofilm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űber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Heimatsort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2.4.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Miniwortschatz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fűr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Schűler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weiter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schaffen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ihn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selbst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!)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Ahorn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-e)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клён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ngeln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рыбачить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Ameisenhaufen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(-)   -  </w:t>
      </w:r>
      <w:r w:rsidRPr="00F35FCD">
        <w:rPr>
          <w:rFonts w:ascii="Times New Roman" w:hAnsi="Times New Roman" w:cs="Times New Roman"/>
          <w:b/>
          <w:sz w:val="28"/>
          <w:szCs w:val="28"/>
        </w:rPr>
        <w:t>муравейник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atemberaubende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захватывающая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дух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Bauchschmerzen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-</w:t>
      </w:r>
      <w:r w:rsidRPr="00F35FCD">
        <w:rPr>
          <w:rFonts w:ascii="Times New Roman" w:hAnsi="Times New Roman" w:cs="Times New Roman"/>
          <w:b/>
          <w:sz w:val="28"/>
          <w:szCs w:val="28"/>
        </w:rPr>
        <w:t>боли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в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желудке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Biber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(-)    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бобр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Birke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(-n)                   -</w:t>
      </w:r>
      <w:r w:rsidRPr="00F35FCD">
        <w:rPr>
          <w:rFonts w:ascii="Times New Roman" w:hAnsi="Times New Roman" w:cs="Times New Roman"/>
          <w:b/>
          <w:sz w:val="28"/>
          <w:szCs w:val="28"/>
        </w:rPr>
        <w:t>берёза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Bodenschätzen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полезные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</w:rPr>
        <w:t>ископаемые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val="en-US"/>
        </w:rPr>
        <w:t>Gegend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местность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der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Echte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Beinwell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- окопник лекарственный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Erk</w:t>
      </w:r>
      <w:r w:rsidRPr="00F35FCD">
        <w:rPr>
          <w:rFonts w:ascii="Times New Roman" w:hAnsi="Times New Roman" w:cs="Times New Roman"/>
          <w:b/>
          <w:sz w:val="28"/>
          <w:szCs w:val="28"/>
        </w:rPr>
        <w:t>ä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ltung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- простуда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Erze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      - руда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Eisenerz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5FCD">
        <w:rPr>
          <w:rFonts w:ascii="Times New Roman" w:hAnsi="Times New Roman" w:cs="Times New Roman"/>
          <w:b/>
          <w:sz w:val="28"/>
          <w:szCs w:val="28"/>
        </w:rPr>
        <w:t>)              - железная руда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etfernt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         - удалённый, на расстоянии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Eule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35FCD">
        <w:rPr>
          <w:rFonts w:ascii="Times New Roman" w:hAnsi="Times New Roman" w:cs="Times New Roman"/>
          <w:b/>
          <w:sz w:val="28"/>
          <w:szCs w:val="28"/>
        </w:rPr>
        <w:t>)                    - сова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Gefleckte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Lungenkraut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35FCD">
        <w:rPr>
          <w:rFonts w:ascii="Times New Roman" w:hAnsi="Times New Roman" w:cs="Times New Roman"/>
          <w:b/>
          <w:sz w:val="28"/>
          <w:szCs w:val="28"/>
        </w:rPr>
        <w:t>медуница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 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Hamster (-)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хомяк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Heidelbeere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(-n)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черника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Heilpflanze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35FCD">
        <w:rPr>
          <w:rFonts w:ascii="Times New Roman" w:hAnsi="Times New Roman" w:cs="Times New Roman"/>
          <w:b/>
          <w:sz w:val="28"/>
          <w:szCs w:val="28"/>
        </w:rPr>
        <w:t>)        - лекарственное растение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Iltis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(-e)    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хорёк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Kopfschmerzung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- головная боль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35FCD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F35FCD">
        <w:rPr>
          <w:rFonts w:ascii="Times New Roman" w:hAnsi="Times New Roman" w:cs="Times New Roman"/>
          <w:b/>
          <w:sz w:val="28"/>
          <w:szCs w:val="28"/>
        </w:rPr>
        <w:t>чайка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Nierenerkrankungen</w:t>
      </w:r>
      <w:proofErr w:type="spell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Pappel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(-n)                   -</w:t>
      </w:r>
      <w:r w:rsidRPr="00F35FCD">
        <w:rPr>
          <w:rFonts w:ascii="Times New Roman" w:hAnsi="Times New Roman" w:cs="Times New Roman"/>
          <w:b/>
          <w:sz w:val="28"/>
          <w:szCs w:val="28"/>
        </w:rPr>
        <w:t>тополь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Preiselbeere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- </w:t>
      </w:r>
      <w:r w:rsidRPr="00F35FCD">
        <w:rPr>
          <w:rFonts w:ascii="Times New Roman" w:hAnsi="Times New Roman" w:cs="Times New Roman"/>
          <w:b/>
          <w:sz w:val="28"/>
          <w:szCs w:val="28"/>
        </w:rPr>
        <w:t>брусника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Rote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Liste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Roten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Buch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”       - “</w:t>
      </w:r>
      <w:r w:rsidRPr="00F35FCD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расная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книга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Rohverarbeitungsindustrie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-промышленность по переработке полезных ископаемых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Sehkraft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   - улучшение зрения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Steppe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35FCD">
        <w:rPr>
          <w:rFonts w:ascii="Times New Roman" w:hAnsi="Times New Roman" w:cs="Times New Roman"/>
          <w:b/>
          <w:sz w:val="28"/>
          <w:szCs w:val="28"/>
        </w:rPr>
        <w:t>)                     - степь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Steppengras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  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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>)       - ковыль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Schw</w:t>
      </w:r>
      <w:r w:rsidRPr="00F35FCD">
        <w:rPr>
          <w:rFonts w:ascii="Times New Roman" w:hAnsi="Times New Roman" w:cs="Times New Roman"/>
          <w:b/>
          <w:sz w:val="28"/>
          <w:szCs w:val="28"/>
        </w:rPr>
        <w:t>ä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</w:rPr>
        <w:t>-  лебеди</w:t>
      </w:r>
      <w:proofErr w:type="gramEnd"/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verschmutzt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-загрязнённый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verschwinden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- исчезать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74D5" w:rsidRPr="00F35FCD" w:rsidRDefault="00D761B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1474D5" w:rsidRPr="00F35FCD">
        <w:rPr>
          <w:rFonts w:ascii="Times New Roman" w:hAnsi="Times New Roman" w:cs="Times New Roman"/>
          <w:b/>
          <w:sz w:val="28"/>
          <w:szCs w:val="28"/>
          <w:lang w:val="en-US"/>
        </w:rPr>
        <w:t>achsen</w:t>
      </w:r>
      <w:proofErr w:type="spellEnd"/>
      <w:proofErr w:type="gramEnd"/>
      <w:r w:rsidR="001474D5"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           -расти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Weide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),                    - ива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Wiesenklee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           - клевер луговой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proofErr w:type="gram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FCD">
        <w:rPr>
          <w:rFonts w:ascii="Times New Roman" w:hAnsi="Times New Roman" w:cs="Times New Roman"/>
          <w:b/>
          <w:sz w:val="28"/>
          <w:szCs w:val="28"/>
          <w:lang w:val="en-US"/>
        </w:rPr>
        <w:t>Ziesel</w:t>
      </w:r>
      <w:proofErr w:type="spellEnd"/>
      <w:r w:rsidRPr="00F35FCD">
        <w:rPr>
          <w:rFonts w:ascii="Times New Roman" w:hAnsi="Times New Roman" w:cs="Times New Roman"/>
          <w:b/>
          <w:sz w:val="28"/>
          <w:szCs w:val="28"/>
        </w:rPr>
        <w:t xml:space="preserve"> (-)                        - суслик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3.Приложение          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3.1</w:t>
      </w:r>
      <w:r w:rsidR="009C3BEF" w:rsidRPr="00F35FCD">
        <w:rPr>
          <w:rFonts w:ascii="Times New Roman" w:hAnsi="Times New Roman" w:cs="Times New Roman"/>
          <w:b/>
          <w:sz w:val="28"/>
          <w:szCs w:val="28"/>
        </w:rPr>
        <w:t>.</w:t>
      </w:r>
      <w:r w:rsidRPr="00F35FC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1.Региональный компонент государственного стандарта общего образования. Предмет «Иностранный язык»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2. Большой немецко-русский словарь, т. 1-2.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3. Комментарии к физической карте России на немецком языке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4.Энциклопедия Челябинской области, т.1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5.Красная книга России и Челябинской области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6. Агаповка: от Красного Яра до Жохова сада. ЗАО «МДП» - г. Магнитогорск, 2007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>Учебное издание.  Немецкий язык. Физическая карта России</w:t>
      </w:r>
    </w:p>
    <w:p w:rsidR="001474D5" w:rsidRPr="00F35FCD" w:rsidRDefault="00823E42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</w:t>
        </w:r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474D5" w:rsidRPr="00F35F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2B89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35FCD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295AF9" w:rsidRPr="00F35FCD">
        <w:rPr>
          <w:rFonts w:ascii="Times New Roman" w:hAnsi="Times New Roman" w:cs="Times New Roman"/>
          <w:sz w:val="28"/>
          <w:szCs w:val="28"/>
        </w:rPr>
        <w:t>сы</w:t>
      </w: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89" w:rsidRPr="00F35FCD" w:rsidRDefault="00002B89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DF2" w:rsidRPr="00F35FCD" w:rsidRDefault="00867DF2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3.2. Фото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45152" cy="1012774"/>
            <wp:effectExtent l="19050" t="0" r="7398" b="0"/>
            <wp:docPr id="11" name="Рисунок 1" descr="34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56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2" cy="101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5F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1335" cy="1011589"/>
            <wp:effectExtent l="19050" t="0" r="1665" b="0"/>
            <wp:docPr id="12" name="Рисунок 12" descr="P109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903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63" cy="10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4214" cy="1004254"/>
            <wp:effectExtent l="19050" t="0" r="0" b="0"/>
            <wp:docPr id="13" name="Рисунок 3" descr="IMG_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5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82" cy="100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2967" cy="977827"/>
            <wp:effectExtent l="19050" t="0" r="0" b="0"/>
            <wp:docPr id="24" name="Рисунок 4" descr="343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43998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27" cy="97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="00D761B5"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033" cy="981466"/>
            <wp:effectExtent l="19050" t="0" r="767" b="0"/>
            <wp:docPr id="27" name="Рисунок 5" descr="_S29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_S2920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16" cy="9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B5"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</w:rPr>
        <w:t xml:space="preserve">    </w:t>
      </w:r>
      <w:r w:rsidR="00D761B5"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</w:rPr>
        <w:t xml:space="preserve">  </w:t>
      </w: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0977" cy="976988"/>
            <wp:effectExtent l="19050" t="0" r="3923" b="0"/>
            <wp:docPr id="16" name="Рисунок 8" descr="P1030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10307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33" cy="9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0661" cy="861544"/>
            <wp:effectExtent l="19050" t="0" r="0" b="0"/>
            <wp:docPr id="25" name="Рисунок 2" descr="P414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400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51" cy="86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555" cy="824711"/>
            <wp:effectExtent l="19050" t="0" r="395" b="0"/>
            <wp:docPr id="26" name="Рисунок 3" descr="P203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203000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30" cy="8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  </w:t>
      </w:r>
      <w:r w:rsidR="00D761B5"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8955" cy="859637"/>
            <wp:effectExtent l="19050" t="0" r="4995" b="0"/>
            <wp:docPr id="28" name="Рисунок 4" descr="P103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3070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50" cy="8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sz w:val="28"/>
          <w:szCs w:val="28"/>
        </w:rPr>
        <w:t xml:space="preserve"> </w:t>
      </w:r>
      <w:r w:rsidR="00D761B5" w:rsidRPr="00F35FCD">
        <w:rPr>
          <w:rFonts w:ascii="Times New Roman" w:hAnsi="Times New Roman" w:cs="Times New Roman"/>
          <w:sz w:val="28"/>
          <w:szCs w:val="28"/>
        </w:rPr>
        <w:t xml:space="preserve">    </w:t>
      </w: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8075" cy="882023"/>
            <wp:effectExtent l="19050" t="0" r="0" b="0"/>
            <wp:docPr id="20" name="Рисунок 20" descr="P109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901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5647" r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39" cy="88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0483" cy="832255"/>
            <wp:effectExtent l="19050" t="0" r="1067" b="0"/>
            <wp:docPr id="21" name="Рисунок 21" descr="P108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808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24" cy="83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6910" cy="951221"/>
            <wp:effectExtent l="19050" t="0" r="0" b="0"/>
            <wp:docPr id="22" name="Рисунок 22" descr="P109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9015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2" cy="9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61B5" w:rsidRPr="00F35FCD" w:rsidRDefault="00D761B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3.3. Карта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265" cy="8329930"/>
            <wp:effectExtent l="19050" t="0" r="0" b="0"/>
            <wp:docPr id="23" name="Рисунок 1" descr="C:\Users\2\Desktop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\Desktop\risunok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2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5" w:rsidRPr="00F35FCD" w:rsidRDefault="001474D5" w:rsidP="00F35F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1B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b/>
          <w:sz w:val="28"/>
          <w:szCs w:val="28"/>
        </w:rPr>
        <w:t>3.4.Справочный краеведческий материал в цифрах и фактах.</w:t>
      </w:r>
    </w:p>
    <w:p w:rsidR="001474D5" w:rsidRPr="00F35FCD" w:rsidRDefault="001474D5" w:rsidP="00F35F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CD">
        <w:rPr>
          <w:rFonts w:ascii="Times New Roman" w:hAnsi="Times New Roman" w:cs="Times New Roman"/>
          <w:sz w:val="28"/>
          <w:szCs w:val="28"/>
        </w:rPr>
        <w:t xml:space="preserve">Координаты Агаповки на карте: 53°20’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. д. и 59° с.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>.</w:t>
      </w:r>
      <w:r w:rsidRPr="00F35FCD">
        <w:rPr>
          <w:rFonts w:ascii="Times New Roman" w:hAnsi="Times New Roman" w:cs="Times New Roman"/>
          <w:sz w:val="28"/>
          <w:szCs w:val="28"/>
        </w:rPr>
        <w:br/>
        <w:t xml:space="preserve">В </w:t>
      </w:r>
      <w:smartTag w:uri="urn:schemas-microsoft-com:office:smarttags" w:element="metricconverter">
        <w:smartTagPr>
          <w:attr w:name="ProductID" w:val="11 км"/>
        </w:smartTagPr>
        <w:r w:rsidRPr="00F35FCD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F35FCD">
        <w:rPr>
          <w:rFonts w:ascii="Times New Roman" w:hAnsi="Times New Roman" w:cs="Times New Roman"/>
          <w:sz w:val="28"/>
          <w:szCs w:val="28"/>
        </w:rPr>
        <w:t xml:space="preserve"> к югу от города Магнитогорска. Агаповка – это Флюсовая,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(1935) и собственно Агаповка (1902, исторический центр). Агаповка - административный центр 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муниципального района.  На севере район граничит с Верхнеуральским, на северо-востоке и востоке с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Нагайбакским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, на юге- с Кизильскими районам, на западе- с Магнитогорским городским округом и Республикой Башкортостан. Площадь </w:t>
      </w:r>
      <w:smartTag w:uri="urn:schemas-microsoft-com:office:smarttags" w:element="metricconverter">
        <w:smartTagPr>
          <w:attr w:name="ProductID" w:val="2610 км"/>
        </w:smartTagPr>
        <w:r w:rsidRPr="00F35FCD">
          <w:rPr>
            <w:rFonts w:ascii="Times New Roman" w:hAnsi="Times New Roman" w:cs="Times New Roman"/>
            <w:sz w:val="28"/>
            <w:szCs w:val="28"/>
          </w:rPr>
          <w:t>2610 км</w:t>
        </w:r>
      </w:smartTag>
      <w:r w:rsidRPr="00F35FCD">
        <w:rPr>
          <w:rFonts w:ascii="Times New Roman" w:hAnsi="Times New Roman" w:cs="Times New Roman"/>
          <w:sz w:val="28"/>
          <w:szCs w:val="28"/>
        </w:rPr>
        <w:t xml:space="preserve">.2. Дата образования- 18 января 1935 года. Население- 35000 человек.                              Хоть наш край по археологическим источникам и начал заселяться в глубокой древности (обнаружено около 150 курганов разных эпох), старейшими населёнными пунктами являются с.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Верхнекизильское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и п. Янгельский, основанные в 1743 году в качестве редутов при крепости Магнитной Верхнеуральской  дистанции на Оренбургской военно-пограничной линии.  Большая  часть населённых пунктов появились в 19-20 вв. в ходе заселения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Новолинейного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расселения казаков из 1-го во 2-ой  и 3-ий военные отделы на свободные земли. Среди них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FCD">
        <w:rPr>
          <w:rFonts w:ascii="Times New Roman" w:hAnsi="Times New Roman" w:cs="Times New Roman"/>
          <w:sz w:val="28"/>
          <w:szCs w:val="28"/>
        </w:rPr>
        <w:t>Агаповка</w:t>
      </w:r>
      <w:proofErr w:type="gramEnd"/>
      <w:r w:rsidRPr="00F35FCD">
        <w:rPr>
          <w:rFonts w:ascii="Times New Roman" w:hAnsi="Times New Roman" w:cs="Times New Roman"/>
          <w:sz w:val="28"/>
          <w:szCs w:val="28"/>
        </w:rPr>
        <w:t xml:space="preserve">, п. Воздвиженка,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Наваринка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Черниговкий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Черноотрог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и др. Два посёлка основали во время строительства Магнитогорска (1929): </w:t>
      </w:r>
      <w:proofErr w:type="spellStart"/>
      <w:r w:rsidRPr="00F35FCD">
        <w:rPr>
          <w:rFonts w:ascii="Times New Roman" w:hAnsi="Times New Roman" w:cs="Times New Roman"/>
          <w:sz w:val="28"/>
          <w:szCs w:val="28"/>
        </w:rPr>
        <w:t>Гумбейский</w:t>
      </w:r>
      <w:proofErr w:type="spellEnd"/>
      <w:r w:rsidRPr="00F35FCD">
        <w:rPr>
          <w:rFonts w:ascii="Times New Roman" w:hAnsi="Times New Roman" w:cs="Times New Roman"/>
          <w:sz w:val="28"/>
          <w:szCs w:val="28"/>
        </w:rPr>
        <w:t xml:space="preserve"> и Приморский.</w:t>
      </w:r>
    </w:p>
    <w:p w:rsidR="002B4520" w:rsidRPr="00F35FCD" w:rsidRDefault="002B4520" w:rsidP="00F3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520" w:rsidRPr="00F35FCD" w:rsidSect="00F35FCD">
      <w:footerReference w:type="default" r:id="rId32"/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FD" w:rsidRDefault="00A404FD" w:rsidP="00700CDA">
      <w:pPr>
        <w:spacing w:after="0" w:line="240" w:lineRule="auto"/>
      </w:pPr>
      <w:r>
        <w:separator/>
      </w:r>
    </w:p>
  </w:endnote>
  <w:endnote w:type="continuationSeparator" w:id="0">
    <w:p w:rsidR="00A404FD" w:rsidRDefault="00A404FD" w:rsidP="0070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DA" w:rsidRDefault="00700CDA">
    <w:pPr>
      <w:pStyle w:val="a8"/>
    </w:pPr>
    <w:r>
      <w:t xml:space="preserve">МОУ </w:t>
    </w:r>
    <w:proofErr w:type="spellStart"/>
    <w:r>
      <w:t>Агаповская</w:t>
    </w:r>
    <w:proofErr w:type="spellEnd"/>
    <w:r>
      <w:t xml:space="preserve"> СОШ №2, </w:t>
    </w:r>
    <w:proofErr w:type="spellStart"/>
    <w:r>
      <w:t>Агаповский</w:t>
    </w:r>
    <w:proofErr w:type="spellEnd"/>
    <w:r>
      <w:t xml:space="preserve"> муниципальный район, Челябинская область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FD" w:rsidRDefault="00A404FD" w:rsidP="00700CDA">
      <w:pPr>
        <w:spacing w:after="0" w:line="240" w:lineRule="auto"/>
      </w:pPr>
      <w:r>
        <w:separator/>
      </w:r>
    </w:p>
  </w:footnote>
  <w:footnote w:type="continuationSeparator" w:id="0">
    <w:p w:rsidR="00A404FD" w:rsidRDefault="00A404FD" w:rsidP="0070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53E"/>
    <w:multiLevelType w:val="hybridMultilevel"/>
    <w:tmpl w:val="0AA0EAC8"/>
    <w:lvl w:ilvl="0" w:tplc="B8F8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4D5"/>
    <w:rsid w:val="00002B89"/>
    <w:rsid w:val="001474D5"/>
    <w:rsid w:val="001925E4"/>
    <w:rsid w:val="00295AF9"/>
    <w:rsid w:val="002B4520"/>
    <w:rsid w:val="00501A14"/>
    <w:rsid w:val="005C0D85"/>
    <w:rsid w:val="005D0461"/>
    <w:rsid w:val="00700CDA"/>
    <w:rsid w:val="00823E42"/>
    <w:rsid w:val="00867DF2"/>
    <w:rsid w:val="009C3BEF"/>
    <w:rsid w:val="00A404FD"/>
    <w:rsid w:val="00B95871"/>
    <w:rsid w:val="00C73546"/>
    <w:rsid w:val="00D761B5"/>
    <w:rsid w:val="00F16DE6"/>
    <w:rsid w:val="00F22946"/>
    <w:rsid w:val="00F3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6"/>
  </w:style>
  <w:style w:type="paragraph" w:styleId="1">
    <w:name w:val="heading 1"/>
    <w:basedOn w:val="a"/>
    <w:next w:val="a"/>
    <w:link w:val="10"/>
    <w:qFormat/>
    <w:rsid w:val="001474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147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CDA"/>
  </w:style>
  <w:style w:type="paragraph" w:styleId="a8">
    <w:name w:val="footer"/>
    <w:basedOn w:val="a"/>
    <w:link w:val="a9"/>
    <w:uiPriority w:val="99"/>
    <w:semiHidden/>
    <w:unhideWhenUsed/>
    <w:rsid w:val="0070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e-mail.de@prosv.ru" TargetMode="External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6715-64BB-489A-B654-8C4BE63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Светлогорская СОШ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25</cp:lastModifiedBy>
  <cp:revision>11</cp:revision>
  <dcterms:created xsi:type="dcterms:W3CDTF">2015-03-31T08:15:00Z</dcterms:created>
  <dcterms:modified xsi:type="dcterms:W3CDTF">2015-04-07T13:48:00Z</dcterms:modified>
</cp:coreProperties>
</file>