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74D" w:rsidRPr="001001AB" w:rsidRDefault="00FB574D" w:rsidP="00FB574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FB574D" w:rsidRPr="001001AB" w:rsidRDefault="00FB574D" w:rsidP="00FB574D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</w:t>
      </w:r>
    </w:p>
    <w:p w:rsidR="00FB574D" w:rsidRPr="001001AB" w:rsidRDefault="00FB574D" w:rsidP="00FB574D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города Москвы </w:t>
      </w:r>
    </w:p>
    <w:p w:rsidR="00FB574D" w:rsidRPr="001001AB" w:rsidRDefault="00FB574D" w:rsidP="00FB574D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>«Технологический колледж № 21»</w:t>
      </w:r>
    </w:p>
    <w:p w:rsidR="006D2724" w:rsidRPr="001001AB" w:rsidRDefault="006D2724" w:rsidP="00FB574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FB574D" w:rsidP="00FB574D">
      <w:pPr>
        <w:pStyle w:val="aa"/>
        <w:jc w:val="center"/>
        <w:rPr>
          <w:rFonts w:ascii="Times New Roman" w:hAnsi="Times New Roman" w:cs="Times New Roman"/>
          <w:bCs/>
          <w:smallCaps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>(ГБПОУ ТК № 21)</w:t>
      </w:r>
    </w:p>
    <w:p w:rsidR="00BF2C35" w:rsidRPr="001001AB" w:rsidRDefault="00BF2C35" w:rsidP="00BF2C35">
      <w:pPr>
        <w:pStyle w:val="aa"/>
        <w:jc w:val="center"/>
        <w:rPr>
          <w:rFonts w:ascii="Times New Roman" w:hAnsi="Times New Roman" w:cs="Times New Roman"/>
          <w:bCs/>
          <w:smallCaps/>
          <w:sz w:val="28"/>
          <w:szCs w:val="28"/>
        </w:rPr>
      </w:pPr>
    </w:p>
    <w:p w:rsidR="00BF2C35" w:rsidRPr="001001AB" w:rsidRDefault="00BF2C35" w:rsidP="00BF2C35">
      <w:pPr>
        <w:pStyle w:val="aa"/>
        <w:jc w:val="center"/>
        <w:rPr>
          <w:rFonts w:ascii="Times New Roman" w:hAnsi="Times New Roman" w:cs="Times New Roman"/>
          <w:bCs/>
          <w:smallCaps/>
          <w:sz w:val="28"/>
          <w:szCs w:val="28"/>
        </w:rPr>
      </w:pPr>
    </w:p>
    <w:p w:rsidR="00BF2C35" w:rsidRPr="001001AB" w:rsidRDefault="00BF2C35" w:rsidP="00BF2C35">
      <w:pPr>
        <w:pStyle w:val="aa"/>
        <w:jc w:val="center"/>
        <w:rPr>
          <w:rFonts w:ascii="Times New Roman" w:hAnsi="Times New Roman" w:cs="Times New Roman"/>
          <w:bCs/>
          <w:smallCaps/>
          <w:sz w:val="28"/>
          <w:szCs w:val="28"/>
        </w:rPr>
      </w:pPr>
      <w:r w:rsidRPr="001001AB">
        <w:rPr>
          <w:rFonts w:ascii="Times New Roman" w:hAnsi="Times New Roman" w:cs="Times New Roman"/>
          <w:bCs/>
          <w:smallCaps/>
          <w:sz w:val="28"/>
          <w:szCs w:val="28"/>
        </w:rPr>
        <w:t>Методическая разработка</w:t>
      </w:r>
    </w:p>
    <w:p w:rsidR="00BF2C35" w:rsidRPr="001001AB" w:rsidRDefault="006D2724" w:rsidP="00BF2C35">
      <w:pPr>
        <w:pStyle w:val="1"/>
        <w:spacing w:before="0" w:after="0" w:line="360" w:lineRule="auto"/>
        <w:rPr>
          <w:bCs/>
          <w:iCs/>
          <w:sz w:val="28"/>
          <w:szCs w:val="28"/>
        </w:rPr>
      </w:pPr>
      <w:r w:rsidRPr="001001AB">
        <w:rPr>
          <w:bCs/>
          <w:iCs/>
          <w:sz w:val="28"/>
          <w:szCs w:val="28"/>
        </w:rPr>
        <w:t xml:space="preserve">бинарного урока </w:t>
      </w:r>
      <w:r w:rsidR="00BF2C35" w:rsidRPr="001001AB">
        <w:rPr>
          <w:bCs/>
          <w:iCs/>
          <w:sz w:val="28"/>
          <w:szCs w:val="28"/>
        </w:rPr>
        <w:t>по специальной технологии и материаловедению</w:t>
      </w:r>
    </w:p>
    <w:p w:rsidR="00BF2C35" w:rsidRPr="001001AB" w:rsidRDefault="00BF2C35" w:rsidP="00BF2C35">
      <w:pPr>
        <w:pStyle w:val="1"/>
        <w:spacing w:before="0" w:after="0" w:line="360" w:lineRule="auto"/>
        <w:rPr>
          <w:bCs/>
          <w:iCs/>
          <w:sz w:val="28"/>
          <w:szCs w:val="28"/>
        </w:rPr>
      </w:pPr>
      <w:r w:rsidRPr="001001AB">
        <w:rPr>
          <w:bCs/>
          <w:iCs/>
          <w:sz w:val="28"/>
          <w:szCs w:val="28"/>
        </w:rPr>
        <w:t>Тема:</w:t>
      </w:r>
      <w:r w:rsidR="001001AB">
        <w:rPr>
          <w:bCs/>
          <w:iCs/>
          <w:sz w:val="28"/>
          <w:szCs w:val="28"/>
        </w:rPr>
        <w:t xml:space="preserve"> </w:t>
      </w:r>
      <w:r w:rsidRPr="001001AB">
        <w:rPr>
          <w:bCs/>
          <w:iCs/>
          <w:sz w:val="28"/>
          <w:szCs w:val="28"/>
        </w:rPr>
        <w:t>«Материалы, применяемые в слесарно-сборочных работах»</w:t>
      </w:r>
    </w:p>
    <w:p w:rsidR="00BF2C35" w:rsidRPr="001001AB" w:rsidRDefault="00BF2C35" w:rsidP="00BF2C35">
      <w:pPr>
        <w:pStyle w:val="1"/>
        <w:spacing w:before="0" w:after="0" w:line="360" w:lineRule="auto"/>
        <w:rPr>
          <w:bCs/>
          <w:iCs/>
          <w:sz w:val="28"/>
          <w:szCs w:val="28"/>
        </w:rPr>
      </w:pPr>
      <w:r w:rsidRPr="001001AB">
        <w:rPr>
          <w:bCs/>
          <w:iCs/>
          <w:sz w:val="28"/>
          <w:szCs w:val="28"/>
        </w:rPr>
        <w:t xml:space="preserve">Преподаватели: Жигалов </w:t>
      </w:r>
      <w:r w:rsidR="002E5D33" w:rsidRPr="001001AB">
        <w:rPr>
          <w:bCs/>
          <w:iCs/>
          <w:sz w:val="28"/>
          <w:szCs w:val="28"/>
        </w:rPr>
        <w:t>Сергей Николаевич и Жигалова Марина Валериевна</w:t>
      </w:r>
    </w:p>
    <w:p w:rsidR="00BF2C35" w:rsidRPr="001001AB" w:rsidRDefault="00BF2C35" w:rsidP="00BF2C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BF2C35" w:rsidP="00BF2C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ab/>
      </w:r>
      <w:r w:rsidRPr="001001AB">
        <w:rPr>
          <w:rFonts w:ascii="Times New Roman" w:hAnsi="Times New Roman" w:cs="Times New Roman"/>
          <w:sz w:val="28"/>
          <w:szCs w:val="28"/>
        </w:rPr>
        <w:tab/>
      </w:r>
    </w:p>
    <w:p w:rsidR="00BF2C35" w:rsidRPr="001001AB" w:rsidRDefault="00BF2C35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BF2C35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BF2C35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BF2C35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BF2C35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574D" w:rsidRPr="001001AB" w:rsidRDefault="00FB574D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C35" w:rsidRPr="001001AB" w:rsidRDefault="00BF2C35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01AB">
        <w:rPr>
          <w:rFonts w:ascii="Times New Roman" w:hAnsi="Times New Roman" w:cs="Times New Roman"/>
          <w:sz w:val="28"/>
          <w:szCs w:val="28"/>
        </w:rPr>
        <w:t>Москва 2016</w:t>
      </w:r>
    </w:p>
    <w:p w:rsidR="00BF2C35" w:rsidRDefault="00BF2C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01C5" w:rsidRPr="003628E0" w:rsidRDefault="00C601C5" w:rsidP="003628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8E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601C5" w:rsidRPr="003628E0" w:rsidRDefault="00C601C5" w:rsidP="00362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представляет собой частную методику проведения урока. Она составлена в соответствии с требованиями, предъявляемыми к методическим разработкам. Каждый педагог стремиться повысить познавательный интерес обучающихся на своих урока. Одна из форм активного обучения, применяемая мною – нетрадиционные уроки. Для обучающихся нетрадиционный урок – это переход в иное психологическое состояние, это другой стиль общения, положительные эмоции. Такой урок – это возможность оценить роль знаний и увидеть взаимосвязь разных наук; это самостоятельность и совсем другое отношение к труду. Нетрадиционные формы урока помогают в формировании базовых понятий предмета «Специальная технология» и «Материаловедение», адаптировать материал к возрастным особенностям обучающихся, применять полученные ими знания в жизни, развивают интеллект, эрудицию, расширяют кругозор. Современное образование формирует людей с новым типом мышления, инициативных, творческих личностей, смелых в принятии решений, компетентных. Следовательно, необходимы изменения, в том числе и в методике профессионального образования. Жизнь сама подсказывает новые формы проведения уроков, нужно только их увидеть и осмыслить. </w:t>
      </w:r>
    </w:p>
    <w:p w:rsidR="00A03FBF" w:rsidRPr="003628E0" w:rsidRDefault="00A03FBF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br w:type="page"/>
      </w:r>
    </w:p>
    <w:p w:rsidR="00A03FBF" w:rsidRPr="003628E0" w:rsidRDefault="00A03FBF" w:rsidP="003628E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8E0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A03FBF" w:rsidRPr="003628E0" w:rsidRDefault="00A03FBF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</w:r>
      <w:r w:rsidR="005412A0" w:rsidRPr="003628E0">
        <w:rPr>
          <w:rFonts w:ascii="Times New Roman" w:hAnsi="Times New Roman" w:cs="Times New Roman"/>
          <w:sz w:val="28"/>
          <w:szCs w:val="28"/>
        </w:rPr>
        <w:t>Современные педагоги постоянно ищут новые формы «оживления» процесса объяснения материала и обратной связи, которые помогут активизировать всех учащихся, повысить их интерес к занятиям и вместе с тем обеспечат быстроту запоминания, понимания и усвоения учебного материала.</w:t>
      </w:r>
    </w:p>
    <w:p w:rsidR="005412A0" w:rsidRPr="003628E0" w:rsidRDefault="005412A0" w:rsidP="003628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ab/>
        <w:t>Нетрадиционные уроки - это занятия, которые аккумулируют методы и приемы различных форм обучения. Они строятся на совместной деятельности педагога и учащихся, на совместном поиске, на эксперименте по отработке новых приемов с целью повышения эффективности учебно-воспитательного процесса.</w:t>
      </w:r>
    </w:p>
    <w:p w:rsidR="005412A0" w:rsidRPr="003628E0" w:rsidRDefault="001E381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</w:r>
      <w:r w:rsidR="003A64EE" w:rsidRPr="003628E0">
        <w:rPr>
          <w:rFonts w:ascii="Times New Roman" w:hAnsi="Times New Roman" w:cs="Times New Roman"/>
          <w:sz w:val="28"/>
          <w:szCs w:val="28"/>
        </w:rPr>
        <w:t>Бинарный урок основывается на межпредметных связях, интеграции предметов, предполагает использование сплава из различных педагогических технологий. Является важным этапом в формировании мировоззрения учащихся, развитии их мышления. Ведут его два или несколько специалистов-предметников. Я.А. Каменский сформулировал так называемое золотое правило успешного освоения материала: «Пусть предметы сразу схватываются несколькими чувствами, зарисовываются, чтобы запечатлеваться через зрение и действие руки... всеми средствами нужно воспламенять жажду знаний и пылкое усердие к учению». Бинарные уроки являются одной из форм реализации этого «золотого правила». Также в настоящее время большое внимание уделяется задачам формирования коммуникативной компетенции учащихся. Чтобы ее развить, недостаточно насытить урок условно-коммуникативными упражнениями, позволяющими решать коммуникативные задачи. Важно предоставить учащимся возможность мыслить, решать проблемы, рассуждать над путями решения этих проблем, с тем чтобы они делали акцент на содержании своего высказывания, чтобы в центре внимания была мысль. На бинарном уроке создаются подобные условия развития учащихся.</w:t>
      </w:r>
    </w:p>
    <w:p w:rsidR="005E18B0" w:rsidRPr="003628E0" w:rsidRDefault="003A64EE" w:rsidP="003628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 </w:t>
      </w:r>
      <w:r w:rsidR="00E909A2" w:rsidRPr="003628E0">
        <w:rPr>
          <w:rFonts w:ascii="Times New Roman" w:hAnsi="Times New Roman" w:cs="Times New Roman"/>
          <w:sz w:val="28"/>
          <w:szCs w:val="28"/>
        </w:rPr>
        <w:t>«Важно представить учащимся</w:t>
      </w:r>
      <w:r w:rsidR="005E18B0" w:rsidRPr="003628E0">
        <w:rPr>
          <w:rFonts w:ascii="Times New Roman" w:hAnsi="Times New Roman" w:cs="Times New Roman"/>
          <w:sz w:val="28"/>
          <w:szCs w:val="28"/>
        </w:rPr>
        <w:t xml:space="preserve"> возможность мыслить, решать проблемы, рассуждать над путями решения</w:t>
      </w:r>
      <w:r w:rsidR="00E909A2" w:rsidRPr="003628E0">
        <w:rPr>
          <w:rFonts w:ascii="Times New Roman" w:hAnsi="Times New Roman" w:cs="Times New Roman"/>
          <w:sz w:val="28"/>
          <w:szCs w:val="28"/>
        </w:rPr>
        <w:t xml:space="preserve"> этих проблем, с тем, чтобы  акцентировать</w:t>
      </w:r>
      <w:r w:rsidR="005E18B0" w:rsidRPr="003628E0">
        <w:rPr>
          <w:rFonts w:ascii="Times New Roman" w:hAnsi="Times New Roman" w:cs="Times New Roman"/>
          <w:sz w:val="28"/>
          <w:szCs w:val="28"/>
        </w:rPr>
        <w:t xml:space="preserve"> </w:t>
      </w:r>
      <w:r w:rsidR="00E909A2" w:rsidRPr="003628E0">
        <w:rPr>
          <w:rFonts w:ascii="Times New Roman" w:hAnsi="Times New Roman" w:cs="Times New Roman"/>
          <w:sz w:val="28"/>
          <w:szCs w:val="28"/>
        </w:rPr>
        <w:t xml:space="preserve">их </w:t>
      </w:r>
      <w:r w:rsidR="005E18B0" w:rsidRPr="003628E0">
        <w:rPr>
          <w:rFonts w:ascii="Times New Roman" w:hAnsi="Times New Roman" w:cs="Times New Roman"/>
          <w:sz w:val="28"/>
          <w:szCs w:val="28"/>
        </w:rPr>
        <w:t>внимание на содержании своего в</w:t>
      </w:r>
      <w:r w:rsidR="00E909A2" w:rsidRPr="003628E0">
        <w:rPr>
          <w:rFonts w:ascii="Times New Roman" w:hAnsi="Times New Roman" w:cs="Times New Roman"/>
          <w:sz w:val="28"/>
          <w:szCs w:val="28"/>
        </w:rPr>
        <w:t>ысказывания, чтобы в центре вни</w:t>
      </w:r>
      <w:r w:rsidR="005E18B0" w:rsidRPr="003628E0">
        <w:rPr>
          <w:rFonts w:ascii="Times New Roman" w:hAnsi="Times New Roman" w:cs="Times New Roman"/>
          <w:sz w:val="28"/>
          <w:szCs w:val="28"/>
        </w:rPr>
        <w:t xml:space="preserve">мания была </w:t>
      </w:r>
      <w:r w:rsidR="005E18B0" w:rsidRPr="003628E0">
        <w:rPr>
          <w:rFonts w:ascii="Times New Roman" w:hAnsi="Times New Roman" w:cs="Times New Roman"/>
          <w:sz w:val="28"/>
          <w:szCs w:val="28"/>
        </w:rPr>
        <w:lastRenderedPageBreak/>
        <w:t>мысль, а язык выступал в своей прямой</w:t>
      </w:r>
      <w:r w:rsidR="00E909A2" w:rsidRPr="003628E0">
        <w:rPr>
          <w:rFonts w:ascii="Times New Roman" w:hAnsi="Times New Roman" w:cs="Times New Roman"/>
          <w:sz w:val="28"/>
          <w:szCs w:val="28"/>
        </w:rPr>
        <w:t xml:space="preserve"> функции – формирования и форму</w:t>
      </w:r>
      <w:r w:rsidR="005E18B0" w:rsidRPr="003628E0">
        <w:rPr>
          <w:rFonts w:ascii="Times New Roman" w:hAnsi="Times New Roman" w:cs="Times New Roman"/>
          <w:sz w:val="28"/>
          <w:szCs w:val="28"/>
        </w:rPr>
        <w:t xml:space="preserve">лирования этих мыслей» (Е.С. Полат). </w:t>
      </w:r>
    </w:p>
    <w:p w:rsidR="00060384" w:rsidRPr="003628E0" w:rsidRDefault="001E381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</w:r>
      <w:r w:rsidR="005E18B0" w:rsidRPr="003628E0">
        <w:rPr>
          <w:rFonts w:ascii="Times New Roman" w:hAnsi="Times New Roman" w:cs="Times New Roman"/>
          <w:sz w:val="28"/>
          <w:szCs w:val="28"/>
        </w:rPr>
        <w:t xml:space="preserve">Именно на бинарном уроке создаются такие </w:t>
      </w:r>
      <w:r w:rsidRPr="003628E0">
        <w:rPr>
          <w:rFonts w:ascii="Times New Roman" w:hAnsi="Times New Roman" w:cs="Times New Roman"/>
          <w:sz w:val="28"/>
          <w:szCs w:val="28"/>
        </w:rPr>
        <w:t>условия</w:t>
      </w:r>
      <w:r w:rsidR="007D34E5" w:rsidRPr="003628E0">
        <w:rPr>
          <w:rFonts w:ascii="Times New Roman" w:hAnsi="Times New Roman" w:cs="Times New Roman"/>
          <w:sz w:val="28"/>
          <w:szCs w:val="28"/>
        </w:rPr>
        <w:t xml:space="preserve"> и обу</w:t>
      </w:r>
      <w:r w:rsidRPr="003628E0">
        <w:rPr>
          <w:rFonts w:ascii="Times New Roman" w:hAnsi="Times New Roman" w:cs="Times New Roman"/>
          <w:sz w:val="28"/>
          <w:szCs w:val="28"/>
        </w:rPr>
        <w:t>чающимся</w:t>
      </w:r>
      <w:r w:rsidR="005E18B0" w:rsidRPr="003628E0">
        <w:rPr>
          <w:rFonts w:ascii="Times New Roman" w:hAnsi="Times New Roman" w:cs="Times New Roman"/>
          <w:sz w:val="28"/>
          <w:szCs w:val="28"/>
        </w:rPr>
        <w:t xml:space="preserve">, предоставляется такая возможность. </w:t>
      </w:r>
    </w:p>
    <w:p w:rsidR="003D3520" w:rsidRDefault="003D35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663B" w:rsidRPr="008F1AF2" w:rsidRDefault="00924254" w:rsidP="003628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F1AF2" w:rsidRPr="00E139AC" w:rsidRDefault="008F1AF2" w:rsidP="00E139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39AC">
        <w:rPr>
          <w:rFonts w:ascii="Times New Roman" w:hAnsi="Times New Roman" w:cs="Times New Roman"/>
          <w:sz w:val="28"/>
          <w:szCs w:val="28"/>
        </w:rPr>
        <w:t>Бинарный урок</w:t>
      </w:r>
      <w:r w:rsidR="00E139AC" w:rsidRPr="00E139AC">
        <w:rPr>
          <w:rFonts w:ascii="Times New Roman" w:hAnsi="Times New Roman" w:cs="Times New Roman"/>
          <w:sz w:val="28"/>
          <w:szCs w:val="28"/>
        </w:rPr>
        <w:t xml:space="preserve"> </w:t>
      </w:r>
      <w:r w:rsidRPr="00E139AC">
        <w:rPr>
          <w:rFonts w:ascii="Times New Roman" w:hAnsi="Times New Roman" w:cs="Times New Roman"/>
          <w:bCs/>
          <w:iCs/>
          <w:sz w:val="28"/>
          <w:szCs w:val="28"/>
        </w:rPr>
        <w:t>по специальной технологии и материаловедению</w:t>
      </w:r>
    </w:p>
    <w:p w:rsidR="008F1AF2" w:rsidRPr="008F1AF2" w:rsidRDefault="008F1AF2" w:rsidP="008F1AF2">
      <w:pPr>
        <w:pStyle w:val="1"/>
        <w:spacing w:before="0" w:after="0" w:line="360" w:lineRule="auto"/>
        <w:rPr>
          <w:bCs/>
          <w:iCs/>
          <w:sz w:val="28"/>
          <w:szCs w:val="28"/>
        </w:rPr>
      </w:pPr>
      <w:r w:rsidRPr="008F1AF2">
        <w:rPr>
          <w:bCs/>
          <w:iCs/>
          <w:sz w:val="28"/>
          <w:szCs w:val="28"/>
        </w:rPr>
        <w:t xml:space="preserve">Тема: </w:t>
      </w:r>
      <w:r>
        <w:rPr>
          <w:bCs/>
          <w:iCs/>
          <w:sz w:val="28"/>
          <w:szCs w:val="28"/>
        </w:rPr>
        <w:t xml:space="preserve"> </w:t>
      </w:r>
      <w:r w:rsidRPr="008F1AF2">
        <w:rPr>
          <w:bCs/>
          <w:iCs/>
          <w:sz w:val="28"/>
          <w:szCs w:val="28"/>
        </w:rPr>
        <w:t>«Материалы, применяемые в слесарно-сборочных работах»</w:t>
      </w:r>
    </w:p>
    <w:p w:rsidR="00445EF4" w:rsidRPr="003628E0" w:rsidRDefault="00445EF4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Цели:</w:t>
      </w:r>
    </w:p>
    <w:p w:rsidR="00445EF4" w:rsidRPr="003628E0" w:rsidRDefault="00445EF4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Обучающие:</w:t>
      </w:r>
    </w:p>
    <w:p w:rsidR="00445EF4" w:rsidRPr="003628E0" w:rsidRDefault="00445EF4" w:rsidP="003628E0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Обобщить полученные знания по предметам специальная технология и материаловедение;</w:t>
      </w:r>
    </w:p>
    <w:p w:rsidR="00445EF4" w:rsidRPr="003628E0" w:rsidRDefault="00445EF4" w:rsidP="003628E0">
      <w:pPr>
        <w:pStyle w:val="a5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Показать межпредметные связи;</w:t>
      </w:r>
    </w:p>
    <w:p w:rsidR="00445EF4" w:rsidRPr="003628E0" w:rsidRDefault="00445EF4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445EF4" w:rsidRPr="003628E0" w:rsidRDefault="00445EF4" w:rsidP="003628E0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Развитие мышления, познавательной активности, творческих способностей у обучающихся;</w:t>
      </w:r>
    </w:p>
    <w:p w:rsidR="00445EF4" w:rsidRPr="003628E0" w:rsidRDefault="00445EF4" w:rsidP="003628E0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Развитие навыков технического мышления;</w:t>
      </w:r>
    </w:p>
    <w:p w:rsidR="00445EF4" w:rsidRPr="003628E0" w:rsidRDefault="00445EF4" w:rsidP="003628E0">
      <w:pPr>
        <w:pStyle w:val="a7"/>
        <w:numPr>
          <w:ilvl w:val="0"/>
          <w:numId w:val="6"/>
        </w:num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628E0">
        <w:rPr>
          <w:rFonts w:ascii="Times New Roman" w:hAnsi="Times New Roman"/>
          <w:sz w:val="28"/>
          <w:szCs w:val="28"/>
        </w:rPr>
        <w:t>Развитие умения и навыков коллективной творческой деятельности;</w:t>
      </w:r>
    </w:p>
    <w:p w:rsidR="00445EF4" w:rsidRPr="003628E0" w:rsidRDefault="00445EF4" w:rsidP="003628E0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Расширение кругозора обучающихся и развитие познавательного интереса к изучению  материаловедению и специальной технологии;</w:t>
      </w:r>
    </w:p>
    <w:p w:rsidR="00445EF4" w:rsidRPr="003628E0" w:rsidRDefault="00445EF4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45EF4" w:rsidRPr="003628E0" w:rsidRDefault="00445EF4" w:rsidP="003628E0">
      <w:pPr>
        <w:pStyle w:val="a7"/>
        <w:numPr>
          <w:ilvl w:val="0"/>
          <w:numId w:val="5"/>
        </w:num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628E0">
        <w:rPr>
          <w:rFonts w:ascii="Times New Roman" w:hAnsi="Times New Roman"/>
          <w:sz w:val="28"/>
          <w:szCs w:val="28"/>
        </w:rPr>
        <w:t>воспитание творческих способностей;</w:t>
      </w:r>
    </w:p>
    <w:p w:rsidR="00445EF4" w:rsidRPr="003628E0" w:rsidRDefault="00445EF4" w:rsidP="003628E0">
      <w:pPr>
        <w:pStyle w:val="a7"/>
        <w:numPr>
          <w:ilvl w:val="0"/>
          <w:numId w:val="5"/>
        </w:numPr>
        <w:spacing w:before="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628E0">
        <w:rPr>
          <w:rFonts w:ascii="Times New Roman" w:hAnsi="Times New Roman"/>
          <w:sz w:val="28"/>
          <w:szCs w:val="28"/>
        </w:rPr>
        <w:t>чувства товарищества коллективизма.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Оборудование: мультимедийный проектор, компьютер, презентация Microsoft Office PowerPoint.</w:t>
      </w:r>
    </w:p>
    <w:p w:rsidR="00445EF4" w:rsidRPr="003628E0" w:rsidRDefault="00445EF4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Ход урока: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Проверка обучающихся по списку. Тема урока.  Постановка целей урока.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2.Повторение.</w:t>
      </w:r>
      <w:r w:rsidRPr="003628E0">
        <w:rPr>
          <w:rFonts w:ascii="Times New Roman" w:hAnsi="Times New Roman" w:cs="Times New Roman"/>
          <w:i/>
          <w:sz w:val="28"/>
          <w:szCs w:val="28"/>
        </w:rPr>
        <w:t xml:space="preserve"> (Презентация)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  <w:t>Повторение проводится в виде викторины двумя преподавателями, каждый по своему циклу (материаловедение, слесарное дело)</w:t>
      </w:r>
    </w:p>
    <w:p w:rsidR="00445EF4" w:rsidRPr="003628E0" w:rsidRDefault="00445EF4" w:rsidP="003628E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Жигалова М.В.(сталь, чугун, цветные металлы)</w:t>
      </w:r>
    </w:p>
    <w:p w:rsidR="00445EF4" w:rsidRPr="003628E0" w:rsidRDefault="00445EF4" w:rsidP="003628E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Жигалов С.Н. (слесарные операции).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3.Повторение  - расшифровка стальных сплавов (Жигалова М.В.)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Чертилка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 xml:space="preserve">Марка : </w:t>
      </w:r>
      <w:r w:rsidRPr="003628E0">
        <w:rPr>
          <w:rFonts w:ascii="Times New Roman" w:hAnsi="Times New Roman" w:cs="Times New Roman"/>
          <w:sz w:val="28"/>
          <w:szCs w:val="28"/>
        </w:rPr>
        <w:tab/>
        <w:t>У10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Классификация : </w:t>
      </w:r>
      <w:r w:rsidRPr="003628E0">
        <w:rPr>
          <w:rFonts w:ascii="Times New Roman" w:hAnsi="Times New Roman" w:cs="Times New Roman"/>
          <w:sz w:val="28"/>
          <w:szCs w:val="28"/>
        </w:rPr>
        <w:tab/>
        <w:t>Сталь инструментальная углеродистая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Применение: </w:t>
      </w:r>
      <w:r w:rsidRPr="003628E0">
        <w:rPr>
          <w:rFonts w:ascii="Times New Roman" w:hAnsi="Times New Roman" w:cs="Times New Roman"/>
          <w:sz w:val="28"/>
          <w:szCs w:val="28"/>
        </w:rPr>
        <w:tab/>
        <w:t>инструмент, работающий в условиях, не вызывающих разогрева режущей кромки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С углерод 0.1 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Si кремний 0.17 - 0.33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Mn марганец 0.17 - 0.33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 Ni  никель до   0.25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S    сера до   0.028   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 P    фосфор до   0.03  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 Cr  хром до   0.2 до </w:t>
      </w:r>
    </w:p>
    <w:p w:rsidR="00445EF4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 Cu   медь 0.25 </w:t>
      </w:r>
    </w:p>
    <w:p w:rsidR="00445EF4" w:rsidRPr="003628E0" w:rsidRDefault="0061615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8pt;height:223.5pt" o:ole="">
            <v:imagedata r:id="rId7" o:title=""/>
          </v:shape>
          <o:OLEObject Type="Embed" ProgID="PowerPoint.Slide.12" ShapeID="_x0000_i1025" DrawAspect="Content" ObjectID="_1525860132" r:id="rId8"/>
        </w:object>
      </w:r>
      <w:r w:rsidR="00445EF4" w:rsidRPr="003628E0">
        <w:rPr>
          <w:rFonts w:ascii="Times New Roman" w:hAnsi="Times New Roman" w:cs="Times New Roman"/>
          <w:sz w:val="28"/>
          <w:szCs w:val="28"/>
        </w:rPr>
        <w:t xml:space="preserve">4.Практическая работа обучающихся по теме «Сталь». 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  <w:t>Обучающиеся работают по парам. Первая пара, выполнившая задание, выходит к доске и записывает правильный ответ, чтобы остальные обучающиеся могли проверить свои результаты.</w:t>
      </w:r>
    </w:p>
    <w:p w:rsidR="00616154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 w:rsidRPr="003628E0">
        <w:rPr>
          <w:rFonts w:ascii="Times New Roman" w:hAnsi="Times New Roman" w:cs="Times New Roman"/>
          <w:sz w:val="28"/>
          <w:szCs w:val="28"/>
        </w:rPr>
        <w:t>: обучающиеся расшифровывают марку стали заготовки и инструмента (Приложение № 1).</w:t>
      </w:r>
    </w:p>
    <w:p w:rsidR="00616154" w:rsidRDefault="00616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10774" w:type="dxa"/>
        <w:tblInd w:w="-559" w:type="dxa"/>
        <w:tblLook w:val="04A0"/>
      </w:tblPr>
      <w:tblGrid>
        <w:gridCol w:w="2593"/>
        <w:gridCol w:w="3096"/>
        <w:gridCol w:w="2411"/>
        <w:gridCol w:w="2674"/>
      </w:tblGrid>
      <w:tr w:rsidR="00445EF4" w:rsidRPr="00BF2C35" w:rsidTr="00BF2C35">
        <w:tc>
          <w:tcPr>
            <w:tcW w:w="2593" w:type="dxa"/>
          </w:tcPr>
          <w:p w:rsidR="00445EF4" w:rsidRPr="00BF2C35" w:rsidRDefault="00445EF4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lastRenderedPageBreak/>
              <w:t>Деталь или инструмент</w:t>
            </w:r>
          </w:p>
        </w:tc>
        <w:tc>
          <w:tcPr>
            <w:tcW w:w="3096" w:type="dxa"/>
          </w:tcPr>
          <w:p w:rsidR="00445EF4" w:rsidRPr="00BF2C35" w:rsidRDefault="00445EF4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Рисунок</w:t>
            </w:r>
          </w:p>
        </w:tc>
        <w:tc>
          <w:tcPr>
            <w:tcW w:w="2411" w:type="dxa"/>
          </w:tcPr>
          <w:p w:rsidR="00445EF4" w:rsidRPr="00BF2C35" w:rsidRDefault="00445EF4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Марка стали</w:t>
            </w:r>
          </w:p>
        </w:tc>
        <w:tc>
          <w:tcPr>
            <w:tcW w:w="2674" w:type="dxa"/>
          </w:tcPr>
          <w:p w:rsidR="00445EF4" w:rsidRPr="00BF2C35" w:rsidRDefault="00445EF4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Расшифровка</w:t>
            </w:r>
          </w:p>
        </w:tc>
      </w:tr>
      <w:tr w:rsidR="00445EF4" w:rsidRPr="00BF2C35" w:rsidTr="00BF2C35">
        <w:tc>
          <w:tcPr>
            <w:tcW w:w="2593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Метчик</w:t>
            </w:r>
          </w:p>
        </w:tc>
        <w:tc>
          <w:tcPr>
            <w:tcW w:w="3096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899356" cy="104775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56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У10 сталь инструментальная углеродистая</w:t>
            </w:r>
          </w:p>
        </w:tc>
        <w:tc>
          <w:tcPr>
            <w:tcW w:w="2674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445EF4" w:rsidRPr="00BF2C35" w:rsidTr="00BF2C35">
        <w:tc>
          <w:tcPr>
            <w:tcW w:w="2593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Сверло</w:t>
            </w:r>
          </w:p>
        </w:tc>
        <w:tc>
          <w:tcPr>
            <w:tcW w:w="3096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343025" cy="834271"/>
                  <wp:effectExtent l="19050" t="0" r="952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3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11М5Ф сталь инструментальная быстрорежущая</w:t>
            </w:r>
          </w:p>
        </w:tc>
        <w:tc>
          <w:tcPr>
            <w:tcW w:w="2674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445EF4" w:rsidRPr="00BF2C35" w:rsidTr="00BF2C35">
        <w:tc>
          <w:tcPr>
            <w:tcW w:w="2593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Шестерня</w:t>
            </w:r>
          </w:p>
        </w:tc>
        <w:tc>
          <w:tcPr>
            <w:tcW w:w="3096" w:type="dxa"/>
          </w:tcPr>
          <w:p w:rsidR="00445EF4" w:rsidRPr="00BF2C35" w:rsidRDefault="00445EF4" w:rsidP="00BF2C35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135638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5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  <w:lang w:eastAsia="ru-RU"/>
              </w:rPr>
              <w:t>45ХН2МФА сталь конструкционная легированная</w:t>
            </w:r>
          </w:p>
        </w:tc>
        <w:tc>
          <w:tcPr>
            <w:tcW w:w="2674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445EF4" w:rsidRPr="00BF2C35" w:rsidTr="00BF2C35">
        <w:tc>
          <w:tcPr>
            <w:tcW w:w="2593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Распределительный вал</w:t>
            </w:r>
          </w:p>
        </w:tc>
        <w:tc>
          <w:tcPr>
            <w:tcW w:w="3096" w:type="dxa"/>
          </w:tcPr>
          <w:p w:rsidR="00445EF4" w:rsidRPr="00BF2C35" w:rsidRDefault="00445EF4" w:rsidP="00BF2C35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1350169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30ХН2ВА</w:t>
            </w:r>
          </w:p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  <w:lang w:eastAsia="ru-RU"/>
              </w:rPr>
              <w:t>сталь конструкционная легированная</w:t>
            </w:r>
          </w:p>
        </w:tc>
        <w:tc>
          <w:tcPr>
            <w:tcW w:w="2674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</w:p>
        </w:tc>
      </w:tr>
    </w:tbl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5. Повторение по теме  «Чугун». (Жигалова М.В., Жигалов С.Н.) </w:t>
      </w:r>
      <w:r w:rsidRPr="003628E0">
        <w:rPr>
          <w:rFonts w:ascii="Times New Roman" w:hAnsi="Times New Roman" w:cs="Times New Roman"/>
          <w:i/>
          <w:sz w:val="28"/>
          <w:szCs w:val="28"/>
        </w:rPr>
        <w:t>Презентация.</w:t>
      </w:r>
    </w:p>
    <w:p w:rsidR="00445EF4" w:rsidRPr="003628E0" w:rsidRDefault="00445EF4" w:rsidP="003628E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Белый чугун;</w:t>
      </w:r>
    </w:p>
    <w:p w:rsidR="00445EF4" w:rsidRPr="003628E0" w:rsidRDefault="00445EF4" w:rsidP="003628E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Серый чугун;</w:t>
      </w:r>
    </w:p>
    <w:p w:rsidR="00445EF4" w:rsidRPr="003628E0" w:rsidRDefault="00445EF4" w:rsidP="003628E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Высокопрочный чугун;</w:t>
      </w:r>
    </w:p>
    <w:p w:rsidR="00445EF4" w:rsidRPr="003628E0" w:rsidRDefault="00445EF4" w:rsidP="003628E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Ковкий чугун.</w:t>
      </w:r>
    </w:p>
    <w:tbl>
      <w:tblPr>
        <w:tblStyle w:val="a6"/>
        <w:tblW w:w="0" w:type="auto"/>
        <w:tblLook w:val="04A0"/>
      </w:tblPr>
      <w:tblGrid>
        <w:gridCol w:w="2073"/>
        <w:gridCol w:w="7391"/>
      </w:tblGrid>
      <w:tr w:rsidR="00445EF4" w:rsidRPr="00BF2C35" w:rsidTr="007C4DC4">
        <w:tc>
          <w:tcPr>
            <w:tcW w:w="2073" w:type="dxa"/>
          </w:tcPr>
          <w:p w:rsidR="00445EF4" w:rsidRPr="00BF2C35" w:rsidRDefault="00445EF4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Деталь</w:t>
            </w:r>
          </w:p>
        </w:tc>
        <w:tc>
          <w:tcPr>
            <w:tcW w:w="7391" w:type="dxa"/>
          </w:tcPr>
          <w:p w:rsidR="00445EF4" w:rsidRPr="00BF2C35" w:rsidRDefault="00445EF4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Рисунок</w:t>
            </w:r>
          </w:p>
        </w:tc>
      </w:tr>
      <w:tr w:rsidR="00445EF4" w:rsidRPr="00BF2C35" w:rsidTr="007C4DC4">
        <w:tc>
          <w:tcPr>
            <w:tcW w:w="2073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Блок-картер</w:t>
            </w:r>
          </w:p>
        </w:tc>
        <w:tc>
          <w:tcPr>
            <w:tcW w:w="7391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1155843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5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EF4" w:rsidRPr="00BF2C35" w:rsidTr="007C4DC4">
        <w:tc>
          <w:tcPr>
            <w:tcW w:w="2073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Коленчатый вал</w:t>
            </w:r>
          </w:p>
        </w:tc>
        <w:tc>
          <w:tcPr>
            <w:tcW w:w="7391" w:type="dxa"/>
          </w:tcPr>
          <w:p w:rsidR="00445EF4" w:rsidRPr="00BF2C35" w:rsidRDefault="00445EF4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2106772" cy="1143000"/>
                  <wp:effectExtent l="19050" t="0" r="7778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87" cy="1144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>6..Устранение неполадок резьбы в блок - картере (беседа с обучающимися)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Блок-картер – назначение.</w:t>
      </w:r>
    </w:p>
    <w:p w:rsidR="00445EF4" w:rsidRPr="003628E0" w:rsidRDefault="00445EF4" w:rsidP="003628E0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резьба;</w:t>
      </w:r>
    </w:p>
    <w:p w:rsidR="00445EF4" w:rsidRPr="003628E0" w:rsidRDefault="00445EF4" w:rsidP="003628E0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дефекты резьбы;</w:t>
      </w:r>
    </w:p>
    <w:p w:rsidR="00445EF4" w:rsidRPr="003628E0" w:rsidRDefault="00445EF4" w:rsidP="003628E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  <w:t>Обучающиеся самостоятельно предлагают варианты решения данной проблемы.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8.Видеоролик (закрепление материала).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9.Сообщение обучающегося: «Материалы, используемые для изготовления блок - картера» 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10.Видеоролик «Изготовление блок – картера автомобиля </w:t>
      </w:r>
      <w:r w:rsidRPr="003628E0">
        <w:rPr>
          <w:rFonts w:ascii="Times New Roman" w:hAnsi="Times New Roman" w:cs="Times New Roman"/>
          <w:sz w:val="28"/>
          <w:szCs w:val="28"/>
          <w:lang w:val="en-US"/>
        </w:rPr>
        <w:t>BMW</w:t>
      </w:r>
      <w:r w:rsidRPr="003628E0">
        <w:rPr>
          <w:rFonts w:ascii="Times New Roman" w:hAnsi="Times New Roman" w:cs="Times New Roman"/>
          <w:sz w:val="28"/>
          <w:szCs w:val="28"/>
        </w:rPr>
        <w:t xml:space="preserve"> - </w:t>
      </w:r>
      <w:r w:rsidRPr="003628E0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628E0">
        <w:rPr>
          <w:rFonts w:ascii="Times New Roman" w:hAnsi="Times New Roman" w:cs="Times New Roman"/>
          <w:sz w:val="28"/>
          <w:szCs w:val="28"/>
        </w:rPr>
        <w:t>4».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11. Повторение по теме  «Медные, сплавы». (Жигалова М.В.) </w:t>
      </w:r>
      <w:r w:rsidRPr="003628E0">
        <w:rPr>
          <w:rFonts w:ascii="Times New Roman" w:hAnsi="Times New Roman" w:cs="Times New Roman"/>
          <w:i/>
          <w:sz w:val="28"/>
          <w:szCs w:val="28"/>
        </w:rPr>
        <w:t>Презентация.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12.Практическая работа обучающихся по теме «Медные сплавы».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ab/>
        <w:t>Обучающиеся работают по парам. Первая пара, выполнившая задание, выходит к доске и записывает правильный ответ, чтобы остальные обучающиеся могли проверить свои результаты.</w:t>
      </w:r>
    </w:p>
    <w:p w:rsidR="00445EF4" w:rsidRPr="003628E0" w:rsidRDefault="00445EF4" w:rsidP="00BF2C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  <w:u w:val="single"/>
        </w:rPr>
        <w:t>Задание 3</w:t>
      </w:r>
      <w:r w:rsidRPr="003628E0">
        <w:rPr>
          <w:rFonts w:ascii="Times New Roman" w:hAnsi="Times New Roman" w:cs="Times New Roman"/>
          <w:sz w:val="28"/>
          <w:szCs w:val="28"/>
        </w:rPr>
        <w:t>: обучающиеся расшифровывают марку деталей из бронзы и латуни (Приложение № 2).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192"/>
        <w:gridCol w:w="3546"/>
        <w:gridCol w:w="1954"/>
        <w:gridCol w:w="2162"/>
      </w:tblGrid>
      <w:tr w:rsidR="00445EF4" w:rsidRPr="003628E0" w:rsidTr="007C4DC4">
        <w:tc>
          <w:tcPr>
            <w:tcW w:w="2392" w:type="dxa"/>
          </w:tcPr>
          <w:p w:rsidR="00445EF4" w:rsidRPr="003628E0" w:rsidRDefault="00445EF4" w:rsidP="003628E0">
            <w:pPr>
              <w:spacing w:line="360" w:lineRule="auto"/>
              <w:jc w:val="center"/>
            </w:pPr>
            <w:r w:rsidRPr="003628E0">
              <w:t>Деталь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center"/>
            </w:pPr>
            <w:r w:rsidRPr="003628E0">
              <w:t>Рисунок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center"/>
            </w:pPr>
            <w:r w:rsidRPr="003628E0">
              <w:t>Марка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center"/>
            </w:pPr>
            <w:r w:rsidRPr="003628E0">
              <w:t>Расшифровка</w:t>
            </w:r>
          </w:p>
        </w:tc>
      </w:tr>
      <w:tr w:rsidR="00445EF4" w:rsidRPr="003628E0" w:rsidTr="007C4DC4">
        <w:tc>
          <w:tcPr>
            <w:tcW w:w="2392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  <w:r w:rsidRPr="003628E0">
              <w:t>Подшипники скольжения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  <w:r w:rsidRPr="003628E0">
              <w:rPr>
                <w:noProof/>
              </w:rPr>
              <w:drawing>
                <wp:inline distT="0" distB="0" distL="0" distR="0">
                  <wp:extent cx="1905000" cy="14287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  <w:r w:rsidRPr="003628E0">
              <w:t>БрОЦС4-4-17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</w:p>
        </w:tc>
      </w:tr>
      <w:tr w:rsidR="00445EF4" w:rsidRPr="003628E0" w:rsidTr="007C4DC4">
        <w:tc>
          <w:tcPr>
            <w:tcW w:w="2392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  <w:r w:rsidRPr="003628E0">
              <w:t>Штуцер гидросистемы автомобиля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  <w:r w:rsidRPr="003628E0">
              <w:rPr>
                <w:noProof/>
              </w:rPr>
              <w:drawing>
                <wp:inline distT="0" distB="0" distL="0" distR="0">
                  <wp:extent cx="2087217" cy="1200150"/>
                  <wp:effectExtent l="19050" t="0" r="8283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14" cy="120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  <w:r w:rsidRPr="003628E0">
              <w:t>ЛА67-2.5</w:t>
            </w:r>
          </w:p>
        </w:tc>
        <w:tc>
          <w:tcPr>
            <w:tcW w:w="2393" w:type="dxa"/>
          </w:tcPr>
          <w:p w:rsidR="00445EF4" w:rsidRPr="003628E0" w:rsidRDefault="00445EF4" w:rsidP="003628E0">
            <w:pPr>
              <w:spacing w:line="360" w:lineRule="auto"/>
              <w:jc w:val="both"/>
            </w:pPr>
          </w:p>
        </w:tc>
      </w:tr>
    </w:tbl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13.Проведение проверочной работы (тестирование) (Приложение № 3).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>14.Итог урока.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15.Домашнее задание: подготовиться итоговым контрольным работам по материаловедению и специальной технологии.</w:t>
      </w:r>
    </w:p>
    <w:p w:rsidR="00445EF4" w:rsidRPr="003628E0" w:rsidRDefault="00445EF4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16. Рефлексия.</w:t>
      </w:r>
    </w:p>
    <w:p w:rsidR="002D663B" w:rsidRPr="003628E0" w:rsidRDefault="002D663B" w:rsidP="003628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D663B" w:rsidRPr="003628E0" w:rsidRDefault="002D663B" w:rsidP="003628E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28E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60384" w:rsidRPr="003628E0" w:rsidRDefault="00060384" w:rsidP="003628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8E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60384" w:rsidRPr="003628E0" w:rsidRDefault="00060384" w:rsidP="003628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Нетрадиционные формы проведения уроков дают возможность не только поднять интерес </w:t>
      </w:r>
      <w:r w:rsidRPr="003628E0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3628E0">
        <w:rPr>
          <w:rFonts w:ascii="Times New Roman" w:eastAsia="Times New Roman" w:hAnsi="Times New Roman" w:cs="Times New Roman"/>
          <w:sz w:val="28"/>
          <w:szCs w:val="28"/>
        </w:rPr>
        <w:t>к изучаемому предмету, но и развивать их творческую самостоятельность, обучать работе с различными источниками знаний.</w:t>
      </w:r>
    </w:p>
    <w:p w:rsidR="00060384" w:rsidRPr="003628E0" w:rsidRDefault="00060384" w:rsidP="003628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Бинарный урок помогает в решении следующих задач: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развивает сотрудничество педагогов, способствует сплочению педагогического коллектива;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расширяется кругозор у учащихся и педагогов;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интегрирует знания из разных областей;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формированию у учащихся убеждения в связности предметов, в целостности мира;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служит средством повышения мотивации к изучению предметов, т. к. создает условия для практического применения знаний;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развивает у обучающихся навыки самообразования, потому что подготовку к уроку учащиеся частично могут осуществлять самостоятельно и во внеурочное время; </w:t>
      </w:r>
    </w:p>
    <w:p w:rsidR="00060384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развивает аналитические способности и изобретательность; </w:t>
      </w:r>
    </w:p>
    <w:p w:rsidR="00635C10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обладает огромным воспитательным потенциалом; </w:t>
      </w:r>
    </w:p>
    <w:p w:rsidR="00635C10" w:rsidRPr="003628E0" w:rsidRDefault="00060384" w:rsidP="003628E0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позволяет учащимся принимать решения в творческих ситуациях. </w:t>
      </w:r>
    </w:p>
    <w:p w:rsidR="00245459" w:rsidRPr="003628E0" w:rsidRDefault="00635C10" w:rsidP="003628E0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ab/>
        <w:t>Результат работы обучающихся определяется не тем, что мы пытались дать ученикам, а тем, что они сами взяли в процессе обучения. Об этом свидетельствуют: высокий уровень самостоятельности. В ходе урока обучающиеся были активны, заинтересованы в выполнении предложенных заданий и показали стремление к достижению высоких результатов. Ребята проявили познавательный интерес к изучаемым предметам, отмечалось дружелюбие в отношении друг к другу, взаимопомощь, поддержка.</w:t>
      </w:r>
    </w:p>
    <w:p w:rsidR="00245459" w:rsidRPr="003628E0" w:rsidRDefault="00245459" w:rsidP="003628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4307C" w:rsidRPr="003628E0" w:rsidRDefault="0064307C" w:rsidP="003628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8E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4307C" w:rsidRPr="003628E0" w:rsidRDefault="0064307C" w:rsidP="009242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07C" w:rsidRPr="003628E0" w:rsidRDefault="0064307C" w:rsidP="0092425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>Максимова В.Н. Проблемный подход к обучению в школе</w:t>
      </w:r>
    </w:p>
    <w:p w:rsidR="0064307C" w:rsidRPr="003628E0" w:rsidRDefault="0064307C" w:rsidP="00924254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пособие по спецкурсу Л.1993.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Ю.И.Бабанский. Педагогика.М.: Просвещение 1983.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Брушнинский А.В., Субъект, мышление, учение, воображение.-М:Институт практической психологии, Воронеж НПО и МОДЭК, 1996.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Венгер Л.А..Педагогика способностей.-М-Знание, 1973.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Вопросы психологии способностей: Сборник статей под ред Крутецкого В.А.-М :Педагогика 1973.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ВыготскийЛ.С., Собрание сочинений: в 6 томах.Том4.Детская психология, под ред ЭльконинаД.Б.-М6 Педагогика, 1984.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ГальперинП.Я., К психологии творческого мышления/Вопросы психологии.- 1982г,№5</w:t>
      </w:r>
    </w:p>
    <w:p w:rsidR="0064307C" w:rsidRPr="003628E0" w:rsidRDefault="0064307C" w:rsidP="0092425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Дружинин В.Н., Психология общих способностей.-СПб: Питер, 1999.</w:t>
      </w:r>
    </w:p>
    <w:p w:rsidR="0064307C" w:rsidRPr="003628E0" w:rsidRDefault="0064307C" w:rsidP="003628E0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28E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8E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Приложение № 1.</w:t>
      </w:r>
    </w:p>
    <w:tbl>
      <w:tblPr>
        <w:tblStyle w:val="a6"/>
        <w:tblW w:w="10774" w:type="dxa"/>
        <w:tblLook w:val="04A0"/>
      </w:tblPr>
      <w:tblGrid>
        <w:gridCol w:w="2593"/>
        <w:gridCol w:w="3096"/>
        <w:gridCol w:w="2411"/>
        <w:gridCol w:w="2674"/>
      </w:tblGrid>
      <w:tr w:rsidR="003628E0" w:rsidRPr="00BF2C35" w:rsidTr="007C4DC4">
        <w:tc>
          <w:tcPr>
            <w:tcW w:w="2593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Деталь или инструмент</w:t>
            </w:r>
          </w:p>
        </w:tc>
        <w:tc>
          <w:tcPr>
            <w:tcW w:w="3096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Рисунок</w:t>
            </w:r>
          </w:p>
        </w:tc>
        <w:tc>
          <w:tcPr>
            <w:tcW w:w="2411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Марка стали</w:t>
            </w:r>
          </w:p>
        </w:tc>
        <w:tc>
          <w:tcPr>
            <w:tcW w:w="2674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Расшифровка</w:t>
            </w:r>
          </w:p>
        </w:tc>
      </w:tr>
      <w:tr w:rsidR="003628E0" w:rsidRPr="00BF2C35" w:rsidTr="007C4DC4">
        <w:tc>
          <w:tcPr>
            <w:tcW w:w="25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Метчик</w:t>
            </w:r>
          </w:p>
        </w:tc>
        <w:tc>
          <w:tcPr>
            <w:tcW w:w="3096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899356" cy="10477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56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У10 сталь инструментальная углеродистая</w:t>
            </w:r>
          </w:p>
        </w:tc>
        <w:tc>
          <w:tcPr>
            <w:tcW w:w="2674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3628E0" w:rsidRPr="00BF2C35" w:rsidTr="007C4DC4">
        <w:tc>
          <w:tcPr>
            <w:tcW w:w="25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Сверло</w:t>
            </w:r>
          </w:p>
        </w:tc>
        <w:tc>
          <w:tcPr>
            <w:tcW w:w="3096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343025" cy="834271"/>
                  <wp:effectExtent l="19050" t="0" r="9525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3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11М5Ф сталь инструментальная быстрорежущая</w:t>
            </w:r>
          </w:p>
        </w:tc>
        <w:tc>
          <w:tcPr>
            <w:tcW w:w="2674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3628E0" w:rsidRPr="00BF2C35" w:rsidTr="007C4DC4">
        <w:tc>
          <w:tcPr>
            <w:tcW w:w="25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Шестерня</w:t>
            </w:r>
          </w:p>
        </w:tc>
        <w:tc>
          <w:tcPr>
            <w:tcW w:w="3096" w:type="dxa"/>
          </w:tcPr>
          <w:p w:rsidR="003628E0" w:rsidRPr="00BF2C35" w:rsidRDefault="003628E0" w:rsidP="00BF2C35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1356380"/>
                  <wp:effectExtent l="19050" t="0" r="952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5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  <w:lang w:eastAsia="ru-RU"/>
              </w:rPr>
              <w:t>45ХН2МФА сталь конструкционная легированная</w:t>
            </w:r>
          </w:p>
        </w:tc>
        <w:tc>
          <w:tcPr>
            <w:tcW w:w="2674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3628E0" w:rsidRPr="00BF2C35" w:rsidTr="007C4DC4">
        <w:tc>
          <w:tcPr>
            <w:tcW w:w="25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Распределительный вал</w:t>
            </w:r>
          </w:p>
        </w:tc>
        <w:tc>
          <w:tcPr>
            <w:tcW w:w="3096" w:type="dxa"/>
          </w:tcPr>
          <w:p w:rsidR="003628E0" w:rsidRPr="00BF2C35" w:rsidRDefault="003628E0" w:rsidP="00BF2C35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1350169"/>
                  <wp:effectExtent l="19050" t="0" r="9525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30ХН2ВА</w:t>
            </w:r>
          </w:p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  <w:lang w:eastAsia="ru-RU"/>
              </w:rPr>
              <w:t>сталь конструкционная легированная</w:t>
            </w:r>
          </w:p>
        </w:tc>
        <w:tc>
          <w:tcPr>
            <w:tcW w:w="2674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</w:p>
        </w:tc>
      </w:tr>
    </w:tbl>
    <w:p w:rsid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628E0">
        <w:rPr>
          <w:rFonts w:ascii="Times New Roman" w:hAnsi="Times New Roman" w:cs="Times New Roman"/>
          <w:sz w:val="28"/>
          <w:szCs w:val="28"/>
        </w:rPr>
        <w:t xml:space="preserve">Согласно ГОСТ 5950-73 приняты условные буквенные обозначения легирующих элементов: алюминий - Ю, азот - А, бор - Р, ванадий - Ф, вольфрам - В, кобальт - К, кремний - С, марганец - Г, молибден - М, медь - Д, никель - Н, ниобий- Б, селен - Е, хром - Х, цирконий - Ц, титан - Т, фосфор - П, редкоземельные металлы - РЗМ.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Кроме того, стандартом предусмотрены и другие обозначения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отдельных групп легированных сталей: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Р - быстрорежущие;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Ш (в конце марки) - сталь особовысококачественная;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Ш (впереди марки) - сталь подшипниковая;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А (впереди марки) - сталь автоматная;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 xml:space="preserve">А (в конце марки) - сталь высококачественная;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А (в середине марки) - сталь с содержанием азота;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Э - сталь электротехническая;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Е (впереди марки) - сталь магнитная;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У – сталь углеродистая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Л – литейная</w:t>
      </w: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Приложение № 2.</w:t>
      </w:r>
    </w:p>
    <w:tbl>
      <w:tblPr>
        <w:tblStyle w:val="a6"/>
        <w:tblW w:w="0" w:type="auto"/>
        <w:tblLook w:val="04A0"/>
      </w:tblPr>
      <w:tblGrid>
        <w:gridCol w:w="2201"/>
        <w:gridCol w:w="3396"/>
        <w:gridCol w:w="2072"/>
        <w:gridCol w:w="2185"/>
      </w:tblGrid>
      <w:tr w:rsidR="003628E0" w:rsidRPr="00BF2C35" w:rsidTr="007C4DC4">
        <w:tc>
          <w:tcPr>
            <w:tcW w:w="2392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Деталь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Рисунок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Марка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center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Расшифровка</w:t>
            </w:r>
          </w:p>
        </w:tc>
      </w:tr>
      <w:tr w:rsidR="003628E0" w:rsidRPr="00BF2C35" w:rsidTr="007C4DC4">
        <w:tc>
          <w:tcPr>
            <w:tcW w:w="2392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Подшипники скольжения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724025" cy="1293019"/>
                  <wp:effectExtent l="19050" t="0" r="9525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39" cy="129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БрОЦС4-4-17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</w:p>
        </w:tc>
      </w:tr>
      <w:tr w:rsidR="003628E0" w:rsidRPr="00BF2C35" w:rsidTr="007E5C20">
        <w:trPr>
          <w:trHeight w:val="1709"/>
        </w:trPr>
        <w:tc>
          <w:tcPr>
            <w:tcW w:w="2392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Штуцер гидросистемы автомобиля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144667"/>
                  <wp:effectExtent l="19050" t="0" r="9525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83" cy="114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  <w:r w:rsidRPr="00BF2C35">
              <w:rPr>
                <w:sz w:val="24"/>
                <w:szCs w:val="24"/>
              </w:rPr>
              <w:t>ЛА67-2.5</w:t>
            </w:r>
          </w:p>
        </w:tc>
        <w:tc>
          <w:tcPr>
            <w:tcW w:w="2393" w:type="dxa"/>
          </w:tcPr>
          <w:p w:rsidR="003628E0" w:rsidRPr="00BF2C35" w:rsidRDefault="003628E0" w:rsidP="00BF2C35">
            <w:pPr>
              <w:jc w:val="both"/>
              <w:rPr>
                <w:sz w:val="24"/>
                <w:szCs w:val="24"/>
              </w:rPr>
            </w:pPr>
          </w:p>
        </w:tc>
      </w:tr>
    </w:tbl>
    <w:p w:rsidR="007E5C20" w:rsidRDefault="007E5C2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Легирующие элементы для медных сплавов</w:t>
      </w:r>
    </w:p>
    <w:p w:rsidR="003628E0" w:rsidRPr="007E5C2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3628E0" w:rsidRPr="007E5C20" w:rsidSect="00BF2C35">
          <w:footerReference w:type="default" r:id="rId18"/>
          <w:pgSz w:w="11906" w:h="16838"/>
          <w:pgMar w:top="1134" w:right="1134" w:bottom="1134" w:left="1134" w:header="709" w:footer="709" w:gutter="0"/>
          <w:pgNumType w:start="3"/>
          <w:cols w:space="708"/>
          <w:docGrid w:linePitch="360"/>
        </w:sect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 w:rsidRPr="003628E0">
        <w:rPr>
          <w:rFonts w:ascii="Times New Roman" w:hAnsi="Times New Roman" w:cs="Times New Roman"/>
          <w:sz w:val="28"/>
          <w:szCs w:val="28"/>
        </w:rPr>
        <w:t xml:space="preserve"> – алюминий 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Внм – вольфрам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 – ванадий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Км – кадмий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Гл – галлий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 – германий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Ж – железо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Зл – золото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К – кобальт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Кр – кремний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Мг – магний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Мш – мышьяк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>Мц марганец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Н – никель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О – олово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С – свинец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Сн – селен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Ср – серебро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Су – сурьма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Ти – титан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Ф – фосфор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Ц – цинк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3628E0" w:rsidRPr="003628E0" w:rsidSect="00B258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>Приложение № 3.</w:t>
      </w: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 вариант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1.Чугунами называются сплавы железа с углеродом, содержание углерода в которых более: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а)2,14%;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б)4,3%;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в)0,8%;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г)7%.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2. Назовите инструмент для разметки металла: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3049" cy="74650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68" cy="74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3. Укажите литейную легированную сталь с содержанием углерода 0,30% и хрома 2%: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а)Сталь 30Х2Л;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б)Сталь30Х02Л;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в)Сталь Л30Х2;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г)сталь Л30Х02.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4. Разметку заготовок из алюминия производят: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а)чертилкой 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б)карандашом, 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в)молотком;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г)зубилом.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5.Латунь – это сплав: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а)меди и цинка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б)меди и олова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>в)меди и калия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г)меди и золота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6. Установите соответствие:</w:t>
      </w:r>
    </w:p>
    <w:p w:rsidR="003628E0" w:rsidRPr="003628E0" w:rsidRDefault="00212571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3pt;margin-top:.55pt;width:376.15pt;height:122.15pt;z-index:251655168;mso-width-relative:margin;mso-height-relative:margin" strokecolor="white [3212]">
            <v:textbox style="mso-next-textbox:#_x0000_s1030">
              <w:txbxContent>
                <w:tbl>
                  <w:tblPr>
                    <w:tblW w:w="7938" w:type="dxa"/>
                    <w:tblInd w:w="-34" w:type="dxa"/>
                    <w:tblLayout w:type="fixed"/>
                    <w:tblLook w:val="04A0"/>
                  </w:tblPr>
                  <w:tblGrid>
                    <w:gridCol w:w="7938"/>
                  </w:tblGrid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а) чертилку можно носить в кармане;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б) чертилку подают острием к себе;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в) циркулем размечают дуги окружностей;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г) колокол применяют для кернения центровых отверстий.</w:t>
                        </w:r>
                      </w:p>
                    </w:tc>
                  </w:tr>
                </w:tbl>
                <w:p w:rsidR="003628E0" w:rsidRDefault="003628E0" w:rsidP="003628E0">
                  <w:pPr>
                    <w:spacing w:after="0" w:line="360" w:lineRule="auto"/>
                  </w:pPr>
                </w:p>
              </w:txbxContent>
            </v:textbox>
          </v:shape>
        </w:pict>
      </w:r>
      <w:r w:rsidR="003628E0" w:rsidRPr="003628E0">
        <w:rPr>
          <w:rFonts w:ascii="Times New Roman" w:hAnsi="Times New Roman" w:cs="Times New Roman"/>
          <w:sz w:val="28"/>
          <w:szCs w:val="28"/>
        </w:rPr>
        <w:t>Да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Нет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7.Каким методом определяется твердость?</w:t>
      </w:r>
    </w:p>
    <w:p w:rsidR="003628E0" w:rsidRPr="003628E0" w:rsidRDefault="00212571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6" type="#_x0000_t202" style="position:absolute;left:0;text-align:left;margin-left:182.85pt;margin-top:20.2pt;width:242.35pt;height:116.95pt;z-index:251660288;mso-height-percent:200;mso-height-percent:200;mso-width-relative:margin;mso-height-relative:margin" strokecolor="white">
            <v:textbox style="mso-next-textbox:#_x0000_s1026;mso-fit-shape-to-text:t">
              <w:txbxContent>
                <w:p w:rsidR="003628E0" w:rsidRPr="003628E0" w:rsidRDefault="003628E0" w:rsidP="003628E0">
                  <w:pPr>
                    <w:spacing w:after="0" w:line="360" w:lineRule="auto"/>
                    <w:ind w:left="36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8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 по высоте падения;</w:t>
                  </w:r>
                </w:p>
                <w:p w:rsidR="003628E0" w:rsidRPr="003628E0" w:rsidRDefault="003628E0" w:rsidP="003628E0">
                  <w:pPr>
                    <w:spacing w:after="0" w:line="360" w:lineRule="auto"/>
                    <w:ind w:left="36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8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по диаметру шарика;</w:t>
                  </w:r>
                </w:p>
                <w:p w:rsidR="003628E0" w:rsidRPr="003628E0" w:rsidRDefault="003628E0" w:rsidP="003628E0">
                  <w:pPr>
                    <w:spacing w:after="0" w:line="360" w:lineRule="auto"/>
                    <w:ind w:left="36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8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 по высоте отскока;</w:t>
                  </w:r>
                </w:p>
                <w:p w:rsidR="003628E0" w:rsidRPr="003628E0" w:rsidRDefault="003628E0" w:rsidP="003628E0">
                  <w:pPr>
                    <w:spacing w:after="0" w:line="360" w:lineRule="auto"/>
                    <w:ind w:firstLine="36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8E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по твердости шарика.</w:t>
                  </w:r>
                </w:p>
                <w:p w:rsidR="003628E0" w:rsidRPr="003628E0" w:rsidRDefault="003628E0" w:rsidP="003628E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628E0" w:rsidRPr="003628E0">
        <w:rPr>
          <w:rFonts w:ascii="Times New Roman" w:hAnsi="Times New Roman" w:cs="Times New Roman"/>
          <w:sz w:val="28"/>
          <w:szCs w:val="28"/>
        </w:rPr>
        <w:tab/>
      </w:r>
      <w:r w:rsidR="003628E0" w:rsidRPr="00362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8125" cy="1864360"/>
            <wp:effectExtent l="19050" t="0" r="0" b="0"/>
            <wp:docPr id="15" name="Рисунок 2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8. Метрическая резьба имеет угол при вершине:</w:t>
      </w:r>
    </w:p>
    <w:p w:rsidR="003628E0" w:rsidRPr="003628E0" w:rsidRDefault="00212571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1" type="#_x0000_t202" style="position:absolute;margin-left:212.7pt;margin-top:2.85pt;width:66.6pt;height:108pt;z-index:251656192;mso-width-relative:margin;mso-height-relative:margin" strokecolor="white [3212]">
            <v:textbox style="mso-next-textbox:#_x0000_s1031">
              <w:txbxContent>
                <w:p w:rsidR="003628E0" w:rsidRPr="00FC420B" w:rsidRDefault="003628E0" w:rsidP="003628E0">
                  <w:pPr>
                    <w:rPr>
                      <w:sz w:val="24"/>
                      <w:szCs w:val="24"/>
                    </w:rPr>
                  </w:pPr>
                  <w:r w:rsidRPr="00FC420B">
                    <w:rPr>
                      <w:sz w:val="24"/>
                      <w:szCs w:val="24"/>
                    </w:rPr>
                    <w:t>а)60</w:t>
                  </w:r>
                  <w:r w:rsidRPr="00FC420B">
                    <w:rPr>
                      <w:sz w:val="24"/>
                      <w:szCs w:val="24"/>
                      <w:vertAlign w:val="superscript"/>
                    </w:rPr>
                    <w:t>0</w:t>
                  </w:r>
                  <w:r w:rsidRPr="00FC420B">
                    <w:rPr>
                      <w:sz w:val="24"/>
                      <w:szCs w:val="24"/>
                    </w:rPr>
                    <w:t>;</w:t>
                  </w:r>
                </w:p>
                <w:p w:rsidR="003628E0" w:rsidRPr="00FC420B" w:rsidRDefault="003628E0" w:rsidP="003628E0">
                  <w:pPr>
                    <w:rPr>
                      <w:sz w:val="24"/>
                      <w:szCs w:val="24"/>
                    </w:rPr>
                  </w:pPr>
                  <w:r w:rsidRPr="00FC420B">
                    <w:rPr>
                      <w:sz w:val="24"/>
                      <w:szCs w:val="24"/>
                    </w:rPr>
                    <w:t>б)55</w:t>
                  </w:r>
                  <w:r w:rsidRPr="00FC420B">
                    <w:rPr>
                      <w:sz w:val="24"/>
                      <w:szCs w:val="24"/>
                      <w:vertAlign w:val="superscript"/>
                    </w:rPr>
                    <w:t>0</w:t>
                  </w:r>
                  <w:r w:rsidRPr="00FC420B">
                    <w:rPr>
                      <w:sz w:val="24"/>
                      <w:szCs w:val="24"/>
                    </w:rPr>
                    <w:t>;</w:t>
                  </w:r>
                </w:p>
                <w:p w:rsidR="003628E0" w:rsidRPr="00FC420B" w:rsidRDefault="003628E0" w:rsidP="003628E0">
                  <w:pPr>
                    <w:rPr>
                      <w:sz w:val="24"/>
                      <w:szCs w:val="24"/>
                    </w:rPr>
                  </w:pPr>
                  <w:r w:rsidRPr="00FC420B">
                    <w:rPr>
                      <w:sz w:val="24"/>
                      <w:szCs w:val="24"/>
                    </w:rPr>
                    <w:t>в)90</w:t>
                  </w:r>
                  <w:r w:rsidRPr="00FC420B">
                    <w:rPr>
                      <w:sz w:val="24"/>
                      <w:szCs w:val="24"/>
                      <w:vertAlign w:val="superscript"/>
                    </w:rPr>
                    <w:t>0</w:t>
                  </w:r>
                  <w:r w:rsidRPr="00FC420B">
                    <w:rPr>
                      <w:sz w:val="24"/>
                      <w:szCs w:val="24"/>
                    </w:rPr>
                    <w:t>;</w:t>
                  </w:r>
                </w:p>
                <w:p w:rsidR="003628E0" w:rsidRPr="00FC420B" w:rsidRDefault="003628E0" w:rsidP="003628E0">
                  <w:pPr>
                    <w:rPr>
                      <w:sz w:val="24"/>
                      <w:szCs w:val="24"/>
                    </w:rPr>
                  </w:pPr>
                  <w:r w:rsidRPr="00FC420B">
                    <w:rPr>
                      <w:sz w:val="24"/>
                      <w:szCs w:val="24"/>
                    </w:rPr>
                    <w:t>г)30</w:t>
                  </w:r>
                  <w:r w:rsidRPr="00FC420B">
                    <w:rPr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3628E0" w:rsidRDefault="003628E0" w:rsidP="003628E0"/>
              </w:txbxContent>
            </v:textbox>
          </v:shape>
        </w:pict>
      </w:r>
      <w:r w:rsidR="003628E0" w:rsidRPr="00362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1590675"/>
            <wp:effectExtent l="19050" t="0" r="9525" b="0"/>
            <wp:docPr id="17" name="Рисунок 1" descr="http://www.cultinfo.ru/fulltext/1/001/010/001/27251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info.ru/fulltext/1/001/010/001/27251605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9. Как называется заготовка или деталь, получаемая в литейной форме из расплава металла.?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а)штамповка;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б)отливка;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в)паковка;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г)прокат.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lastRenderedPageBreak/>
        <w:t>10. Что такое наружный диаметр резьбы?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а)расстояние между вершинами соседних витков резьбы;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б)расстояние между нитками резьбы;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в)наибольший диаметр, измеряемый по вершинам резьбы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г)высота профиля.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2 вариант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1.Сталями называются железоуглеродистые сплавы, содержание углерода в которых не превышает: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а)2,14%;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б)4,3%;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в)7%;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г)0,8%.</w:t>
      </w:r>
    </w:p>
    <w:p w:rsidR="003628E0" w:rsidRPr="003628E0" w:rsidRDefault="003628E0" w:rsidP="003628E0">
      <w:pPr>
        <w:pStyle w:val="aa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628E0" w:rsidRPr="003628E0" w:rsidRDefault="003628E0" w:rsidP="003628E0">
      <w:pPr>
        <w:pStyle w:val="aa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2.Назовите инструмент для разметки металла:</w:t>
      </w:r>
    </w:p>
    <w:p w:rsidR="003628E0" w:rsidRPr="003628E0" w:rsidRDefault="003628E0" w:rsidP="003628E0">
      <w:pPr>
        <w:pStyle w:val="aa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28E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20419" cy="39681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59" cy="3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0" w:rsidRPr="003628E0" w:rsidRDefault="003628E0" w:rsidP="003628E0">
      <w:pPr>
        <w:pStyle w:val="aa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628E0" w:rsidRPr="003628E0" w:rsidRDefault="003628E0" w:rsidP="003628E0">
      <w:pPr>
        <w:pStyle w:val="aa"/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3.Укажите, марку легированной стали высокого качества с содержанием углерода 0,4% и хрома 5%: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а)Сталь 4Х5А;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б)Сталь 40Х5ГА;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 xml:space="preserve">в) Сталь 40Х5А; 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г)Сталь 4Х5П.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4.Из какого материала изготавливают разметочные плиты?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а)высокопрочного чугуна;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б)серого чугуна;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в)белого чугуна;</w:t>
      </w:r>
    </w:p>
    <w:p w:rsidR="003628E0" w:rsidRPr="003628E0" w:rsidRDefault="003628E0" w:rsidP="003628E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г)закаленной стали.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5. Бронза – это сплав: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а)меди и цинка;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б)меди и олова;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в)меди и калия;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г)меди и золота.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6.Установите соответствие:</w:t>
      </w:r>
    </w:p>
    <w:p w:rsidR="003628E0" w:rsidRPr="003628E0" w:rsidRDefault="00212571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8" type="#_x0000_t202" style="position:absolute;margin-left:68.7pt;margin-top:7.6pt;width:430.9pt;height:146.75pt;z-index:251657216;mso-width-relative:margin;mso-height-relative:margin" strokecolor="white [3212]">
            <v:textbox style="mso-next-textbox:#_x0000_s1028">
              <w:txbxContent>
                <w:tbl>
                  <w:tblPr>
                    <w:tblW w:w="7938" w:type="dxa"/>
                    <w:tblInd w:w="-34" w:type="dxa"/>
                    <w:tblLayout w:type="fixed"/>
                    <w:tblLook w:val="04A0"/>
                  </w:tblPr>
                  <w:tblGrid>
                    <w:gridCol w:w="7938"/>
                  </w:tblGrid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а) разметка помогает правильно изготовить изделие;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б) кольцо на чертилке предназначено для разметки отверстий;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в) чертилка предназначена для нанесения разметочных линий на заготовке;.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3628E0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spacing w:after="0" w:line="36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3628E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г) разметить деталь можно по ее чертежу..</w:t>
                        </w:r>
                      </w:p>
                    </w:tc>
                  </w:tr>
                  <w:tr w:rsidR="003628E0" w:rsidTr="00442B6E">
                    <w:tc>
                      <w:tcPr>
                        <w:tcW w:w="7938" w:type="dxa"/>
                        <w:hideMark/>
                      </w:tcPr>
                      <w:p w:rsidR="003628E0" w:rsidRPr="003628E0" w:rsidRDefault="003628E0" w:rsidP="00442B6E">
                        <w:pPr>
                          <w:overflowPunct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628E0" w:rsidRDefault="003628E0" w:rsidP="003628E0"/>
              </w:txbxContent>
            </v:textbox>
          </v:shape>
        </w:pict>
      </w:r>
      <w:r w:rsidR="003628E0" w:rsidRPr="003628E0">
        <w:rPr>
          <w:rFonts w:ascii="Times New Roman" w:hAnsi="Times New Roman" w:cs="Times New Roman"/>
          <w:sz w:val="28"/>
          <w:szCs w:val="28"/>
        </w:rPr>
        <w:t>Да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Нет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7. Каким методом определяется твердость?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212571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7" type="#_x0000_t202" style="position:absolute;left:0;text-align:left;margin-left:119.15pt;margin-top:69.05pt;width:329.55pt;height:137.55pt;z-index:251658240;mso-width-relative:margin;mso-height-relative:margin" strokecolor="white">
            <v:textbox style="mso-next-textbox:#_x0000_s1027">
              <w:txbxContent>
                <w:p w:rsidR="003628E0" w:rsidRPr="008F1AF2" w:rsidRDefault="003628E0" w:rsidP="008F1AF2">
                  <w:pPr>
                    <w:spacing w:after="0" w:line="36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 по диаметру шарика;</w:t>
                  </w:r>
                </w:p>
                <w:p w:rsidR="003628E0" w:rsidRPr="008F1AF2" w:rsidRDefault="003628E0" w:rsidP="008F1AF2">
                  <w:pPr>
                    <w:spacing w:after="0" w:line="36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по диаметру отпечатка;</w:t>
                  </w:r>
                </w:p>
                <w:p w:rsidR="003628E0" w:rsidRPr="008F1AF2" w:rsidRDefault="003628E0" w:rsidP="008F1AF2">
                  <w:pPr>
                    <w:spacing w:after="0" w:line="360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 размеру шарика;</w:t>
                  </w:r>
                </w:p>
                <w:p w:rsidR="003628E0" w:rsidRPr="008F1AF2" w:rsidRDefault="003628E0" w:rsidP="008F1AF2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  <w:t>г) по прилагаемой нагрузке;</w:t>
                  </w:r>
                </w:p>
              </w:txbxContent>
            </v:textbox>
          </v:shape>
        </w:pict>
      </w:r>
      <w:r w:rsidR="003628E0" w:rsidRPr="00362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3929" cy="2358077"/>
            <wp:effectExtent l="19050" t="0" r="0" b="0"/>
            <wp:docPr id="19" name="Рисунок 4" descr="Бринел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ринелл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3" cy="236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0" w:rsidRDefault="003628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8Дюймовая резьба имеет угол при вершине:</w:t>
      </w:r>
    </w:p>
    <w:p w:rsidR="003628E0" w:rsidRPr="003628E0" w:rsidRDefault="00212571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9" type="#_x0000_t202" style="position:absolute;left:0;text-align:left;margin-left:207.5pt;margin-top:16.8pt;width:106.4pt;height:108.45pt;z-index:251659264;mso-width-relative:margin;mso-height-relative:margin" strokecolor="white [3212]">
            <v:textbox style="mso-next-textbox:#_x0000_s1029">
              <w:txbxContent>
                <w:p w:rsidR="003628E0" w:rsidRPr="008F1AF2" w:rsidRDefault="003628E0" w:rsidP="003628E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а)60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3628E0" w:rsidRPr="008F1AF2" w:rsidRDefault="003628E0" w:rsidP="003628E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б)55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3628E0" w:rsidRPr="008F1AF2" w:rsidRDefault="003628E0" w:rsidP="003628E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в)90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</w:p>
                <w:p w:rsidR="003628E0" w:rsidRPr="008F1AF2" w:rsidRDefault="003628E0" w:rsidP="003628E0">
                  <w:pPr>
                    <w:spacing w:after="0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г)30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0</w:t>
                  </w:r>
                  <w:r w:rsidRPr="008F1A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3628E0" w:rsidRDefault="003628E0" w:rsidP="003628E0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3628E0" w:rsidRPr="003628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1590675"/>
            <wp:effectExtent l="19050" t="0" r="9525" b="0"/>
            <wp:docPr id="20" name="Рисунок 1" descr="http://www.cultinfo.ru/fulltext/1/001/010/001/272516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ltinfo.ru/fulltext/1/001/010/001/272516052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9.Укажите легкий металл, применяемый в машиностроении: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а)ртуть;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б)алюминий;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в)медь;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г)вольфрам.</w:t>
      </w: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10.Какой инструмент применяют для обработки фасок?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а)сверло;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б)развертка;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в)зенковка;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г)фреза.</w:t>
      </w: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E0">
        <w:rPr>
          <w:rFonts w:ascii="Times New Roman" w:hAnsi="Times New Roman" w:cs="Times New Roman"/>
          <w:sz w:val="28"/>
          <w:szCs w:val="28"/>
        </w:rPr>
        <w:t>Бланки ответов для обучающихся:</w:t>
      </w:r>
    </w:p>
    <w:tbl>
      <w:tblPr>
        <w:tblStyle w:val="a6"/>
        <w:tblW w:w="11341" w:type="dxa"/>
        <w:tblInd w:w="-1310" w:type="dxa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5"/>
      </w:tblGrid>
      <w:tr w:rsidR="003628E0" w:rsidRPr="003628E0" w:rsidTr="007C4DC4"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1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2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3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4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5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6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7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8</w:t>
            </w: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9</w:t>
            </w:r>
          </w:p>
        </w:tc>
        <w:tc>
          <w:tcPr>
            <w:tcW w:w="1135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  <w:r w:rsidRPr="003628E0">
              <w:t>10</w:t>
            </w:r>
          </w:p>
        </w:tc>
      </w:tr>
      <w:tr w:rsidR="003628E0" w:rsidRPr="003628E0" w:rsidTr="007C4DC4">
        <w:trPr>
          <w:trHeight w:val="1000"/>
        </w:trPr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4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  <w:tc>
          <w:tcPr>
            <w:tcW w:w="1135" w:type="dxa"/>
          </w:tcPr>
          <w:p w:rsidR="003628E0" w:rsidRPr="003628E0" w:rsidRDefault="003628E0" w:rsidP="003628E0">
            <w:pPr>
              <w:spacing w:line="360" w:lineRule="auto"/>
              <w:jc w:val="both"/>
            </w:pPr>
          </w:p>
        </w:tc>
      </w:tr>
    </w:tbl>
    <w:p w:rsidR="003628E0" w:rsidRPr="003628E0" w:rsidRDefault="003628E0" w:rsidP="003628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9D0" w:rsidRDefault="00BB09D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B09D0" w:rsidRDefault="00BB09D0" w:rsidP="003628E0">
      <w:pPr>
        <w:pStyle w:val="a5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B09D0" w:rsidSect="00CA0F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07C" w:rsidRDefault="00BB09D0" w:rsidP="00BB09D0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Приложение № 4.</w:t>
      </w:r>
    </w:p>
    <w:p w:rsidR="00BB09D0" w:rsidRPr="003628E0" w:rsidRDefault="00BB09D0" w:rsidP="00BB09D0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09D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45855" cy="5466159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056" cy="54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9D0" w:rsidRPr="003628E0" w:rsidSect="00BB09D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6F6" w:rsidRDefault="009176F6" w:rsidP="003D3520">
      <w:pPr>
        <w:spacing w:after="0" w:line="240" w:lineRule="auto"/>
      </w:pPr>
      <w:r>
        <w:separator/>
      </w:r>
    </w:p>
  </w:endnote>
  <w:endnote w:type="continuationSeparator" w:id="1">
    <w:p w:rsidR="009176F6" w:rsidRDefault="009176F6" w:rsidP="003D3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520" w:rsidRDefault="003D3520">
    <w:pPr>
      <w:pStyle w:val="ae"/>
      <w:jc w:val="center"/>
    </w:pPr>
  </w:p>
  <w:p w:rsidR="003D3520" w:rsidRDefault="003D352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6F6" w:rsidRDefault="009176F6" w:rsidP="003D3520">
      <w:pPr>
        <w:spacing w:after="0" w:line="240" w:lineRule="auto"/>
      </w:pPr>
      <w:r>
        <w:separator/>
      </w:r>
    </w:p>
  </w:footnote>
  <w:footnote w:type="continuationSeparator" w:id="1">
    <w:p w:rsidR="009176F6" w:rsidRDefault="009176F6" w:rsidP="003D3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1683"/>
    <w:multiLevelType w:val="hybridMultilevel"/>
    <w:tmpl w:val="AA96B5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24BEC"/>
    <w:multiLevelType w:val="hybridMultilevel"/>
    <w:tmpl w:val="C1C4FEE8"/>
    <w:lvl w:ilvl="0" w:tplc="04190009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1432D05"/>
    <w:multiLevelType w:val="hybridMultilevel"/>
    <w:tmpl w:val="873C9C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034D55"/>
    <w:multiLevelType w:val="hybridMultilevel"/>
    <w:tmpl w:val="057A98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84C9E"/>
    <w:multiLevelType w:val="hybridMultilevel"/>
    <w:tmpl w:val="251AC4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311406"/>
    <w:multiLevelType w:val="hybridMultilevel"/>
    <w:tmpl w:val="A2307B00"/>
    <w:lvl w:ilvl="0" w:tplc="FA40EB6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49271A33"/>
    <w:multiLevelType w:val="hybridMultilevel"/>
    <w:tmpl w:val="83946A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192A51"/>
    <w:multiLevelType w:val="singleLevel"/>
    <w:tmpl w:val="242275A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8">
    <w:nsid w:val="578C661F"/>
    <w:multiLevelType w:val="hybridMultilevel"/>
    <w:tmpl w:val="E9642DF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01C5"/>
    <w:rsid w:val="000327B6"/>
    <w:rsid w:val="00040DCC"/>
    <w:rsid w:val="00042EC1"/>
    <w:rsid w:val="00060384"/>
    <w:rsid w:val="000A6D60"/>
    <w:rsid w:val="000D470C"/>
    <w:rsid w:val="001001AB"/>
    <w:rsid w:val="001C16DF"/>
    <w:rsid w:val="001E3814"/>
    <w:rsid w:val="00212571"/>
    <w:rsid w:val="00243445"/>
    <w:rsid w:val="00245459"/>
    <w:rsid w:val="002D663B"/>
    <w:rsid w:val="002E5D33"/>
    <w:rsid w:val="003628E0"/>
    <w:rsid w:val="00380E52"/>
    <w:rsid w:val="003A64EE"/>
    <w:rsid w:val="003D3520"/>
    <w:rsid w:val="00440617"/>
    <w:rsid w:val="00445EF4"/>
    <w:rsid w:val="005412A0"/>
    <w:rsid w:val="00580C92"/>
    <w:rsid w:val="005E18B0"/>
    <w:rsid w:val="005F008F"/>
    <w:rsid w:val="00616154"/>
    <w:rsid w:val="006309FA"/>
    <w:rsid w:val="00635C10"/>
    <w:rsid w:val="0064307C"/>
    <w:rsid w:val="00651B73"/>
    <w:rsid w:val="006D2724"/>
    <w:rsid w:val="007D34E5"/>
    <w:rsid w:val="007E5C20"/>
    <w:rsid w:val="007F49FE"/>
    <w:rsid w:val="008572A7"/>
    <w:rsid w:val="008A0F89"/>
    <w:rsid w:val="008F1AF2"/>
    <w:rsid w:val="009176F6"/>
    <w:rsid w:val="00924254"/>
    <w:rsid w:val="00972BCB"/>
    <w:rsid w:val="009B435A"/>
    <w:rsid w:val="00A03FBF"/>
    <w:rsid w:val="00AD4990"/>
    <w:rsid w:val="00B40ECC"/>
    <w:rsid w:val="00B46602"/>
    <w:rsid w:val="00B74C1B"/>
    <w:rsid w:val="00BB09D0"/>
    <w:rsid w:val="00BF2C35"/>
    <w:rsid w:val="00BF480E"/>
    <w:rsid w:val="00C3227C"/>
    <w:rsid w:val="00C601C5"/>
    <w:rsid w:val="00CA0F3A"/>
    <w:rsid w:val="00CA10A8"/>
    <w:rsid w:val="00E139AC"/>
    <w:rsid w:val="00E541DA"/>
    <w:rsid w:val="00E909A2"/>
    <w:rsid w:val="00FA1A31"/>
    <w:rsid w:val="00FB5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3A"/>
  </w:style>
  <w:style w:type="paragraph" w:styleId="1">
    <w:name w:val="heading 1"/>
    <w:basedOn w:val="a"/>
    <w:next w:val="a"/>
    <w:link w:val="10"/>
    <w:qFormat/>
    <w:rsid w:val="008F1AF2"/>
    <w:pPr>
      <w:keepNext/>
      <w:spacing w:before="960" w:after="192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2C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A03FB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03FBF"/>
  </w:style>
  <w:style w:type="paragraph" w:styleId="a5">
    <w:name w:val="List Paragraph"/>
    <w:basedOn w:val="a"/>
    <w:uiPriority w:val="34"/>
    <w:qFormat/>
    <w:rsid w:val="00060384"/>
    <w:pPr>
      <w:ind w:left="720"/>
      <w:contextualSpacing/>
    </w:pPr>
  </w:style>
  <w:style w:type="table" w:styleId="a6">
    <w:name w:val="Table Grid"/>
    <w:basedOn w:val="a1"/>
    <w:uiPriority w:val="59"/>
    <w:rsid w:val="00445EF4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semiHidden/>
    <w:rsid w:val="00445EF4"/>
    <w:pPr>
      <w:spacing w:before="75" w:after="75" w:line="240" w:lineRule="auto"/>
    </w:pPr>
    <w:rPr>
      <w:rFonts w:ascii="Verdana" w:eastAsia="Times New Roman" w:hAnsi="Verdana" w:cs="Times New Roman"/>
      <w:color w:val="000000"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44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5EF4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semiHidden/>
    <w:unhideWhenUsed/>
    <w:rsid w:val="003628E0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3628E0"/>
  </w:style>
  <w:style w:type="character" w:customStyle="1" w:styleId="10">
    <w:name w:val="Заголовок 1 Знак"/>
    <w:basedOn w:val="a0"/>
    <w:link w:val="1"/>
    <w:rsid w:val="008F1AF2"/>
    <w:rPr>
      <w:rFonts w:ascii="Times New Roman" w:eastAsia="Times New Roman" w:hAnsi="Times New Roman" w:cs="Times New Roman"/>
      <w:sz w:val="32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3D3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D3520"/>
  </w:style>
  <w:style w:type="paragraph" w:styleId="ae">
    <w:name w:val="footer"/>
    <w:basedOn w:val="a"/>
    <w:link w:val="af"/>
    <w:uiPriority w:val="99"/>
    <w:unhideWhenUsed/>
    <w:rsid w:val="003D3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D3520"/>
  </w:style>
  <w:style w:type="character" w:customStyle="1" w:styleId="20">
    <w:name w:val="Заголовок 2 Знак"/>
    <w:basedOn w:val="a0"/>
    <w:link w:val="2"/>
    <w:uiPriority w:val="9"/>
    <w:semiHidden/>
    <w:rsid w:val="00BF2C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5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http://www.cultinfo.ru/fulltext/1/001/010/001/272516052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Сергей</cp:lastModifiedBy>
  <cp:revision>37</cp:revision>
  <cp:lastPrinted>2013-08-29T18:12:00Z</cp:lastPrinted>
  <dcterms:created xsi:type="dcterms:W3CDTF">2013-08-29T06:41:00Z</dcterms:created>
  <dcterms:modified xsi:type="dcterms:W3CDTF">2016-05-27T10:16:00Z</dcterms:modified>
</cp:coreProperties>
</file>