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АНТИМОНОПОЛЬНОГО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РЕГУЛИРОВАНИЯ И ТОРГОВЛИ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РЕСПУБЛИКИ БЕЛАРУСЬ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220030, г. Минск, ул. Кирова, д.8, корп. 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сектора по рекламе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управления защиты прав потребителей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контроля за рекламой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Кравцовой Ольге Борисовне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проживающего: г. Минск,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ул. Убейкобылина, д.8,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тел. 8-033-987-89-71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апреле 2021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Расчетно-справочный центр №3 Первомайского района г. Минска (указать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свой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направил в мой адрес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Извещение о размерах платы за жилищно-коммунальные услуги и платы за пользование жилым помещением за март 2021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(далее – Извещение). Копию извещения прилагаю.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информации, утвержденной Постановлением Министерства жилищно-коммунального хозяйства №17 от 29.08.2014 года, Извещение содержало информацию рекламного характера, в том числе, сведения о «мифах бчб-флага».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Законом Республики Беларусь «О защите прав потребителей жилищно-коммунальных услуг», потребитель не вправе отказаться от оказания основных жилищно-коммунальных услуг, но может отказаться от услуг, которые не являются предметом договора на оказание жилищно-коммунальных услуг.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то же время, государственные органы и организации, оказывающие жилищно-коммунальные услуги, могут осуществлять информирование (просвещение) потребителя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исключительно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области защиты прав потребителей жилищно-коммунальных услуг, в том числе, посредством размещения такой информации в Извещениях для оплаты.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Потребитель вправе отказаться от получения рекламы и иной информации, не имеющей отношения к исполнению сторонами договора на оказание жилищно-коммунальных услуг.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обратился в Расчетно-справочный центр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№3 Первомайского района г. Минска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(указать свой)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 претензией, где указал, что размещаемая в Извещении информация не относится к исполнению сторонами договора на оказание жилищно-коммунальных услуг. 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связи с этим, я уведомил организацию, что отказываюсь от дополнительных услуг и информирования меня в Извещениях по вопросам, которые не имеют отношения к договору на оказание услуг жилищно-коммунального хозяйства.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сообщил в организацию, что игнорирование моего заявления об отказе в получении рекламы, нельзя воспринимать иначе, как нарушение прав потребителей жилищно-коммунальных услуг, путем возложения на меня излишних обязанностей, как потребителя такой рекламы.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ответ на мое желание отказаться от получения в Извещениях какой-либо информации, не относящейся к исполнению сторонами договора на оказание жилищно-коммунальных услуг, Расчетно-справочный центр сообщил, что данная информация размещается на безвозмездной основе и носит социальный характер, направленный на защиту или удовлетворение общественных и государственных интересов.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Информация социального характера, направленная на защиту или удовлетворение общественных интересов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соответствии со ст. 2 Закона Республики Беларусь,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социальной рекламой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Вместе с тем, Постановление Совета Министров Республики Беларусь № 603 от 09.07.2013 дает исчерпывающий порядок производства и размещения (распространения) социальной рекламы.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Так, государственный орган (организация), являющийся рекламодателем социальной рекламы, обязан согласовать рекламу в Межведомственном совете, к компетенции которого относится оценка качества социальной рекламы.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Решение об оценке качества социальной рекламы принимается Межведомственным советом на основании заключения рабочей группы в установленном законодательством порядке.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Филиалом коммунального унитарного предприятия «Центр информационных технологий Мингорисполкома» в ответе не указано информации о том, что такой вид информации социального характера был согласован и получил положительную оценку Межведомственного совета. 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требованиям ч.3 ст. 26 Закона «О рекламе»,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неэтичной является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реклама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которая содержит текстовую, зрительную или звуковую информацию, нарушающую общепринятые нормы морали и нравственности,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оскорбительные слова, сравнения, образы в отношении расы, национальности, внешнего вида, возрастной группы, пола, языка, политических и иных убеждений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особо отметить, что с 1991 года по 1995 год бело-красно-белый флаг являлся официальным государственным флагом Республики Беларусь. Под этим флагом независимая Республика Беларусь впервые участвовала в Олимпийских играх в Лиллихаммере (1994 год). Именно под бело-красно-белым флагом серебряными призёрами Игр стали конькобежец Игорь Железновский и биатлонистка Светлана Парамыгина. Более того, многие граждане Республики Беларусь, в тот период призывались в армию Республики Беларусь, где в торжественной обстановке под бело-красно-белым флагом давали присягу на верность народу, Республике Беларусь, и выполнять требования воинских уставов, приказы командиров. Многие граждане, дававшие присягу под БЧБ-флагом,  до сих пор являются военнообязанными.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информация социального характера, размещенная в Извещении носит явно неэтичный характер, оскорбляющий социальную группу граждан Республики Беларусь, которые связывают свои личные жизненные достижения с периодом, когда БЧБ-флаг был государственным.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Такая реклама, безусловно, должна быть признана неэтичной.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п.1 ст. 13.9 Кодекса об административных правонарушениях Республики Беларусь (КоАП), нарушение законодательства о рекламе влечет наложение материальной ответственности на организацию, распространяющую ненадлежащую рекламу.</w:t>
      </w:r>
    </w:p>
    <w:p w:rsidR="00000000" w:rsidDel="00000000" w:rsidP="00000000" w:rsidRDefault="00000000" w:rsidRPr="00000000" w14:paraId="0000002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Министерство антимонопольного регулирования и торговли Республики Беларусь осуществляет контроль в сфере рекламы.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Прошу Вас принять меры реагирования по факту производства социальной рекламы, противоречащей нормам законодательства «О рекламе», привлечь к ответственности лиц, вина которых будет установлена.</w:t>
      </w:r>
    </w:p>
    <w:p w:rsidR="00000000" w:rsidDel="00000000" w:rsidP="00000000" w:rsidRDefault="00000000" w:rsidRPr="00000000" w14:paraId="0000002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3 мая 2021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Иванов И.И.</w:t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Извещение о размерах платы за жилищно-коммунальные услуги и платы за пользование жилым помещением за март 2021 года.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ответа из Расчетно-справочного центра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2cc" w:val="clear"/>
          <w:vertAlign w:val="baseline"/>
          <w:rtl w:val="0"/>
        </w:rPr>
        <w:t xml:space="preserve">№3 Первомайского района г. Минска (указать свой)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0046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rticle-renderblock" w:customStyle="1">
    <w:name w:val="article-render__block"/>
    <w:basedOn w:val="a"/>
    <w:rsid w:val="009004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 w:val="1"/>
    <w:rsid w:val="00720044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6553E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AwJsgvcyLDZ7zyX5SYfWgvgTQ==">AMUW2mVBZykz2al0YDmym7Unrl0DVCEZ4XbKvp1Hd56UU5etZ2pu6dsBUO9N/uB6pxzW/DqYL49Jta0x86Ah+06069jFTbmAUXcg/yZFb0BCD2l7FVYm3p4=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2021-04-23T11:47:00Z</dcterms:created>
  <dc:creator>HP</dc:creator>
</cp:coreProperties>
</file>