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3081" w14:textId="77777777" w:rsidR="009F08AC" w:rsidRPr="001562A6" w:rsidRDefault="009F08AC" w:rsidP="00A53EF1">
      <w:pPr>
        <w:rPr>
          <w:rFonts w:ascii="Times New Roman" w:hAnsi="Times New Roman"/>
          <w:sz w:val="24"/>
          <w:szCs w:val="24"/>
        </w:rPr>
      </w:pPr>
      <w:r w:rsidRPr="001562A6">
        <w:rPr>
          <w:rFonts w:ascii="Times New Roman" w:hAnsi="Times New Roman"/>
          <w:sz w:val="24"/>
          <w:szCs w:val="24"/>
        </w:rPr>
        <w:t>Columna de la discapacidad</w:t>
      </w:r>
    </w:p>
    <w:p w14:paraId="7999EB02" w14:textId="461FF434" w:rsidR="00AE0026" w:rsidRPr="001562A6" w:rsidRDefault="006D1320" w:rsidP="004F3143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1562A6">
        <w:rPr>
          <w:rFonts w:ascii="Times New Roman" w:hAnsi="Times New Roman"/>
          <w:sz w:val="24"/>
          <w:szCs w:val="24"/>
        </w:rPr>
        <w:t xml:space="preserve">CANOSA, </w:t>
      </w:r>
      <w:r w:rsidR="00821337" w:rsidRPr="001562A6">
        <w:rPr>
          <w:rFonts w:ascii="Times New Roman" w:hAnsi="Times New Roman"/>
          <w:sz w:val="24"/>
          <w:szCs w:val="24"/>
        </w:rPr>
        <w:t>MILEI</w:t>
      </w:r>
      <w:r w:rsidRPr="001562A6">
        <w:rPr>
          <w:rFonts w:ascii="Times New Roman" w:hAnsi="Times New Roman"/>
          <w:sz w:val="24"/>
          <w:szCs w:val="24"/>
        </w:rPr>
        <w:t xml:space="preserve"> Y LA DISCAPACIDAD</w:t>
      </w:r>
    </w:p>
    <w:p w14:paraId="034C4B78" w14:textId="767AD4EC" w:rsidR="00566113" w:rsidRPr="001562A6" w:rsidRDefault="00AE0026" w:rsidP="00CC66DB">
      <w:pPr>
        <w:divId w:val="206775323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la columna de la discapacidad de esta semana nos vamos a referir</w:t>
      </w:r>
      <w:r w:rsidR="004F3143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 la temática de la</w:t>
      </w:r>
      <w:r w:rsidR="000175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discapacidad</w:t>
      </w:r>
      <w:r w:rsidR="004F3143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abordada por Viviana </w:t>
      </w:r>
      <w:r w:rsidR="003262D0" w:rsidRPr="001562A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anosa</w:t>
      </w:r>
      <w:r w:rsidR="003262D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su programa en América 24.</w:t>
      </w:r>
    </w:p>
    <w:p w14:paraId="01CE6B7E" w14:textId="77777777" w:rsidR="00566113" w:rsidRPr="001562A6" w:rsidRDefault="00AE0026" w:rsidP="00CC66DB">
      <w:pPr>
        <w:divId w:val="206775323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El lunes pasado estuvieron en Viviana con Vos</w:t>
      </w:r>
      <w:r w:rsidR="003262D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familiares de personas con discapacidad</w:t>
      </w:r>
      <w:r w:rsidR="00CC66DB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planteando la situación</w:t>
      </w:r>
      <w:r w:rsidR="00CC66DB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económica de los prestadores</w:t>
      </w:r>
      <w:r w:rsidR="00CC66DB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el marco del ajuste en materia de discapacidad.</w:t>
      </w:r>
    </w:p>
    <w:p w14:paraId="5A0FF659" w14:textId="614727CA" w:rsidR="00AE0026" w:rsidRPr="001562A6" w:rsidRDefault="00AE0026" w:rsidP="00CC66DB">
      <w:pPr>
        <w:divId w:val="206775323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Y el invitado del programa fue Javier </w:t>
      </w:r>
      <w:proofErr w:type="spellStart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Milei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6A8EB2" w14:textId="066AFCBB" w:rsidR="00AE0026" w:rsidRPr="001562A6" w:rsidRDefault="00AE0026">
      <w:pPr>
        <w:spacing w:after="0"/>
        <w:divId w:val="746071686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El jueves estuvo Martin </w:t>
      </w:r>
      <w:proofErr w:type="spellStart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Tetaz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, diputado del Juntos</w:t>
      </w:r>
      <w:r w:rsidR="00F8633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planteando lo absurdo de renovar el certificado de discapacidad</w:t>
      </w:r>
      <w:r w:rsidR="00BC1D70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 cada 10 años</w:t>
      </w:r>
      <w:r w:rsidR="00BC1D70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63E1A" w:rsidRPr="001562A6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 la persona que tiene una discapacidad</w:t>
      </w:r>
      <w:r w:rsidR="00BC1D7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permanente e </w:t>
      </w:r>
      <w:r w:rsidR="00363E1A" w:rsidRPr="001562A6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rreversible</w:t>
      </w:r>
      <w:r w:rsidR="00BC1D70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A57B118" w14:textId="77777777" w:rsidR="00BC1D70" w:rsidRPr="001562A6" w:rsidRDefault="00BC1D70">
      <w:pPr>
        <w:spacing w:after="0"/>
        <w:divId w:val="746071686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27A9D2" w14:textId="69965F30" w:rsidR="00EB4600" w:rsidRPr="001562A6" w:rsidRDefault="00AE0026">
      <w:pPr>
        <w:divId w:val="195417214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Ambas presentaciones</w:t>
      </w:r>
      <w:r w:rsidR="00D11572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nos traen a la memoria</w:t>
      </w:r>
      <w:r w:rsidR="00D11572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la estrategia de Mauricio </w:t>
      </w:r>
      <w:proofErr w:type="spellStart"/>
      <w:r w:rsidR="00D11572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acri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ganarse el corazón</w:t>
      </w:r>
      <w:r w:rsidR="003F08D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 las personas con discapacidad</w:t>
      </w:r>
      <w:r w:rsidR="003F08D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E0E06" w:rsidRPr="001562A6">
        <w:rPr>
          <w:rFonts w:ascii="Times New Roman" w:eastAsia="Times New Roman" w:hAnsi="Times New Roman"/>
          <w:color w:val="000000"/>
          <w:sz w:val="24"/>
          <w:szCs w:val="24"/>
        </w:rPr>
        <w:t>en el a</w:t>
      </w:r>
      <w:r w:rsidR="00236C4D" w:rsidRPr="001562A6">
        <w:rPr>
          <w:rFonts w:ascii="Times New Roman" w:eastAsia="Times New Roman" w:hAnsi="Times New Roman"/>
          <w:color w:val="000000"/>
          <w:sz w:val="24"/>
          <w:szCs w:val="24"/>
        </w:rPr>
        <w:t>ño 2015</w:t>
      </w:r>
      <w:r w:rsidR="00E377F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36C4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sin asumir compromiso alguno con el sector</w:t>
      </w:r>
      <w:r w:rsidR="00324C1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4B348E23" w14:textId="77777777" w:rsidR="00A20916" w:rsidRPr="001562A6" w:rsidRDefault="007E79E0" w:rsidP="00A20916">
      <w:pPr>
        <w:divId w:val="195417214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¿</w:t>
      </w:r>
      <w:r w:rsidR="00324C1D" w:rsidRPr="001562A6">
        <w:rPr>
          <w:rFonts w:ascii="Times New Roman" w:eastAsia="Times New Roman" w:hAnsi="Times New Roman"/>
          <w:color w:val="000000"/>
          <w:sz w:val="24"/>
          <w:szCs w:val="24"/>
        </w:rPr>
        <w:t>La recuerdan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="00A2091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4600" w:rsidRPr="001562A6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ue la designación de Gabriela </w:t>
      </w:r>
      <w:proofErr w:type="spellStart"/>
      <w:r w:rsidR="00EB4600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ichetti</w:t>
      </w:r>
      <w:proofErr w:type="spellEnd"/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como </w:t>
      </w:r>
      <w:r w:rsidR="00A20916" w:rsidRPr="001562A6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icepresidenta</w:t>
      </w:r>
      <w:r w:rsidR="00EB4600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C8C21AD" w14:textId="77777777" w:rsidR="00A20916" w:rsidRPr="001562A6" w:rsidRDefault="00A20916" w:rsidP="00A20916">
      <w:pPr>
        <w:divId w:val="1954172148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4DD1D8" w14:textId="77777777" w:rsidR="00CA5934" w:rsidRPr="001562A6" w:rsidRDefault="00FF736E" w:rsidP="00CA5934">
      <w:pPr>
        <w:spacing w:before="240" w:after="240"/>
        <w:divId w:val="195417214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I.-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El planteó de los familiares de personas con discapacidad y de los prestadores es cierto y justo pero parcial.</w:t>
      </w:r>
    </w:p>
    <w:p w14:paraId="04F5438E" w14:textId="77777777" w:rsidR="00F80258" w:rsidRPr="001562A6" w:rsidRDefault="00AE0026" w:rsidP="00F80258">
      <w:pPr>
        <w:spacing w:before="240" w:after="240"/>
        <w:divId w:val="195417214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Es cierto qué </w:t>
      </w:r>
      <w:r w:rsidR="00CA5934" w:rsidRPr="001562A6">
        <w:rPr>
          <w:rFonts w:ascii="Times New Roman" w:eastAsia="Times New Roman" w:hAnsi="Times New Roman"/>
          <w:color w:val="000000"/>
          <w:sz w:val="24"/>
          <w:szCs w:val="24"/>
        </w:rPr>
        <w:t>IOMA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no paga los aranceles</w:t>
      </w:r>
      <w:r w:rsidR="00CA5934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establecidos en el nomenclador nacional</w:t>
      </w:r>
      <w:r w:rsidR="00F80258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D2BEBA0" w14:textId="236BE5C6" w:rsidR="00AE0026" w:rsidRPr="001562A6" w:rsidRDefault="00AE0026" w:rsidP="00F80258">
      <w:pPr>
        <w:spacing w:before="240" w:after="240"/>
        <w:divId w:val="195417214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 cierto que las obras sociales pagan</w:t>
      </w:r>
      <w:r w:rsidR="00F80258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con </w:t>
      </w:r>
      <w:r w:rsidR="008F4CF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cuatro, cinco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y más meses de retraso las prestaciones ofrecidas</w:t>
      </w:r>
      <w:r w:rsidR="008F4CF5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8FB30FA" w14:textId="425EA99E" w:rsidR="00AE0026" w:rsidRPr="001562A6" w:rsidRDefault="00AE0026">
      <w:pPr>
        <w:divId w:val="469174273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 cierto qu</w:t>
      </w:r>
      <w:r w:rsidR="007F7B0F"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los aranceles para los prestadores individuales</w:t>
      </w:r>
      <w:r w:rsidR="008A26F2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F7B0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sufrieron un recorte del 50</w:t>
      </w:r>
      <w:r w:rsidR="008A26F2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7F7B0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26F2" w:rsidRPr="001562A6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urante los cuatro años del </w:t>
      </w:r>
      <w:proofErr w:type="spellStart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macrismo</w:t>
      </w:r>
      <w:proofErr w:type="spellEnd"/>
      <w:r w:rsidR="007F7B0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que esa situación no fue re</w:t>
      </w:r>
      <w:r w:rsidR="008A26F2" w:rsidRPr="001562A6">
        <w:rPr>
          <w:rFonts w:ascii="Times New Roman" w:eastAsia="Times New Roman" w:hAnsi="Times New Roman"/>
          <w:color w:val="000000"/>
          <w:sz w:val="24"/>
          <w:szCs w:val="24"/>
        </w:rPr>
        <w:t>verti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da por el actual gobierno</w:t>
      </w:r>
      <w:r w:rsidR="00923A5A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49D2E96" w14:textId="77777777" w:rsidR="004A482F" w:rsidRPr="001562A6" w:rsidRDefault="00AE0026" w:rsidP="004A482F">
      <w:pPr>
        <w:divId w:val="61066838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 cierto que los padecimientos económicos</w:t>
      </w:r>
      <w:r w:rsidR="00923A5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 los prestadores</w:t>
      </w:r>
      <w:r w:rsidR="00FD6568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recortan los derechos</w:t>
      </w:r>
      <w:r w:rsidR="00923A5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 las personas con</w:t>
      </w:r>
      <w:r w:rsidR="00FD6568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discapacidad</w:t>
      </w:r>
      <w:r w:rsidR="00A342B2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923A5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la medida en qu</w:t>
      </w:r>
      <w:r w:rsidR="00FD6568"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no pueden brindar</w:t>
      </w:r>
      <w:r w:rsidR="00A342B2" w:rsidRPr="001562A6"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los servicios</w:t>
      </w:r>
      <w:r w:rsidR="00923A5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o que se</w:t>
      </w:r>
      <w:r w:rsidR="001D19E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los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brinda</w:t>
      </w:r>
      <w:r w:rsidR="001D19E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 una manera deficitaria</w:t>
      </w:r>
      <w:r w:rsidR="001D19E6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7D6FBF4" w14:textId="203DE9A3" w:rsidR="00AE0026" w:rsidRPr="001562A6" w:rsidRDefault="00AE0026" w:rsidP="00F503D7">
      <w:pPr>
        <w:divId w:val="610668388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son totalmente justos estos reclamos</w:t>
      </w:r>
      <w:r w:rsidR="004A482F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D8CA6BE" w14:textId="15FA3800" w:rsidR="00AE0026" w:rsidRPr="001562A6" w:rsidRDefault="00AE0026">
      <w:pPr>
        <w:spacing w:after="240"/>
        <w:divId w:val="494498965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Sin embargo, queremos remarcar </w:t>
      </w:r>
      <w:r w:rsidR="009E4F49" w:rsidRPr="001562A6">
        <w:rPr>
          <w:rFonts w:ascii="Times New Roman" w:eastAsia="Times New Roman" w:hAnsi="Times New Roman"/>
          <w:color w:val="000000"/>
          <w:sz w:val="24"/>
          <w:szCs w:val="24"/>
        </w:rPr>
        <w:t>que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son planteos parciales</w:t>
      </w:r>
      <w:r w:rsidR="00D332F4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9E4F49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que nosotros apoyamos</w:t>
      </w:r>
      <w:r w:rsidR="00D332F4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pero que necesitamos </w:t>
      </w:r>
      <w:r w:rsidR="00DF0247" w:rsidRPr="001562A6">
        <w:rPr>
          <w:rFonts w:ascii="Times New Roman" w:eastAsia="Times New Roman" w:hAnsi="Times New Roman"/>
          <w:color w:val="000000"/>
          <w:sz w:val="24"/>
          <w:szCs w:val="24"/>
        </w:rPr>
        <w:t>subray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ar</w:t>
      </w:r>
      <w:r w:rsidR="004A482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que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sólo se está hablando de dinero y no de derechos</w:t>
      </w:r>
      <w:r w:rsidR="00DF0247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E59E77" w14:textId="58D01CC8" w:rsidR="00AE0026" w:rsidRPr="001562A6" w:rsidRDefault="00AE0026">
      <w:pPr>
        <w:spacing w:after="0"/>
        <w:divId w:val="359746425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El niño o la niña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a qui</w:t>
      </w:r>
      <w:r w:rsidR="009F3005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n se</w:t>
      </w:r>
      <w:r w:rsidR="003B095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impide el acceso a la educación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785B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cuando </w:t>
      </w:r>
      <w:r w:rsidR="001E6407" w:rsidRPr="001562A6">
        <w:rPr>
          <w:rFonts w:ascii="Times New Roman" w:eastAsia="Times New Roman" w:hAnsi="Times New Roman"/>
          <w:color w:val="000000"/>
          <w:sz w:val="24"/>
          <w:szCs w:val="24"/>
        </w:rPr>
        <w:t>se le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</w:t>
      </w:r>
      <w:r w:rsidR="001E6407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iega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el transporte</w:t>
      </w:r>
      <w:r w:rsidR="001E6407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con frecuencia debe sortear</w:t>
      </w:r>
      <w:r w:rsidR="0076419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previamente</w:t>
      </w:r>
      <w:r w:rsidR="0076419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la negativa de la escuela común,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la pública o la de gestión privad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A62787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8689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 abrirle sus puertas y la recomendación</w:t>
      </w:r>
      <w:r w:rsidR="00FF3A6D" w:rsidRPr="001562A6">
        <w:rPr>
          <w:rFonts w:ascii="Times New Roman" w:eastAsia="Times New Roman" w:hAnsi="Times New Roman"/>
          <w:color w:val="000000"/>
          <w:sz w:val="24"/>
          <w:szCs w:val="24"/>
        </w:rPr>
        <w:t>, más o menos solapada,</w:t>
      </w:r>
      <w:r w:rsidR="00DF0247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 ir a una escuela especial.</w:t>
      </w:r>
    </w:p>
    <w:p w14:paraId="1EFD1419" w14:textId="3A9441CC" w:rsidR="00AE0026" w:rsidRPr="001562A6" w:rsidRDefault="00AE0026">
      <w:pPr>
        <w:divId w:val="129596546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br/>
        <w:t>Es el derecho de acceso a la educación común</w:t>
      </w:r>
      <w:r w:rsidR="0027744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que tienen todas las personas con discapacidad</w:t>
      </w:r>
      <w:r w:rsidR="0027744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el que se olvidan de plantear</w:t>
      </w:r>
      <w:r w:rsidR="008878F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en esas entrevistas.</w:t>
      </w:r>
    </w:p>
    <w:p w14:paraId="64DD1A6F" w14:textId="77777777" w:rsidR="00BF6D71" w:rsidRPr="001562A6" w:rsidRDefault="008878FA">
      <w:pPr>
        <w:divId w:val="1001007342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t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ampoco se pusieron sobre la mesa otros derechos.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br/>
        <w:t>Como el del acceso al trabajo y el cumplimiento</w:t>
      </w:r>
      <w:r w:rsidR="00AA439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del cupo de personas con discapacidad en el </w:t>
      </w:r>
      <w:r w:rsidR="00AA439A"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stado</w:t>
      </w:r>
    </w:p>
    <w:p w14:paraId="39C49F53" w14:textId="31629EB0" w:rsidR="00BF6D71" w:rsidRPr="001562A6" w:rsidRDefault="00AE0026">
      <w:pPr>
        <w:divId w:val="1001007342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925BA3" w:rsidRPr="001562A6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mo la compatibilidad entre las pensiones no contributivas</w:t>
      </w:r>
      <w:r w:rsidR="00BF6D71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el trabajo registrado</w:t>
      </w:r>
      <w:r w:rsidR="00BF6D71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DF8C6E4" w14:textId="370F1765" w:rsidR="00AE0026" w:rsidRPr="001562A6" w:rsidRDefault="00AE0026">
      <w:pPr>
        <w:divId w:val="1001007342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925BA3" w:rsidRPr="001562A6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mo el acceso al transporte sin cargo</w:t>
      </w:r>
      <w:r w:rsidR="00BF6D71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por parte de las personas con discapacidad</w:t>
      </w:r>
      <w:r w:rsidR="00925BA3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48AA251" w14:textId="5DE5BDB4" w:rsidR="00AE0026" w:rsidRPr="001562A6" w:rsidRDefault="00AE0026" w:rsidP="00925BA3">
      <w:pPr>
        <w:divId w:val="1348169412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tantos otros</w:t>
      </w:r>
      <w:r w:rsidR="00D8317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5BA3" w:rsidRPr="001562A6">
        <w:rPr>
          <w:rFonts w:ascii="Times New Roman" w:eastAsia="Times New Roman" w:hAnsi="Times New Roman"/>
          <w:color w:val="000000"/>
          <w:sz w:val="24"/>
          <w:szCs w:val="24"/>
        </w:rPr>
        <w:t>derechos.</w:t>
      </w:r>
    </w:p>
    <w:p w14:paraId="1681FC1E" w14:textId="22A6938D" w:rsidR="00350E9A" w:rsidRPr="001562A6" w:rsidRDefault="00AE0026" w:rsidP="0003705D">
      <w:pPr>
        <w:spacing w:after="240"/>
        <w:divId w:val="626471562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Pero lo más llamativo fue la presencia de </w:t>
      </w:r>
      <w:proofErr w:type="spellStart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Milei</w:t>
      </w:r>
      <w:proofErr w:type="spellEnd"/>
      <w:r w:rsidR="00693D3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que apenas pestañe</w:t>
      </w:r>
      <w:r w:rsidR="00693D35" w:rsidRPr="001562A6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cuándo Marcela, la vocera del grupo,</w:t>
      </w:r>
      <w:r w:rsidR="00693D3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dijo </w:t>
      </w:r>
      <w:r w:rsidRPr="00B57D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para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ellos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(es decir para el gobierno actual)</w:t>
      </w:r>
      <w:r w:rsidR="00693D3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somos un gasto y nosotros no somos un gasto</w:t>
      </w:r>
      <w:r w:rsidR="00350E9A" w:rsidRPr="001562A6">
        <w:rPr>
          <w:rFonts w:ascii="Times New Roman" w:eastAsia="Times New Roman" w:hAnsi="Times New Roman"/>
          <w:color w:val="000000"/>
          <w:sz w:val="24"/>
          <w:szCs w:val="24"/>
        </w:rPr>
        <w:t>, remarcó.</w:t>
      </w:r>
    </w:p>
    <w:p w14:paraId="36DD1D9F" w14:textId="77777777" w:rsidR="00350E9A" w:rsidRPr="001562A6" w:rsidRDefault="00350E9A" w:rsidP="00BE715A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7AC07D" w14:textId="65C23F4D" w:rsidR="00BE715A" w:rsidRPr="001562A6" w:rsidRDefault="00AE0026" w:rsidP="00BE715A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Pasa que</w:t>
      </w:r>
      <w:r w:rsidR="008202E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</w:t>
      </w:r>
      <w:proofErr w:type="spellStart"/>
      <w:r w:rsidR="00BE715A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ilei</w:t>
      </w:r>
      <w:proofErr w:type="spellEnd"/>
      <w:r w:rsidR="008202E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la discapacidad también es un gasto</w:t>
      </w:r>
      <w:r w:rsidR="00BE715A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045F48" w14:textId="77777777" w:rsidR="00570F68" w:rsidRPr="001562A6" w:rsidRDefault="00570F68" w:rsidP="00BE715A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53A9EC" w14:textId="72CF8AB5" w:rsidR="00570F68" w:rsidRPr="001562A6" w:rsidRDefault="00AE0026" w:rsidP="007D717F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Por supuesto</w:t>
      </w:r>
      <w:r w:rsidR="00F24F9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no hubo repregunta por parte de la conductora</w:t>
      </w:r>
      <w:r w:rsidR="007D717F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5CF7EDE" w14:textId="77777777" w:rsidR="00570F68" w:rsidRPr="001562A6" w:rsidRDefault="00570F68" w:rsidP="007D717F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532C5E" w14:textId="69479F27" w:rsidR="00D83170" w:rsidRPr="001562A6" w:rsidRDefault="00AE0026" w:rsidP="00D83170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 más</w:t>
      </w:r>
      <w:r w:rsidR="004E5E6F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tampoco hubo repregunta</w:t>
      </w:r>
      <w:r w:rsidR="0021605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cu</w:t>
      </w:r>
      <w:r w:rsidR="0021605F" w:rsidRPr="001562A6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ndo </w:t>
      </w:r>
      <w:proofErr w:type="spellStart"/>
      <w:r w:rsidR="0021605F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ilei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afirmó que</w:t>
      </w:r>
      <w:r w:rsidR="0021605F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si llegaba al gobierno</w:t>
      </w:r>
      <w:r w:rsidR="007D717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iba a suprimir el Ministerio de las </w:t>
      </w:r>
      <w:r w:rsidR="007D717F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ujeres</w:t>
      </w:r>
      <w:r w:rsidR="007D717F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BB18AA8" w14:textId="77777777" w:rsidR="00D83170" w:rsidRPr="001562A6" w:rsidRDefault="00D83170" w:rsidP="00D83170">
      <w:pPr>
        <w:spacing w:after="0"/>
        <w:divId w:val="161200742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BD9F9E" w14:textId="77777777" w:rsidR="0092564B" w:rsidRPr="001562A6" w:rsidRDefault="00AE0026" w:rsidP="0092564B">
      <w:pPr>
        <w:divId w:val="88652910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Sí ese es el destino de la repartición</w:t>
      </w:r>
      <w:r w:rsidR="002B18B7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que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debe velar por los intereses de más de la mitad de la población</w:t>
      </w:r>
      <w:r w:rsidR="002B18B7" w:rsidRPr="001562A6">
        <w:rPr>
          <w:rFonts w:ascii="Times New Roman" w:eastAsia="Times New Roman" w:hAnsi="Times New Roman"/>
          <w:color w:val="000000"/>
          <w:sz w:val="24"/>
          <w:szCs w:val="24"/>
        </w:rPr>
        <w:t>, d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ebemos </w:t>
      </w:r>
      <w:r w:rsidR="00421416" w:rsidRPr="001562A6">
        <w:rPr>
          <w:rFonts w:ascii="Times New Roman" w:eastAsia="Times New Roman" w:hAnsi="Times New Roman"/>
          <w:color w:val="000000"/>
          <w:sz w:val="24"/>
          <w:szCs w:val="24"/>
        </w:rPr>
        <w:t>preguntarnos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seriamente qué haría</w:t>
      </w:r>
      <w:r w:rsidR="00B71B1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con la </w:t>
      </w:r>
      <w:r w:rsidR="00B71B1D" w:rsidRPr="001562A6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gencia Nacional de </w:t>
      </w:r>
      <w:r w:rsidR="00B71B1D" w:rsidRPr="001562A6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iscapacidad</w:t>
      </w:r>
      <w:r w:rsidR="0040542C" w:rsidRPr="001562A6">
        <w:rPr>
          <w:rFonts w:ascii="Times New Roman" w:eastAsia="Times New Roman" w:hAnsi="Times New Roman"/>
          <w:color w:val="000000"/>
          <w:sz w:val="24"/>
          <w:szCs w:val="24"/>
        </w:rPr>
        <w:t>, que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representa los intereses de solo el 12, 9</w:t>
      </w:r>
      <w:r w:rsidR="00B71B1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4E5E6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 quienes habita</w:t>
      </w:r>
      <w:r w:rsidR="0092564B" w:rsidRPr="001562A6">
        <w:rPr>
          <w:rFonts w:ascii="Times New Roman" w:eastAsia="Times New Roman" w:hAnsi="Times New Roman"/>
          <w:color w:val="000000"/>
          <w:sz w:val="24"/>
          <w:szCs w:val="24"/>
        </w:rPr>
        <w:t>mos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este país.</w:t>
      </w:r>
    </w:p>
    <w:p w14:paraId="4578FA08" w14:textId="77777777" w:rsidR="0092564B" w:rsidRPr="001562A6" w:rsidRDefault="0092564B" w:rsidP="0092564B">
      <w:pPr>
        <w:divId w:val="88652910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A160C0" w14:textId="53FBE435" w:rsidR="00AE0026" w:rsidRPr="001562A6" w:rsidRDefault="00014FCE" w:rsidP="0092564B">
      <w:pPr>
        <w:divId w:val="88652910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II.-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El jueves 12 de mayo</w:t>
      </w:r>
      <w:r w:rsidR="0092564B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entre los invitados estuvo Martin </w:t>
      </w:r>
      <w:proofErr w:type="spellStart"/>
      <w:r w:rsidR="00CB7665" w:rsidRPr="001562A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etaz</w:t>
      </w:r>
      <w:proofErr w:type="spellEnd"/>
      <w:r w:rsidR="00CB766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diputado de </w:t>
      </w:r>
      <w:r w:rsidR="00CB7665" w:rsidRPr="001562A6">
        <w:rPr>
          <w:rFonts w:ascii="Times New Roman" w:eastAsia="Times New Roman" w:hAnsi="Times New Roman"/>
          <w:color w:val="000000"/>
          <w:sz w:val="24"/>
          <w:szCs w:val="24"/>
        </w:rPr>
        <w:t>J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untos</w:t>
      </w:r>
      <w:r w:rsidR="00CB7665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quién planteó</w:t>
      </w:r>
      <w:r w:rsidR="003F7479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entre las medidas inútiles</w:t>
      </w:r>
      <w:r w:rsidR="003F7479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que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es preciso suprimi</w:t>
      </w:r>
      <w:r w:rsidR="002404A8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r,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la obligación de tramitar</w:t>
      </w:r>
      <w:r w:rsidR="002404A8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el certificado de discapacidad</w:t>
      </w:r>
      <w:r w:rsidR="00411BB7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las situaciones que resultan irreversibles</w:t>
      </w:r>
      <w:r w:rsidR="007D0AB9" w:rsidRPr="001562A6">
        <w:rPr>
          <w:rFonts w:ascii="Times New Roman" w:eastAsia="Times New Roman" w:hAnsi="Times New Roman"/>
          <w:color w:val="000000"/>
          <w:sz w:val="24"/>
          <w:szCs w:val="24"/>
        </w:rPr>
        <w:t>, co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mo el síndrome de </w:t>
      </w:r>
      <w:r w:rsidR="00EF4E50" w:rsidRPr="001562A6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="00BA6E3B" w:rsidRPr="001562A6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wn o una pierna amputada.</w:t>
      </w:r>
    </w:p>
    <w:p w14:paraId="27D13E01" w14:textId="77777777" w:rsidR="00411BB7" w:rsidRPr="001562A6" w:rsidRDefault="00AE0026" w:rsidP="00411BB7">
      <w:pPr>
        <w:divId w:val="463277656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Se trata de un reclamo expuesto hace mucho tiempo</w:t>
      </w:r>
      <w:r w:rsidR="00EF4E5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en todos los niveles</w:t>
      </w:r>
      <w:r w:rsidR="00EF4E50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0F38931" w14:textId="01750DF0" w:rsidR="00AE0026" w:rsidRPr="001562A6" w:rsidRDefault="00785FF0" w:rsidP="00411BB7">
      <w:pPr>
        <w:divId w:val="463277656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¿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Qué nos decían los burócratas sin discapacidad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0B24E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que encabezaron los distintos organismos</w:t>
      </w:r>
      <w:r w:rsidR="000B24E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con competencia en la materia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14:paraId="69E2C842" w14:textId="02A45462" w:rsidR="00AE0026" w:rsidRPr="001562A6" w:rsidRDefault="00AE0026">
      <w:pPr>
        <w:divId w:val="185868992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Los pretextos eran tres</w:t>
      </w:r>
      <w:r w:rsidR="00785FF0" w:rsidRPr="001562A6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C29734E" w14:textId="2C229A83" w:rsidR="00AE0026" w:rsidRPr="001562A6" w:rsidRDefault="007D2628" w:rsidP="007D2628">
      <w:pPr>
        <w:pStyle w:val="Prrafodelista"/>
        <w:numPr>
          <w:ilvl w:val="0"/>
          <w:numId w:val="4"/>
        </w:numPr>
        <w:spacing w:before="240" w:after="240"/>
        <w:divId w:val="137916132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s necesario que el estado pueda controlar la evolución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de la discapacidad de una persona a través de los años</w:t>
      </w:r>
      <w:r w:rsidR="00C47FEE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68E706D" w14:textId="77777777" w:rsidR="00C47FEE" w:rsidRPr="001562A6" w:rsidRDefault="00C47FEE" w:rsidP="00C47FEE">
      <w:pPr>
        <w:pStyle w:val="Prrafodelista"/>
        <w:spacing w:before="240" w:after="240"/>
        <w:divId w:val="13791613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DDCC67" w14:textId="3EB47D8D" w:rsidR="001A5DA5" w:rsidRPr="001562A6" w:rsidRDefault="00AE0026" w:rsidP="001A5DA5">
      <w:pPr>
        <w:pStyle w:val="Prrafodelista"/>
        <w:numPr>
          <w:ilvl w:val="0"/>
          <w:numId w:val="4"/>
        </w:numPr>
        <w:spacing w:before="240" w:after="240"/>
        <w:divId w:val="195100706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Al momento de la renovación del certificado</w:t>
      </w:r>
      <w:r w:rsidR="000A0CC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se le informa al interesado o </w:t>
      </w:r>
      <w:r w:rsidR="000A0CC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a la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interesada</w:t>
      </w:r>
      <w:r w:rsidR="000A0CC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nuevas opciones de tratamiento para </w:t>
      </w:r>
      <w:r w:rsidR="000A0CCD" w:rsidRPr="001562A6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u rehabilitación</w:t>
      </w:r>
      <w:r w:rsidR="00CA125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2E475041" w14:textId="77777777" w:rsidR="001A5DA5" w:rsidRPr="001562A6" w:rsidRDefault="001A5DA5" w:rsidP="001A5DA5">
      <w:pPr>
        <w:pStyle w:val="Prrafodelista"/>
        <w:spacing w:before="240" w:after="240"/>
        <w:divId w:val="2143958558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72E52E" w14:textId="37A8A101" w:rsidR="00AE0026" w:rsidRPr="00337009" w:rsidRDefault="00337009" w:rsidP="00337009">
      <w:pPr>
        <w:pStyle w:val="Prrafodelista"/>
        <w:numPr>
          <w:ilvl w:val="0"/>
          <w:numId w:val="4"/>
        </w:numPr>
        <w:spacing w:before="240" w:after="240"/>
        <w:divId w:val="214395855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necesidad de dar de baja al certificado en caso de muerte</w:t>
      </w:r>
      <w:r w:rsidR="001A5DA5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A125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para que no circulen certificados </w:t>
      </w:r>
      <w:r w:rsidR="001A5DA5" w:rsidRPr="001562A6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uténticos</w:t>
      </w:r>
      <w:r w:rsidR="00CA125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en manos de personas sin discapacidad</w:t>
      </w:r>
      <w:r w:rsidR="00C63062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9CEF3BF" w14:textId="2552EE76" w:rsidR="00AE0026" w:rsidRPr="001562A6" w:rsidRDefault="00AE0026">
      <w:pPr>
        <w:divId w:val="103071625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realidad</w:t>
      </w:r>
      <w:r w:rsidR="00FB3148" w:rsidRPr="001562A6">
        <w:rPr>
          <w:rFonts w:ascii="Times New Roman" w:eastAsia="Times New Roman" w:hAnsi="Times New Roman"/>
          <w:color w:val="000000"/>
          <w:sz w:val="24"/>
          <w:szCs w:val="24"/>
        </w:rPr>
        <w:t>, 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i se quiere comprobar la evolución de la discapacidad</w:t>
      </w:r>
      <w:r w:rsidR="0033700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una persona a través de los años o informarla sobre novedades en materia de rehabilitación</w:t>
      </w:r>
      <w:r w:rsidR="00FB3148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7688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basta con llamarla por teléfono o mandar</w:t>
      </w:r>
      <w:r w:rsidR="004C576C" w:rsidRPr="001562A6">
        <w:rPr>
          <w:rFonts w:ascii="Times New Roman" w:eastAsia="Times New Roman" w:hAnsi="Times New Roman"/>
          <w:color w:val="000000"/>
          <w:sz w:val="24"/>
          <w:szCs w:val="24"/>
        </w:rPr>
        <w:t>le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un asistente social a su casa</w:t>
      </w:r>
      <w:r w:rsidR="009E5F21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en lugar yo obligar a la persona con síndrome de </w:t>
      </w:r>
      <w:r w:rsidR="00984488" w:rsidRPr="001562A6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own</w:t>
      </w:r>
      <w:r w:rsidR="0052287F" w:rsidRPr="001562A6">
        <w:rPr>
          <w:rFonts w:ascii="Times New Roman" w:eastAsia="Times New Roman" w:hAnsi="Times New Roman"/>
          <w:color w:val="000000"/>
          <w:sz w:val="24"/>
          <w:szCs w:val="24"/>
        </w:rPr>
        <w:t>, por ejemplo,</w:t>
      </w:r>
      <w:r w:rsidR="00064A9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 realizar nuevos estudios</w:t>
      </w:r>
      <w:r w:rsidR="00667EB2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con una antigüedad menor a 6 meses</w:t>
      </w:r>
      <w:r w:rsidR="009B26D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para confirmar que no se solucionó el problema</w:t>
      </w:r>
      <w:r w:rsidR="00064A9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el cromosoma 21</w:t>
      </w:r>
      <w:r w:rsidR="00064A9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que</w:t>
      </w:r>
      <w:r w:rsidR="006679E2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provoca</w:t>
      </w:r>
      <w:r w:rsidR="006679E2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esa situación.</w:t>
      </w:r>
    </w:p>
    <w:p w14:paraId="2369BEA8" w14:textId="70B8D8C9" w:rsidR="00AE0026" w:rsidRPr="001562A6" w:rsidRDefault="00AE0026">
      <w:pPr>
        <w:divId w:val="92858741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En cuánto a la necesidad de renovación</w:t>
      </w:r>
      <w:r w:rsidR="0057688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ara evitar la utilización del certificado</w:t>
      </w:r>
      <w:r w:rsidR="00BE159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después de la muerte de la persona con discapacidad</w:t>
      </w:r>
      <w:r w:rsidR="00BE159D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basta con pedirle </w:t>
      </w:r>
      <w:r w:rsidR="0011596F" w:rsidRPr="001562A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cada 10 años</w:t>
      </w:r>
      <w:r w:rsidR="0011596F" w:rsidRPr="001562A6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DD7F3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la misma fe de vida</w:t>
      </w:r>
      <w:r w:rsidR="0011596F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qu</w:t>
      </w:r>
      <w:r w:rsidR="0011596F" w:rsidRPr="001562A6">
        <w:rPr>
          <w:rFonts w:ascii="Times New Roman" w:eastAsia="Times New Roman" w:hAnsi="Times New Roman"/>
          <w:color w:val="000000"/>
          <w:sz w:val="24"/>
          <w:szCs w:val="24"/>
        </w:rPr>
        <w:t>e l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 piden a los jubilados y las jubiladas</w:t>
      </w:r>
      <w:r w:rsidR="00C57F34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D7F3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que hoy</w:t>
      </w:r>
      <w:r w:rsidR="00C57F34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CF0C6D">
        <w:rPr>
          <w:rFonts w:ascii="Times New Roman" w:eastAsia="Times New Roman" w:hAnsi="Times New Roman"/>
          <w:color w:val="000000"/>
          <w:sz w:val="24"/>
          <w:szCs w:val="24"/>
        </w:rPr>
        <w:t>á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nto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criticamos</w:t>
      </w:r>
      <w:r w:rsidR="00C57F34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D7F3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57F34" w:rsidRPr="001562A6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orque la supervivencia se acredita</w:t>
      </w:r>
      <w:r w:rsidR="00B4510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con el cruce de datos del registro de personas fallecidas</w:t>
      </w:r>
      <w:r w:rsidR="00B4510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075EC" w:rsidRPr="001562A6"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, ese sí, debería estar actualizado</w:t>
      </w:r>
      <w:r w:rsidR="00D075EC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8469CB6" w14:textId="3FC5FCAF" w:rsidR="00AE0026" w:rsidRPr="001562A6" w:rsidRDefault="00AE0026">
      <w:pPr>
        <w:divId w:val="40665752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Martin </w:t>
      </w:r>
      <w:proofErr w:type="spellStart"/>
      <w:r w:rsidR="00F414FA" w:rsidRPr="001562A6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etaz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no profundizó sobre el destino</w:t>
      </w:r>
      <w:r w:rsidR="00D075E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que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nos espera a las personas con discapacidad</w:t>
      </w:r>
      <w:r w:rsidR="00B77828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D075E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pero con solo recordar 3 medidas de </w:t>
      </w:r>
      <w:proofErr w:type="spellStart"/>
      <w:r w:rsidR="00D075EC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acri</w:t>
      </w:r>
      <w:proofErr w:type="spellEnd"/>
      <w:r w:rsidR="00D075E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podemos saber Cuál es nuestro futuro sin ser videntes o adivinos</w:t>
      </w:r>
      <w:r w:rsidR="00B77828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B9C97AC" w14:textId="77777777" w:rsidR="00745517" w:rsidRPr="001562A6" w:rsidRDefault="00AE0026">
      <w:pPr>
        <w:divId w:val="2044791093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Hablo del cajonero de 130,000 pensiones no contributivas</w:t>
      </w:r>
      <w:r w:rsidR="00745517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FF59542" w14:textId="77777777" w:rsidR="00A538BA" w:rsidRPr="001562A6" w:rsidRDefault="00AE0026">
      <w:pPr>
        <w:divId w:val="2044791093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Hablo de la baja de otras 170,000</w:t>
      </w:r>
      <w:r w:rsidR="00A538B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47653C70" w14:textId="77777777" w:rsidR="00EA6AF1" w:rsidRPr="001562A6" w:rsidRDefault="00A538BA" w:rsidP="00EA6AF1">
      <w:pPr>
        <w:divId w:val="2044791093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Y hablo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de la apropiación de 2.000 millones de dólares de la discapacidad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ponerlos en la bicicleta financiera</w:t>
      </w:r>
      <w:r w:rsidR="00EA6AF1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3633B7B" w14:textId="77777777" w:rsidR="00120905" w:rsidRPr="001562A6" w:rsidRDefault="00AE0026" w:rsidP="00120905">
      <w:pPr>
        <w:divId w:val="2044791093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Por supuesto Viviana </w:t>
      </w:r>
      <w:r w:rsidR="00EA6AF1" w:rsidRPr="001562A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anosa no le pregunto sobre estos temas</w:t>
      </w:r>
      <w:r w:rsidR="00CB2AFD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4856029" w14:textId="77777777" w:rsidR="00142660" w:rsidRPr="001562A6" w:rsidRDefault="00142660" w:rsidP="00120905">
      <w:pPr>
        <w:divId w:val="2044791093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48BF25" w14:textId="37C6BF55" w:rsidR="00AE0026" w:rsidRPr="001562A6" w:rsidRDefault="003D5C09" w:rsidP="00142660">
      <w:pPr>
        <w:spacing w:before="240" w:after="240"/>
        <w:divId w:val="204479109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II</w:t>
      </w:r>
      <w:r w:rsidR="0014266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I.-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Evidentemente </w:t>
      </w:r>
      <w:r w:rsidR="00E65DDB" w:rsidRPr="001562A6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ui</w:t>
      </w:r>
      <w:r w:rsidR="00E65DDB"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nes postulan el achicamiento del </w:t>
      </w:r>
      <w:r w:rsidR="00F356A1"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stado</w:t>
      </w:r>
      <w:r w:rsidR="00120905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y el recorte de los gastos</w:t>
      </w:r>
      <w:r w:rsidR="00F356A1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intentan tapar el bosque con un árbol</w:t>
      </w:r>
      <w:r w:rsidR="00E65DDB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9D9DB04" w14:textId="0820FD20" w:rsidR="00AE0026" w:rsidRPr="001562A6" w:rsidRDefault="00AE0026">
      <w:pPr>
        <w:divId w:val="109694672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Esa fue la estrategia de </w:t>
      </w:r>
      <w:proofErr w:type="spellStart"/>
      <w:r w:rsidR="0070740C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acri</w:t>
      </w:r>
      <w:proofErr w:type="spellEnd"/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las elecciones del 2015</w:t>
      </w:r>
      <w:r w:rsidR="00C14FA6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12B5E13" w14:textId="12D32959" w:rsidR="00AE0026" w:rsidRPr="001562A6" w:rsidRDefault="00AE0026" w:rsidP="00D159B2">
      <w:pPr>
        <w:divId w:val="2059741364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Su mano derecha, su compañera en la fórmula</w:t>
      </w:r>
      <w:r w:rsidR="0070740C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significó un mensaje claro a nuestro colectivo</w:t>
      </w:r>
      <w:r w:rsidR="0070740C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159B2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Esa silla vacía, cómo le llamaba nuestro compañero</w:t>
      </w:r>
      <w:r w:rsidR="00E85774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el negro Peláez</w:t>
      </w:r>
      <w:r w:rsidR="00E85774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invit</w:t>
      </w:r>
      <w:r w:rsidR="00E85774" w:rsidRPr="001562A6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a votar la fórmula de Juntos por el </w:t>
      </w:r>
      <w:r w:rsidR="009D4C1A" w:rsidRPr="001562A6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ambio</w:t>
      </w:r>
      <w:r w:rsidR="009D4C1A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0C81BBA" w14:textId="6A1726C6" w:rsidR="00AE0026" w:rsidRPr="001562A6" w:rsidRDefault="00AE0026">
      <w:pPr>
        <w:divId w:val="103578231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Pero poco tiempo después,</w:t>
      </w:r>
      <w:r w:rsidR="00BA0468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la movilización de las personas con discapacidad</w:t>
      </w:r>
      <w:r w:rsidR="009D4C1A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obligó a renunciar a Guillermo </w:t>
      </w:r>
      <w:proofErr w:type="spellStart"/>
      <w:r w:rsidR="00BA0468" w:rsidRPr="001562A6">
        <w:rPr>
          <w:rFonts w:ascii="Times New Roman" w:eastAsia="Times New Roman" w:hAnsi="Times New Roman"/>
          <w:color w:val="000000"/>
          <w:sz w:val="24"/>
          <w:szCs w:val="24"/>
        </w:rPr>
        <w:t>B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adino</w:t>
      </w:r>
      <w:proofErr w:type="spellEnd"/>
      <w:r w:rsidR="00BA0468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7DCA1E3" w14:textId="7867740D" w:rsidR="00AE0026" w:rsidRPr="001562A6" w:rsidRDefault="00AE0026">
      <w:pPr>
        <w:divId w:val="1299841769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Fue la primera renuncia importante de la gestión de </w:t>
      </w:r>
      <w:proofErr w:type="spellStart"/>
      <w:r w:rsidR="00046508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acri</w:t>
      </w:r>
      <w:proofErr w:type="spellEnd"/>
      <w:r w:rsidR="00046508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fue producto de nuestra lucha</w:t>
      </w:r>
      <w:r w:rsidR="00046508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F37298" w14:textId="70853DB1" w:rsidR="00AE0026" w:rsidRPr="001562A6" w:rsidRDefault="00AE0026" w:rsidP="00C041D3">
      <w:pPr>
        <w:divId w:val="154494692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Como decía el general </w:t>
      </w:r>
      <w:r w:rsidR="002638C2" w:rsidRPr="001562A6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erón</w:t>
      </w:r>
      <w:r w:rsidR="002638C2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hay que estar atentos y vigilantes</w:t>
      </w:r>
      <w:r w:rsidR="002638C2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porque los lobos disfrazados de corderos</w:t>
      </w:r>
      <w:r w:rsidR="002E012B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vienen por nuestros derechos y lo hacen solapadamente</w:t>
      </w:r>
      <w:r w:rsidR="002E012B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con la complicidad de los medios de comunicación que están a su servicio</w:t>
      </w:r>
      <w:r w:rsidR="002E012B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2B37388" w14:textId="77777777" w:rsidR="00C041D3" w:rsidRPr="001562A6" w:rsidRDefault="00AE0026">
      <w:pPr>
        <w:divId w:val="141794086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Es imprescindible organizarnos en defensa propia</w:t>
      </w:r>
      <w:r w:rsidR="00C041D3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D7FF4E1" w14:textId="482C5116" w:rsidR="00AE0026" w:rsidRPr="001562A6" w:rsidRDefault="00777DE7">
      <w:pPr>
        <w:divId w:val="1417940860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n primer lugar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que este gobierno cumpla con los compromisos asumidos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con 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el </w:t>
      </w:r>
      <w:r w:rsidR="00560601" w:rsidRPr="001562A6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ueblo</w:t>
      </w:r>
      <w:r w:rsidR="00560601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e</w:t>
      </w:r>
      <w:r w:rsidR="00EE5FE9" w:rsidRPr="001562A6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lugar de alinearse con las políticas del </w:t>
      </w:r>
      <w:r w:rsidR="00560601" w:rsidRPr="001562A6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ondo </w:t>
      </w:r>
      <w:r w:rsidR="00E54FE0" w:rsidRPr="001562A6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onetario </w:t>
      </w:r>
      <w:r w:rsidR="00E54FE0" w:rsidRPr="001562A6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AE0026" w:rsidRPr="001562A6">
        <w:rPr>
          <w:rFonts w:ascii="Times New Roman" w:eastAsia="Times New Roman" w:hAnsi="Times New Roman"/>
          <w:color w:val="000000"/>
          <w:sz w:val="24"/>
          <w:szCs w:val="24"/>
        </w:rPr>
        <w:t>nternacional</w:t>
      </w:r>
      <w:r w:rsidR="00E54FE0" w:rsidRPr="001562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0E23667" w14:textId="7534FB3E" w:rsidR="00AE0026" w:rsidRPr="001562A6" w:rsidRDefault="00AE0026">
      <w:pPr>
        <w:divId w:val="183128416"/>
        <w:rPr>
          <w:rFonts w:ascii="Times New Roman" w:eastAsia="Times New Roman" w:hAnsi="Times New Roman"/>
          <w:color w:val="000000"/>
          <w:sz w:val="24"/>
          <w:szCs w:val="24"/>
        </w:rPr>
      </w:pP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en segundo lugar</w:t>
      </w:r>
      <w:r w:rsidR="00EE5FE9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para levantar las trincheras necesarias</w:t>
      </w:r>
      <w:r w:rsidR="00E54FE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por si los personeros el poder económico</w:t>
      </w:r>
      <w:r w:rsidR="00E54FE0"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>y la exclusión</w:t>
      </w:r>
      <w:r w:rsidR="004F3B81" w:rsidRPr="001562A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562A6">
        <w:rPr>
          <w:rFonts w:ascii="Times New Roman" w:eastAsia="Times New Roman" w:hAnsi="Times New Roman"/>
          <w:color w:val="000000"/>
          <w:sz w:val="24"/>
          <w:szCs w:val="24"/>
        </w:rPr>
        <w:t xml:space="preserve"> llegan a recuperar el gobierno</w:t>
      </w:r>
    </w:p>
    <w:p w14:paraId="414DDF04" w14:textId="77777777" w:rsidR="00AE0026" w:rsidRPr="001562A6" w:rsidRDefault="00AE0026">
      <w:pPr>
        <w:spacing w:line="374" w:lineRule="atLeast"/>
        <w:divId w:val="1858620083"/>
        <w:rPr>
          <w:rFonts w:ascii="Times New Roman" w:eastAsiaTheme="minorEastAsia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color w:val="000000"/>
          <w:sz w:val="24"/>
          <w:szCs w:val="24"/>
        </w:rPr>
        <w:t>IV.- Llegó la hora de abrir una nueva etapa en la inclusión de las personas con discapacidad.</w:t>
      </w:r>
    </w:p>
    <w:p w14:paraId="63716EDF" w14:textId="4057C105" w:rsidR="00AE0026" w:rsidRPr="001562A6" w:rsidRDefault="00AE0026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color w:val="000000"/>
          <w:sz w:val="24"/>
          <w:szCs w:val="24"/>
        </w:rPr>
        <w:t>Ya iniciamos la tarea de reunir adhesiones para construir un nuevo partido político que llev</w:t>
      </w:r>
      <w:r w:rsidR="004F3B81" w:rsidRPr="001562A6">
        <w:rPr>
          <w:rFonts w:ascii="Times New Roman" w:hAnsi="Times New Roman"/>
          <w:color w:val="000000"/>
          <w:sz w:val="24"/>
          <w:szCs w:val="24"/>
        </w:rPr>
        <w:t>e</w:t>
      </w:r>
      <w:r w:rsidRPr="001562A6">
        <w:rPr>
          <w:rFonts w:ascii="Times New Roman" w:hAnsi="Times New Roman"/>
          <w:color w:val="000000"/>
          <w:sz w:val="24"/>
          <w:szCs w:val="24"/>
        </w:rPr>
        <w:t xml:space="preserve"> a la discapacidad al </w:t>
      </w:r>
      <w:r w:rsidR="002E4B79" w:rsidRPr="001562A6">
        <w:rPr>
          <w:rFonts w:ascii="Times New Roman" w:hAnsi="Times New Roman"/>
          <w:color w:val="000000"/>
          <w:sz w:val="24"/>
          <w:szCs w:val="24"/>
        </w:rPr>
        <w:t>C</w:t>
      </w:r>
      <w:r w:rsidRPr="001562A6">
        <w:rPr>
          <w:rFonts w:ascii="Times New Roman" w:hAnsi="Times New Roman"/>
          <w:color w:val="000000"/>
          <w:sz w:val="24"/>
          <w:szCs w:val="24"/>
        </w:rPr>
        <w:t xml:space="preserve">ongreso de la </w:t>
      </w:r>
      <w:r w:rsidR="002E4B79" w:rsidRPr="001562A6">
        <w:rPr>
          <w:rFonts w:ascii="Times New Roman" w:hAnsi="Times New Roman"/>
          <w:color w:val="000000"/>
          <w:sz w:val="24"/>
          <w:szCs w:val="24"/>
        </w:rPr>
        <w:t>N</w:t>
      </w:r>
      <w:r w:rsidRPr="001562A6">
        <w:rPr>
          <w:rFonts w:ascii="Times New Roman" w:hAnsi="Times New Roman"/>
          <w:color w:val="000000"/>
          <w:sz w:val="24"/>
          <w:szCs w:val="24"/>
        </w:rPr>
        <w:t>ación, a las legislaturas provinciales, a los concejos deliberantes y a las comunas.</w:t>
      </w:r>
    </w:p>
    <w:p w14:paraId="11B759B9" w14:textId="77777777" w:rsidR="00AE0026" w:rsidRPr="001562A6" w:rsidRDefault="00AE0026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color w:val="000000"/>
          <w:sz w:val="24"/>
          <w:szCs w:val="24"/>
        </w:rPr>
        <w:t>Muchas gracias.</w:t>
      </w:r>
    </w:p>
    <w:p w14:paraId="41F9D996" w14:textId="58964D15" w:rsidR="00AE0026" w:rsidRPr="001562A6" w:rsidRDefault="00AE0026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color w:val="000000"/>
          <w:sz w:val="24"/>
          <w:szCs w:val="24"/>
        </w:rPr>
        <w:t xml:space="preserve">Transcripción de la columna de discapacidad del programa “Por Mayores” que se emitió el </w:t>
      </w:r>
      <w:r w:rsidR="00E51A56" w:rsidRPr="001562A6"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Pr="001562A6">
        <w:rPr>
          <w:rFonts w:ascii="Times New Roman" w:hAnsi="Times New Roman"/>
          <w:color w:val="000000"/>
          <w:sz w:val="24"/>
          <w:szCs w:val="24"/>
        </w:rPr>
        <w:t>de mayo de 2022 por AM 1010 Radio Onda Latina a las 9:00 horas.</w:t>
      </w:r>
    </w:p>
    <w:p w14:paraId="291D1EFE" w14:textId="77777777" w:rsidR="00AE0026" w:rsidRPr="001562A6" w:rsidRDefault="00AE0026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color w:val="000000"/>
          <w:sz w:val="24"/>
          <w:szCs w:val="24"/>
        </w:rPr>
        <w:t>INFORMACIÓN COMPLEMENTARIA:</w:t>
      </w:r>
    </w:p>
    <w:p w14:paraId="5D3AC565" w14:textId="77777777" w:rsidR="00AE0026" w:rsidRPr="001562A6" w:rsidRDefault="00AE0026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color w:val="000000"/>
          <w:sz w:val="24"/>
          <w:szCs w:val="24"/>
        </w:rPr>
        <w:t xml:space="preserve">Canosa y </w:t>
      </w:r>
      <w:proofErr w:type="spellStart"/>
      <w:r w:rsidRPr="001562A6">
        <w:rPr>
          <w:rFonts w:ascii="Times New Roman" w:hAnsi="Times New Roman"/>
          <w:color w:val="000000"/>
          <w:sz w:val="24"/>
          <w:szCs w:val="24"/>
        </w:rPr>
        <w:t>Milei</w:t>
      </w:r>
      <w:proofErr w:type="spellEnd"/>
      <w:r w:rsidRPr="001562A6">
        <w:rPr>
          <w:rFonts w:ascii="Times New Roman" w:hAnsi="Times New Roman"/>
          <w:color w:val="000000"/>
          <w:sz w:val="24"/>
          <w:szCs w:val="24"/>
        </w:rPr>
        <w:t xml:space="preserve"> con familiares de personas con discapacidad y prestadores (A24 09/05/2022)</w:t>
      </w:r>
    </w:p>
    <w:p w14:paraId="32B3ACB4" w14:textId="277E9F3B" w:rsidR="00AE0026" w:rsidRPr="001562A6" w:rsidRDefault="00A978BF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hyperlink r:id="rId5" w:tgtFrame="_blank" w:history="1">
        <w:r w:rsidR="00AE0026" w:rsidRPr="001562A6">
          <w:rPr>
            <w:rStyle w:val="Hipervnculo"/>
            <w:rFonts w:ascii="Times New Roman" w:hAnsi="Times New Roman"/>
            <w:sz w:val="24"/>
            <w:szCs w:val="24"/>
          </w:rPr>
          <w:t>https://www.youtube.com/watch?v=uiKNUloGs0s</w:t>
        </w:r>
      </w:hyperlink>
    </w:p>
    <w:p w14:paraId="3FAF50FB" w14:textId="77777777" w:rsidR="00A94FDD" w:rsidRPr="001562A6" w:rsidRDefault="00A94FDD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</w:p>
    <w:p w14:paraId="31F53648" w14:textId="77777777" w:rsidR="00AE0026" w:rsidRPr="001562A6" w:rsidRDefault="00AE0026">
      <w:pPr>
        <w:spacing w:line="374" w:lineRule="atLeast"/>
        <w:divId w:val="1858620083"/>
        <w:rPr>
          <w:rFonts w:ascii="Times New Roman" w:hAnsi="Times New Roman"/>
          <w:color w:val="000000"/>
          <w:sz w:val="24"/>
          <w:szCs w:val="24"/>
        </w:rPr>
      </w:pPr>
      <w:r w:rsidRPr="001562A6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B24B5B5" wp14:editId="7A5BD7E3">
                <wp:extent cx="306070" cy="306070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E126A" id="Rectángulo 4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Tqo3VAQAApgMAAA4AAABkcnMvZTJvRG9jLnhtbKxTy27bMBC8F+g/ELzXkl03aQXLQZAg&#13;&#10;RYH0AaT9gDVFWUIlLrtLW3a/vkvKrza3oBdiH9Ts7HC0uNn1ndpa4hZdqaeTXCvrDFatW5f6x/eH&#13;&#10;N++14gCugg6dLfXesr5Zvn61GHxhZ9hgV1lSAuK4GHypmxB8kWVsGtsDT9BbJ80aqYcgKa2zimAQ&#13;&#10;9L7LZnl+lQ1IlSc0llmq92NTLxN+XVsTvtY126C6Ugu3kE5K5yqd2XIBxZrAN6058IAX0OihdTL1&#13;&#10;BHUPAdSG2mdQfWsIGeswMdhnWNetsWkJWWea/7POUwPepmVEHfYnnfj/wZov2yf/jSJ19o9ofrJy&#13;&#10;eNeAW9tb9qKfvKo+l4hwaCxUwkDKIl42eC5OIDFhgVOr4TNW8t6wCZh02dXUxyGysdol5fdn/e0u&#13;&#10;KCPVt/lVfi3PZKR3jOMMKI6fe+Lw0WKvYlBqEoIJHraPHBIfKI534jiHD23XxQYUnfu7IrCxlDaI&#13;&#10;pKNpuFhhtZcFCEeviLclaJB+azWITUrNvzZAVqvukxMVPkzn82islMzfXc8kocvO6rIDzghUqYNW&#13;&#10;Y3gXRjNuPLXrJok9krwV4ep2XOlM68BWvJBUOfg2mu0yT7fOv9fyDwAAAP//AwBQSwMEFAAGAAgA&#13;&#10;AAAhALeMG3DdAAAACQEAAA8AAABkcnMvZG93bnJldi54bWxMj0FLw0AQhe+C/2EZoRdpN5YiJc2m&#13;&#10;SEVaRChNbc/b7JgEs7NpdpvEf+9YBL28YXjMm/cly8HWosPWV44UPEwiEEi5MxUVCt73L+M5CB80&#13;&#10;GV07QgVf6GGZ3t4kOjaupx12WSgEh5CPtYIyhCaW0uclWu0nrkFi78O1Vgde20KaVvccbms5jaJH&#13;&#10;aXVF/KHUDa5KzD+zi1XQ59vuuH9by+39cePovDmvssOrUqO74XnB8rQAEXAIfxfww8D9IeViJ3ch&#13;&#10;40WtgGnCVdmbzacgTr9Tpon8T5B+AwAA//8DAFBLAQItABQABgAIAAAAIQBaIpOj/wAAAOUBAAAT&#13;&#10;AAAAAAAAAAAAAAAAAAAAAABbQ29udGVudF9UeXBlc10ueG1sUEsBAi0AFAAGAAgAAAAhAKdKzzjX&#13;&#10;AAAAlgEAAAsAAAAAAAAAAAAAAAAAMAEAAF9yZWxzLy5yZWxzUEsBAi0AFAAGAAgAAAAhAJLTqo3V&#13;&#10;AQAApgMAAA4AAAAAAAAAAAAAAAAAMAIAAGRycy9lMm9Eb2MueG1sUEsBAi0AFAAGAAgAAAAhALeM&#13;&#10;G3DdAAAACQEAAA8AAAAAAAAAAAAAAAAAMQQAAGRycy9kb3ducmV2LnhtbFBLBQYAAAAABAAEAPMA&#13;&#10;AAA7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2730272C" w14:textId="77777777" w:rsidR="00AE0026" w:rsidRPr="001562A6" w:rsidRDefault="00AE0026">
      <w:pPr>
        <w:divId w:val="126715459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5B939B" w14:textId="77777777" w:rsidR="00AE0026" w:rsidRPr="001562A6" w:rsidRDefault="00AE0026">
      <w:pPr>
        <w:divId w:val="133491834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3A8C3B" w14:textId="77777777" w:rsidR="00AE0026" w:rsidRPr="001562A6" w:rsidRDefault="00AE0026">
      <w:pPr>
        <w:divId w:val="1315524473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229512" w14:textId="77777777" w:rsidR="00AE0026" w:rsidRPr="001562A6" w:rsidRDefault="00AE0026">
      <w:pPr>
        <w:spacing w:after="240"/>
        <w:divId w:val="206775323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42096B" w14:textId="77777777" w:rsidR="0079013F" w:rsidRPr="001562A6" w:rsidRDefault="00CB71BA" w:rsidP="00377EE6">
      <w:pPr>
        <w:rPr>
          <w:rFonts w:ascii="Times New Roman" w:hAnsi="Times New Roman"/>
          <w:sz w:val="24"/>
          <w:szCs w:val="24"/>
        </w:rPr>
      </w:pPr>
      <w:r w:rsidRPr="001562A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6FFC8E" wp14:editId="3C388D48">
            <wp:extent cx="6115050" cy="33718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13F" w:rsidRPr="001562A6" w:rsidSect="00CC31FC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26B"/>
    <w:multiLevelType w:val="hybridMultilevel"/>
    <w:tmpl w:val="D2DA8B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722E"/>
    <w:multiLevelType w:val="hybridMultilevel"/>
    <w:tmpl w:val="3B5EE64C"/>
    <w:lvl w:ilvl="0" w:tplc="FFFFFFFF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B33478C"/>
    <w:multiLevelType w:val="hybridMultilevel"/>
    <w:tmpl w:val="509264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D1F"/>
    <w:multiLevelType w:val="hybridMultilevel"/>
    <w:tmpl w:val="383252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15448"/>
    <w:multiLevelType w:val="hybridMultilevel"/>
    <w:tmpl w:val="3E8CE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269">
    <w:abstractNumId w:val="3"/>
  </w:num>
  <w:num w:numId="2" w16cid:durableId="223487863">
    <w:abstractNumId w:val="2"/>
  </w:num>
  <w:num w:numId="3" w16cid:durableId="424542568">
    <w:abstractNumId w:val="1"/>
  </w:num>
  <w:num w:numId="4" w16cid:durableId="245459825">
    <w:abstractNumId w:val="4"/>
  </w:num>
  <w:num w:numId="5" w16cid:durableId="25312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1"/>
    <w:rsid w:val="00014FCE"/>
    <w:rsid w:val="0001750F"/>
    <w:rsid w:val="0003705D"/>
    <w:rsid w:val="00046508"/>
    <w:rsid w:val="00062285"/>
    <w:rsid w:val="00064A9A"/>
    <w:rsid w:val="000A0CCD"/>
    <w:rsid w:val="000B0B91"/>
    <w:rsid w:val="000B24E5"/>
    <w:rsid w:val="0011596F"/>
    <w:rsid w:val="00120905"/>
    <w:rsid w:val="0013343F"/>
    <w:rsid w:val="00142660"/>
    <w:rsid w:val="001562A6"/>
    <w:rsid w:val="001A5DA5"/>
    <w:rsid w:val="001D19E6"/>
    <w:rsid w:val="001D5155"/>
    <w:rsid w:val="001E6407"/>
    <w:rsid w:val="001F20AB"/>
    <w:rsid w:val="0021605F"/>
    <w:rsid w:val="00236C4D"/>
    <w:rsid w:val="002404A8"/>
    <w:rsid w:val="002638C2"/>
    <w:rsid w:val="0027744F"/>
    <w:rsid w:val="00284E7C"/>
    <w:rsid w:val="002B18B7"/>
    <w:rsid w:val="002B7A70"/>
    <w:rsid w:val="002E012B"/>
    <w:rsid w:val="002E29A0"/>
    <w:rsid w:val="002E4B79"/>
    <w:rsid w:val="00324C1D"/>
    <w:rsid w:val="003262D0"/>
    <w:rsid w:val="00337009"/>
    <w:rsid w:val="00350E9A"/>
    <w:rsid w:val="00363E1A"/>
    <w:rsid w:val="00377EE6"/>
    <w:rsid w:val="003B0955"/>
    <w:rsid w:val="003D5C09"/>
    <w:rsid w:val="003F08D5"/>
    <w:rsid w:val="003F7479"/>
    <w:rsid w:val="0040542C"/>
    <w:rsid w:val="00411BB7"/>
    <w:rsid w:val="00421416"/>
    <w:rsid w:val="00424F9A"/>
    <w:rsid w:val="004435B1"/>
    <w:rsid w:val="004A482F"/>
    <w:rsid w:val="004C576C"/>
    <w:rsid w:val="004E0E06"/>
    <w:rsid w:val="004E5E6F"/>
    <w:rsid w:val="004F3143"/>
    <w:rsid w:val="004F3B81"/>
    <w:rsid w:val="0052287F"/>
    <w:rsid w:val="00554A3B"/>
    <w:rsid w:val="00560601"/>
    <w:rsid w:val="00562ED6"/>
    <w:rsid w:val="00566113"/>
    <w:rsid w:val="00570F68"/>
    <w:rsid w:val="0057688D"/>
    <w:rsid w:val="005F6E3F"/>
    <w:rsid w:val="00606A31"/>
    <w:rsid w:val="006679E2"/>
    <w:rsid w:val="00667EB2"/>
    <w:rsid w:val="00693D35"/>
    <w:rsid w:val="006B330F"/>
    <w:rsid w:val="006D1320"/>
    <w:rsid w:val="006F077C"/>
    <w:rsid w:val="0070740C"/>
    <w:rsid w:val="00736C59"/>
    <w:rsid w:val="00745517"/>
    <w:rsid w:val="00764191"/>
    <w:rsid w:val="00777DE7"/>
    <w:rsid w:val="00785FF0"/>
    <w:rsid w:val="0079013F"/>
    <w:rsid w:val="007D0AB9"/>
    <w:rsid w:val="007D2628"/>
    <w:rsid w:val="007D717F"/>
    <w:rsid w:val="007E79E0"/>
    <w:rsid w:val="007F7B0F"/>
    <w:rsid w:val="008202E7"/>
    <w:rsid w:val="00821337"/>
    <w:rsid w:val="008878FA"/>
    <w:rsid w:val="008A26F2"/>
    <w:rsid w:val="008C4352"/>
    <w:rsid w:val="008F4CF5"/>
    <w:rsid w:val="00923A5A"/>
    <w:rsid w:val="0092564B"/>
    <w:rsid w:val="00925BA3"/>
    <w:rsid w:val="00926E1D"/>
    <w:rsid w:val="00944AD4"/>
    <w:rsid w:val="00950491"/>
    <w:rsid w:val="00984488"/>
    <w:rsid w:val="009B26DF"/>
    <w:rsid w:val="009C544A"/>
    <w:rsid w:val="009D4C1A"/>
    <w:rsid w:val="009E4F49"/>
    <w:rsid w:val="009E5F21"/>
    <w:rsid w:val="009F08AC"/>
    <w:rsid w:val="009F3005"/>
    <w:rsid w:val="00A20916"/>
    <w:rsid w:val="00A342B2"/>
    <w:rsid w:val="00A538BA"/>
    <w:rsid w:val="00A53EF1"/>
    <w:rsid w:val="00A62787"/>
    <w:rsid w:val="00A94FDD"/>
    <w:rsid w:val="00A978BF"/>
    <w:rsid w:val="00AA439A"/>
    <w:rsid w:val="00AE0026"/>
    <w:rsid w:val="00B45106"/>
    <w:rsid w:val="00B57DE7"/>
    <w:rsid w:val="00B71B1D"/>
    <w:rsid w:val="00B764FA"/>
    <w:rsid w:val="00B77828"/>
    <w:rsid w:val="00B94F78"/>
    <w:rsid w:val="00BA0468"/>
    <w:rsid w:val="00BA6E3B"/>
    <w:rsid w:val="00BC1D70"/>
    <w:rsid w:val="00BE159D"/>
    <w:rsid w:val="00BE715A"/>
    <w:rsid w:val="00BF4A8E"/>
    <w:rsid w:val="00BF6D71"/>
    <w:rsid w:val="00C041D3"/>
    <w:rsid w:val="00C11E33"/>
    <w:rsid w:val="00C14FA6"/>
    <w:rsid w:val="00C161A5"/>
    <w:rsid w:val="00C47FEE"/>
    <w:rsid w:val="00C57F34"/>
    <w:rsid w:val="00C63062"/>
    <w:rsid w:val="00C7008D"/>
    <w:rsid w:val="00C81E18"/>
    <w:rsid w:val="00C8689C"/>
    <w:rsid w:val="00CA125D"/>
    <w:rsid w:val="00CA5934"/>
    <w:rsid w:val="00CB2AFD"/>
    <w:rsid w:val="00CB71BA"/>
    <w:rsid w:val="00CB7665"/>
    <w:rsid w:val="00CC31FC"/>
    <w:rsid w:val="00CC66DB"/>
    <w:rsid w:val="00CF0C6D"/>
    <w:rsid w:val="00D075EC"/>
    <w:rsid w:val="00D11572"/>
    <w:rsid w:val="00D159B2"/>
    <w:rsid w:val="00D2785B"/>
    <w:rsid w:val="00D332F4"/>
    <w:rsid w:val="00D83170"/>
    <w:rsid w:val="00D92F21"/>
    <w:rsid w:val="00D96447"/>
    <w:rsid w:val="00DD7F30"/>
    <w:rsid w:val="00DF0247"/>
    <w:rsid w:val="00E14740"/>
    <w:rsid w:val="00E377FD"/>
    <w:rsid w:val="00E51A56"/>
    <w:rsid w:val="00E54FE0"/>
    <w:rsid w:val="00E640F8"/>
    <w:rsid w:val="00E65DDB"/>
    <w:rsid w:val="00E7046F"/>
    <w:rsid w:val="00E85774"/>
    <w:rsid w:val="00EA43AE"/>
    <w:rsid w:val="00EA6AF1"/>
    <w:rsid w:val="00EB4600"/>
    <w:rsid w:val="00EE5FE9"/>
    <w:rsid w:val="00EF4E50"/>
    <w:rsid w:val="00F24F97"/>
    <w:rsid w:val="00F356A1"/>
    <w:rsid w:val="00F414FA"/>
    <w:rsid w:val="00F503D7"/>
    <w:rsid w:val="00F80258"/>
    <w:rsid w:val="00F86335"/>
    <w:rsid w:val="00FA2214"/>
    <w:rsid w:val="00FB3148"/>
    <w:rsid w:val="00FD6568"/>
    <w:rsid w:val="00FF3A6D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5FBE"/>
  <w15:chartTrackingRefBased/>
  <w15:docId w15:val="{DD81EA5C-F738-6F43-9585-CF361EA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0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F08AC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9F08AC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62ED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2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66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0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518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94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2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73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0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5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3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9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88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30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7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9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5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5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2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3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2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0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41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67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7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1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0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0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8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0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1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26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https://www.youtube.com/watch?v=uiKNUloGs0s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https://www.youtube.com/watch?v=uiKNUloGs0s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AVALOS</dc:creator>
  <cp:keywords/>
  <cp:lastModifiedBy>Pedro Avalos</cp:lastModifiedBy>
  <cp:revision>2</cp:revision>
  <dcterms:created xsi:type="dcterms:W3CDTF">2022-05-15T13:57:00Z</dcterms:created>
  <dcterms:modified xsi:type="dcterms:W3CDTF">2022-05-15T13:57:00Z</dcterms:modified>
</cp:coreProperties>
</file>