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keepLines w:val="1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40" w:lineRule="auto"/>
        <w:ind w:left="504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Министерство информации Республики Беларусь</w:t>
      </w:r>
    </w:p>
    <w:p w:rsidR="00000000" w:rsidDel="00000000" w:rsidP="00000000" w:rsidRDefault="00000000" w:rsidRPr="00000000" w14:paraId="00000002">
      <w:pPr>
        <w:keepNext w:val="1"/>
        <w:keepLines w:val="1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40" w:lineRule="auto"/>
        <w:ind w:left="50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220004, г. Минск, пр-т Победителей, 11</w:t>
      </w:r>
    </w:p>
    <w:p w:rsidR="00000000" w:rsidDel="00000000" w:rsidP="00000000" w:rsidRDefault="00000000" w:rsidRPr="00000000" w14:paraId="00000003">
      <w:pPr>
        <w:keepNext w:val="1"/>
        <w:keepLines w:val="1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40" w:lineRule="auto"/>
        <w:ind w:left="5040" w:right="0" w:firstLine="0"/>
        <w:jc w:val="left"/>
        <w:rPr>
          <w:rFonts w:ascii="Times New Roman" w:cs="Times New Roman" w:eastAsia="Times New Roman" w:hAnsi="Times New Roman"/>
          <w:sz w:val="24"/>
          <w:szCs w:val="24"/>
          <w:shd w:fill="fff2cc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fff2cc" w:val="clear"/>
          <w:rtl w:val="0"/>
        </w:rPr>
        <w:t xml:space="preserve">Форма для электронных обращений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shd w:fill="fff2cc" w:val="clear"/>
            <w:rtl w:val="0"/>
          </w:rPr>
          <w:t xml:space="preserve">http://mininform.gov.by/contact/web-request/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fff2cc" w:val="clear"/>
          <w:rtl w:val="0"/>
        </w:rPr>
        <w:t xml:space="preserve"> </w:t>
      </w:r>
    </w:p>
    <w:p w:rsidR="00000000" w:rsidDel="00000000" w:rsidP="00000000" w:rsidRDefault="00000000" w:rsidRPr="00000000" w14:paraId="00000004">
      <w:pPr>
        <w:keepNext w:val="1"/>
        <w:keepLines w:val="1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40" w:lineRule="auto"/>
        <w:ind w:left="50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1"/>
        <w:keepLines w:val="1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40" w:lineRule="auto"/>
        <w:ind w:left="50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Иванова Ивана Ивановича,</w:t>
      </w:r>
    </w:p>
    <w:p w:rsidR="00000000" w:rsidDel="00000000" w:rsidP="00000000" w:rsidRDefault="00000000" w:rsidRPr="00000000" w14:paraId="00000006">
      <w:pPr>
        <w:keepNext w:val="1"/>
        <w:keepLines w:val="1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40" w:lineRule="auto"/>
        <w:ind w:left="50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проживающего: 220____, г. Минск,</w:t>
      </w:r>
    </w:p>
    <w:p w:rsidR="00000000" w:rsidDel="00000000" w:rsidP="00000000" w:rsidRDefault="00000000" w:rsidRPr="00000000" w14:paraId="00000007">
      <w:pPr>
        <w:keepNext w:val="1"/>
        <w:keepLines w:val="1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40" w:lineRule="auto"/>
        <w:ind w:left="50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ул. ________________, д.___, кв. ___</w:t>
      </w:r>
    </w:p>
    <w:p w:rsidR="00000000" w:rsidDel="00000000" w:rsidP="00000000" w:rsidRDefault="00000000" w:rsidRPr="00000000" w14:paraId="00000008">
      <w:pPr>
        <w:keepNext w:val="1"/>
        <w:keepLines w:val="1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40" w:lineRule="auto"/>
        <w:ind w:left="50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тел. +375 __ ___-__-__</w:t>
      </w:r>
    </w:p>
    <w:p w:rsidR="00000000" w:rsidDel="00000000" w:rsidP="00000000" w:rsidRDefault="00000000" w:rsidRPr="00000000" w14:paraId="00000009">
      <w:pPr>
        <w:keepNext w:val="1"/>
        <w:keepLines w:val="1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40" w:lineRule="auto"/>
        <w:ind w:left="50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1"/>
        <w:keepLines w:val="1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40" w:lineRule="auto"/>
        <w:ind w:left="50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1"/>
        <w:keepLines w:val="1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40" w:lineRule="auto"/>
        <w:ind w:left="48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1"/>
        <w:keepLines w:val="1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40" w:lineRule="auto"/>
        <w:ind w:left="0" w:right="0" w:firstLine="54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ЗАЯВЛЕНИЕ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В июне 2021 года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shd w:fill="fff2cc" w:val="clear"/>
          <w:rtl w:val="0"/>
        </w:rPr>
        <w:t xml:space="preserve">Расчетно-справочный центр №__ Московского района г. Минска (указать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fff2cc" w:val="clear"/>
          <w:rtl w:val="0"/>
        </w:rPr>
        <w:t xml:space="preserve">свой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shd w:fill="fff2cc" w:val="clear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направил в мой адрес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Извещение о размерах платы за жилищно-коммунальные услуги и платы за пользование жилым помещением за май 2021 года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(далее – Извещение). Копию извещения прилагаю. Кроме информации, утвержденной Постановлением Министерства жилищно-коммунального хозяйства №17 от 29.08.2014 года, извещение содержало статью неизвестного автора «Ответ органов государственной власти на призывы к санкциям!».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В соответствии с частью 2 статьи 1 Закона «О средствах массовой информации» вид средства массовой информации - газета, журнал, бюллетень, радио-, теле-, видео-, кинохроникальная программа, сетевое издание, иная совокупность информационных сообщений и (или) материалов (передач), носящая периодический характер и предназначенная для неопределенного круга лиц.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45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Указанные извещения распространяются ежемесячно и предназначены для неопределенного круга лиц, тираж (количество квартиросъемщиков в Республике Беларусь) очевидно превышает цифру в 299 экземпляров, тексты (массовая информация) такого рода размещаются на распространяемых извещения уже не в первый раз. Фактически, лица, ответственные за рассылку указанных извещений используют их как вид печатного СМИ и распространяют массовую информацию (ч.11 ст. 1 Закона «О СМИ») - предназначенные для неопределенного круга лиц печатные информационные сообщения и (или) материалы, опубликованные в печати, сообщенные посредством вещания теле- или радиопрограммы, интернет-ресурса или в иной форме распространения. Указанные извещения отвечают признакам печатного средства массовой информации. Любая форма доведения до всеобщего сведения массовой информации, является в соответствии с п. 18 ст. 1 Закона распространением продукции средства массовой информации. Учет распространителей в соответствии с п. 6 ст. 17 Закона осуществляется посредством их включения в Государственный реестр распространителей продукции телевизионных и радиовещательных средств массовой информации. Деятельность по распространению средств массовой информации без включения в Государственный реестр распространителей продукции печатных средств массовой информации является незаконной и влечет ответственность в соответствии с законодательными актами Республики Беларусь. В нарушение ст. 22 Закона о СМИ при распространении этих печатных материалов,  не указаны: название печатного средства массовой информации; учредитель (учредители) печатного средства массовой информации; фамилия, собственное имя и отчество (если имеется) главного редактора (редактора) печатного средства массовой информации; порядковый номер печатного средства массовой информации и дата его выпуска, а для газет - также время подписания в печать; тираж; цена, либо пометка "Свободная цена", либо пометка "Бесплатно"; штриховой идентификационный код; подписной индекс (для печатного средства массовой информации, распространяемого по подписке); адрес, электронный адрес юридического лица, на которое возложены функции редакции печатного средства массовой информации; адрес типографии; номер свидетельства о государственной регистрации (для печатного средства массовой информации, подлежащего государственной регистрации); республиканский орган государственного управления в сфере массовой информации, зарегистрировавший данное печатное средство массовой информации (для печатного средства массовой информации, подлежащего государственной регистрации).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45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Закон «О средствах массовой информации» закрепляет конституционные принципы свободы мнений, убеждений и их свободного выражения (ст. 5 Закона), свободы получения информации (ст. 36 Закона), недопустимости монополизации СМИ (ст. 6 Закона) и незаконного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42424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ограничения свободы массовой информации (ст. 7 Закона).  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К числу административно наказуемых деяний, связанных с</w:t>
      </w:r>
      <w:r w:rsidDel="00000000" w:rsidR="00000000" w:rsidRPr="00000000">
        <w:rPr>
          <w:color w:val="242424"/>
          <w:sz w:val="30"/>
          <w:szCs w:val="3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посягательствами в области СМИ на честь и достоинство граждан, конституционные права и свободы граждан, а также с незаконным оборотом информации, запрещенной или ограниченной к распространению, относится нарушение законодательства о печати и других средствах массовой информации, выразившееся в ущемлении свободы средств массовой информации или злоупотреблении свободой средств массовой информации (часть 1 статьи 23.5 КоАП). 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Указанный материал содержит лозунги, в том числе оскорбительного характера, в адрес представителей демократических сил и официального представителя Союза по иностранным делам и политике безопасности Европейского союза, а фактически указанные лозунги направлены на разжигание социальной розни по отношению к гражданам, разделяющих демократические ценности и проголосовавшим за кандидата С.Г. Тихановскую на выборах президента Республики Беларусь в 2020 году. 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Таким образом, в нарушение законодательства Республики Беларусь, указанные извещения использованы для публичного выражения общественно-политических интересов и протестов, выражения отношения к событиям общественно-политической жизни, ведения активной агитации, направленной в том числе на обострение политической напряженности в стране по мотивам политической и идеологической вражды. Указанный текст содержит заведомо ложную для неопределенного круга лиц – получателей извещений, информацию о том, что именно указанные лица, а не государственные органы должны обеспечивать работу государственных предприятий (заводов), обеспечение занятости населения, выплату пенсий и иных социальных выплат. Изложенный в извещении текст содержит высказывания, в которых в презрительной, унизительной, бранной форме негативно (враждебно) оцениваются не только отдельные лица, но и социальная группа лиц, объединенная по признаку «сторонники санкций», «белорусская оппозиция». Социально-психологическая направленность текста, размещенного публично, связана с формированием у получателя извещений враждебной социально-психологической установки в отношении лиц, разделяющих принципы политики безопасности Европейского союза. Таким образом, информация, размещённая на извещениях РСЦ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разжигает социальную вражду в нарушение ч. 1 ст. 130 Уголовного кодекса РБ.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В числе уголовно наказуемых деяний, связанных с посягательствами в области СМИ на честь и достоинство граждан, конституционные права и свободы граждан, а также с незаконным оборотом информации, запрещенной или ограниченной к распространению, также следует назвать распространение заведомо ложных, позорящих другое лицо измышлений (клевета), содержащихся в публичном выступлении, либо в печатном или публично демонстрирующемся произведении, либо в средствах массовой информации, либо соединенных с обвинением в совершении тяжкого или особо тяжкого преступления (ч. 2 ст. 188 УК);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В отношении лиц, упомянутых в статье, размещённой на извещении в настоящее время отсутствуют вступившие в законную силу приговоры суда, поэтому содержащиеся в статье обвинения в совершении преступления, фактически сами содержат признаки уголовного преступления согласно ст. 188 УК РБ. 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В соответствии с п. 4. Положения о Министерстве информации Республики Беларусь Министерство информации в соответствии с возложенными на него задачами осуществляет в соответствии с законодательством о контрольной (надзорной) деятельности контроль за соблюдением законодательства о средствах массовой информации. П. 5 Положения устанавливает, что Министерство информации имеет право в установленном порядке выносить письменные предупреждения за нарушение законодательства Республики Беларусь о средствах массовой информации, принимать решения об ограничении и возобновлении доступа к информационному ресурсу (его составной части), размещенному в глобальной компьютерной сети Интернет.</w:t>
      </w:r>
    </w:p>
    <w:p w:rsidR="00000000" w:rsidDel="00000000" w:rsidP="00000000" w:rsidRDefault="00000000" w:rsidRPr="00000000" w14:paraId="00000017">
      <w:pPr>
        <w:keepNext w:val="1"/>
        <w:keepLines w:val="1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 учетом изложенного прошу следующее.</w:t>
      </w:r>
    </w:p>
    <w:p w:rsidR="00000000" w:rsidDel="00000000" w:rsidP="00000000" w:rsidRDefault="00000000" w:rsidRPr="00000000" w14:paraId="00000018">
      <w:pPr>
        <w:keepNext w:val="1"/>
        <w:keepLines w:val="1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Провести полную, объективную и всестороннюю проверку по фактам нарушений, изложенных в настоящем заявлении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9">
      <w:pPr>
        <w:keepNext w:val="1"/>
        <w:keepLines w:val="1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Принять незамедлительные меры по ограничению публичного доступа к указанным материалам.</w:t>
      </w:r>
    </w:p>
    <w:p w:rsidR="00000000" w:rsidDel="00000000" w:rsidP="00000000" w:rsidRDefault="00000000" w:rsidRPr="00000000" w14:paraId="0000001A">
      <w:pPr>
        <w:keepNext w:val="1"/>
        <w:keepLines w:val="1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Привлечь виновных лиц к ответственности и принять меры по недопущению такой ситуации в будущем.</w:t>
      </w:r>
    </w:p>
    <w:p w:rsidR="00000000" w:rsidDel="00000000" w:rsidP="00000000" w:rsidRDefault="00000000" w:rsidRPr="00000000" w14:paraId="0000001B">
      <w:pPr>
        <w:keepNext w:val="1"/>
        <w:keepLines w:val="1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После проверки фактов, изложенных в настоящем обращении и установления ответственных за них лиц, направить заявления о совершенных нарушения в органы внутренних дел. </w:t>
      </w:r>
    </w:p>
    <w:p w:rsidR="00000000" w:rsidDel="00000000" w:rsidP="00000000" w:rsidRDefault="00000000" w:rsidRPr="00000000" w14:paraId="0000001C">
      <w:pPr>
        <w:keepNext w:val="1"/>
        <w:keepLines w:val="1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Проинформировать меня в установленные законом сроки о результатах проверки.</w:t>
      </w:r>
    </w:p>
    <w:p w:rsidR="00000000" w:rsidDel="00000000" w:rsidP="00000000" w:rsidRDefault="00000000" w:rsidRPr="00000000" w14:paraId="0000001D">
      <w:pPr>
        <w:keepNext w:val="1"/>
        <w:keepLines w:val="1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1"/>
        <w:keepLines w:val="1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1"/>
        <w:keepLines w:val="1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«__» июня 2021 года                        </w:t>
        <w:tab/>
        <w:tab/>
        <w:tab/>
        <w:t xml:space="preserve">____________________/____________/</w:t>
      </w:r>
    </w:p>
    <w:p w:rsidR="00000000" w:rsidDel="00000000" w:rsidP="00000000" w:rsidRDefault="00000000" w:rsidRPr="00000000" w14:paraId="00000020">
      <w:pPr>
        <w:keepNext w:val="1"/>
        <w:keepLines w:val="1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1"/>
        <w:keepLines w:val="1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1"/>
        <w:keepLines w:val="1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</w:rPr>
        <w:drawing>
          <wp:inline distB="114300" distT="114300" distL="114300" distR="114300">
            <wp:extent cx="5943600" cy="38989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98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-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40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Normal" w:default="1">
    <w:name w:val="Normal"/>
    <w:qFormat w:val="1"/>
    <w:rPr>
      <w:lang w:bidi="hi-IN"/>
    </w:rPr>
  </w:style>
  <w:style w:type="paragraph" w:styleId="Heading1">
    <w:name w:val="heading 1"/>
    <w:next w:val="LO-normal"/>
    <w:qFormat w:val="1"/>
    <w:pPr>
      <w:keepNext w:val="1"/>
      <w:keepLines w:val="1"/>
      <w:spacing w:after="120" w:before="400" w:line="240" w:lineRule="auto"/>
      <w:outlineLvl w:val="0"/>
    </w:pPr>
    <w:rPr>
      <w:sz w:val="40"/>
      <w:szCs w:val="40"/>
      <w:lang w:bidi="hi-IN"/>
    </w:rPr>
  </w:style>
  <w:style w:type="paragraph" w:styleId="Heading2">
    <w:name w:val="heading 2"/>
    <w:next w:val="LO-normal"/>
    <w:qFormat w:val="1"/>
    <w:pPr>
      <w:keepNext w:val="1"/>
      <w:keepLines w:val="1"/>
      <w:spacing w:after="120" w:before="360" w:line="240" w:lineRule="auto"/>
      <w:outlineLvl w:val="1"/>
    </w:pPr>
    <w:rPr>
      <w:sz w:val="32"/>
      <w:szCs w:val="32"/>
      <w:lang w:bidi="hi-IN"/>
    </w:rPr>
  </w:style>
  <w:style w:type="paragraph" w:styleId="Heading3">
    <w:name w:val="heading 3"/>
    <w:next w:val="LO-normal"/>
    <w:qFormat w:val="1"/>
    <w:pPr>
      <w:keepNext w:val="1"/>
      <w:keepLines w:val="1"/>
      <w:spacing w:after="80" w:before="320" w:line="240" w:lineRule="auto"/>
      <w:outlineLvl w:val="2"/>
    </w:pPr>
    <w:rPr>
      <w:color w:val="434343"/>
      <w:sz w:val="28"/>
      <w:szCs w:val="28"/>
      <w:lang w:bidi="hi-IN"/>
    </w:rPr>
  </w:style>
  <w:style w:type="paragraph" w:styleId="Heading4">
    <w:name w:val="heading 4"/>
    <w:next w:val="LO-normal"/>
    <w:qFormat w:val="1"/>
    <w:pPr>
      <w:keepNext w:val="1"/>
      <w:keepLines w:val="1"/>
      <w:spacing w:after="80" w:before="280" w:line="240" w:lineRule="auto"/>
      <w:outlineLvl w:val="3"/>
    </w:pPr>
    <w:rPr>
      <w:color w:val="666666"/>
      <w:sz w:val="24"/>
      <w:szCs w:val="24"/>
      <w:lang w:bidi="hi-IN"/>
    </w:rPr>
  </w:style>
  <w:style w:type="paragraph" w:styleId="Heading5">
    <w:name w:val="heading 5"/>
    <w:next w:val="LO-normal"/>
    <w:qFormat w:val="1"/>
    <w:pPr>
      <w:keepNext w:val="1"/>
      <w:keepLines w:val="1"/>
      <w:spacing w:after="80" w:before="240" w:line="240" w:lineRule="auto"/>
      <w:outlineLvl w:val="4"/>
    </w:pPr>
    <w:rPr>
      <w:color w:val="666666"/>
      <w:lang w:bidi="hi-IN"/>
    </w:rPr>
  </w:style>
  <w:style w:type="paragraph" w:styleId="Heading6">
    <w:name w:val="heading 6"/>
    <w:next w:val="LO-normal"/>
    <w:qFormat w:val="1"/>
    <w:pPr>
      <w:keepNext w:val="1"/>
      <w:keepLines w:val="1"/>
      <w:spacing w:after="80" w:before="240" w:line="240" w:lineRule="auto"/>
      <w:outlineLvl w:val="5"/>
    </w:pPr>
    <w:rPr>
      <w:i w:val="1"/>
      <w:color w:val="666666"/>
      <w:lang w:bidi="hi-IN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next w:val="LO-normal"/>
    <w:qFormat w:val="1"/>
    <w:pPr>
      <w:keepNext w:val="1"/>
      <w:keepLines w:val="1"/>
      <w:spacing w:after="60" w:line="240" w:lineRule="auto"/>
    </w:pPr>
    <w:rPr>
      <w:sz w:val="52"/>
      <w:szCs w:val="52"/>
      <w:lang w:bidi="hi-IN"/>
    </w:rPr>
  </w:style>
  <w:style w:type="character" w:styleId="NumberingSymbols" w:customStyle="1">
    <w:name w:val="Numbering Symbols"/>
    <w:qFormat w:val="1"/>
  </w:style>
  <w:style w:type="paragraph" w:styleId="Heading" w:customStyle="1">
    <w:name w:val="Heading"/>
    <w:next w:val="BodyText"/>
    <w:qFormat w:val="1"/>
    <w:pPr>
      <w:keepNext w:val="1"/>
      <w:spacing w:after="120" w:before="240"/>
    </w:pPr>
    <w:rPr>
      <w:rFonts w:ascii="Liberation Sans" w:cs="Lohit Devanagari" w:eastAsia="WenQuanYi Micro Hei" w:hAnsi="Liberation Sans"/>
      <w:sz w:val="28"/>
      <w:szCs w:val="28"/>
      <w:lang w:bidi="hi-IN"/>
    </w:rPr>
  </w:style>
  <w:style w:type="paragraph" w:styleId="BodyText">
    <w:name w:val="Body Text"/>
    <w:pPr>
      <w:spacing w:after="140"/>
    </w:pPr>
    <w:rPr>
      <w:lang w:bidi="hi-IN"/>
    </w:r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qFormat w:val="1"/>
    <w:pPr>
      <w:suppressLineNumbers w:val="1"/>
      <w:spacing w:after="120" w:before="120"/>
    </w:pPr>
    <w:rPr>
      <w:rFonts w:cs="Lohit Devanagari"/>
      <w:i w:val="1"/>
      <w:iCs w:val="1"/>
      <w:sz w:val="24"/>
      <w:szCs w:val="24"/>
      <w:lang w:bidi="hi-IN"/>
    </w:rPr>
  </w:style>
  <w:style w:type="paragraph" w:styleId="Index" w:customStyle="1">
    <w:name w:val="Index"/>
    <w:qFormat w:val="1"/>
    <w:pPr>
      <w:suppressLineNumbers w:val="1"/>
    </w:pPr>
    <w:rPr>
      <w:rFonts w:cs="Lohit Devanagari"/>
      <w:lang w:bidi="hi-IN"/>
    </w:rPr>
  </w:style>
  <w:style w:type="paragraph" w:styleId="LO-normal3" w:customStyle="1">
    <w:name w:val="LO-normal3"/>
    <w:qFormat w:val="1"/>
    <w:rPr>
      <w:lang w:bidi="hi-IN"/>
    </w:rPr>
  </w:style>
  <w:style w:type="paragraph" w:styleId="LO-normal1" w:customStyle="1">
    <w:name w:val="LO-normal1"/>
    <w:qFormat w:val="1"/>
    <w:rPr>
      <w:lang w:bidi="hi-IN"/>
    </w:rPr>
  </w:style>
  <w:style w:type="paragraph" w:styleId="LO-normal" w:customStyle="1">
    <w:name w:val="LO-normal"/>
    <w:qFormat w:val="1"/>
    <w:rPr>
      <w:lang w:bidi="hi-IN"/>
    </w:r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 w:line="240" w:lineRule="auto"/>
    </w:pPr>
    <w:rPr>
      <w:color w:val="666666"/>
      <w:sz w:val="30"/>
      <w:szCs w:val="30"/>
    </w:rPr>
  </w:style>
  <w:style w:type="paragraph" w:styleId="PreformattedText" w:customStyle="1">
    <w:name w:val="Preformatted Text"/>
    <w:basedOn w:val="LO-normal1"/>
    <w:qFormat w:val="1"/>
    <w:rPr>
      <w:rFonts w:ascii="Liberation Mono" w:cs="Liberation Mono" w:eastAsia="Liberation Mono" w:hAnsi="Liberation Mono"/>
      <w:sz w:val="20"/>
      <w:szCs w:val="20"/>
    </w:rPr>
  </w:style>
  <w:style w:type="paragraph" w:styleId="p-normal" w:customStyle="1">
    <w:name w:val="p-normal"/>
    <w:basedOn w:val="Normal"/>
    <w:rsid w:val="001F6AB6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bidi="ar-SA" w:val="en-US"/>
    </w:rPr>
  </w:style>
  <w:style w:type="character" w:styleId="h-normal" w:customStyle="1">
    <w:name w:val="h-normal"/>
    <w:basedOn w:val="DefaultParagraphFont"/>
    <w:rsid w:val="001F6AB6"/>
  </w:style>
  <w:style w:type="character" w:styleId="colorff00ff" w:customStyle="1">
    <w:name w:val="color__ff00ff"/>
    <w:basedOn w:val="DefaultParagraphFont"/>
    <w:rsid w:val="001F6AB6"/>
  </w:style>
  <w:style w:type="character" w:styleId="fake-non-breaking-space" w:customStyle="1">
    <w:name w:val="fake-non-breaking-space"/>
    <w:basedOn w:val="DefaultParagraphFont"/>
    <w:rsid w:val="001F6AB6"/>
  </w:style>
  <w:style w:type="character" w:styleId="color0000ff" w:customStyle="1">
    <w:name w:val="color__0000ff"/>
    <w:basedOn w:val="DefaultParagraphFont"/>
    <w:rsid w:val="006667FE"/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 w:line="24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mininform.gov.by/contact/web-request/" TargetMode="Externa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v5CB/pUG2or3wVZLleImXKJ7ObQ==">AMUW2mV6nelf0ZryHXVSeXTqcEVvIKyKcsz4yhQQWauSUyzxL5nkxE61idOXr0BwYjAP0WCVMSV2XGZiXKRcHjvN5ADQGV4j/Kz6Yfeb3nT/2ejRUzQaOaI=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2021-06-20T10:41:00Z</dcterms:created>
  <dc:creator>Sviatlana Babintseva</dc:creator>
</cp:coreProperties>
</file>