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DED" w:rsidRPr="00A04DED" w:rsidRDefault="00A04DED" w:rsidP="00A04DED">
      <w:pPr>
        <w:jc w:val="right"/>
        <w:rPr>
          <w:b/>
        </w:rPr>
      </w:pPr>
      <w:r w:rsidRPr="00A04DED">
        <w:rPr>
          <w:b/>
        </w:rPr>
        <w:t>Лещенко Г. В.,</w:t>
      </w:r>
    </w:p>
    <w:p w:rsidR="00A04DED" w:rsidRPr="00A04DED" w:rsidRDefault="00A04DED" w:rsidP="00A04DED">
      <w:pPr>
        <w:jc w:val="right"/>
        <w:rPr>
          <w:b/>
        </w:rPr>
      </w:pPr>
    </w:p>
    <w:p w:rsidR="00A04DED" w:rsidRPr="00A04DED" w:rsidRDefault="00A04DED" w:rsidP="00A04DED">
      <w:pPr>
        <w:jc w:val="right"/>
        <w:rPr>
          <w:b/>
        </w:rPr>
      </w:pPr>
      <w:r w:rsidRPr="00A04DED">
        <w:rPr>
          <w:b/>
        </w:rPr>
        <w:t>учитель английского языка МБОУ СОШ № 28,</w:t>
      </w:r>
    </w:p>
    <w:p w:rsidR="00A04DED" w:rsidRPr="00A04DED" w:rsidRDefault="00A04DED" w:rsidP="00A04DED">
      <w:pPr>
        <w:jc w:val="right"/>
        <w:rPr>
          <w:b/>
        </w:rPr>
      </w:pPr>
    </w:p>
    <w:p w:rsidR="00A04DED" w:rsidRDefault="00A04DED" w:rsidP="00A04DED">
      <w:pPr>
        <w:jc w:val="right"/>
        <w:rPr>
          <w:b/>
        </w:rPr>
      </w:pPr>
      <w:r w:rsidRPr="00A04DED">
        <w:rPr>
          <w:b/>
        </w:rPr>
        <w:t>г. Пятигорск</w:t>
      </w:r>
    </w:p>
    <w:p w:rsidR="00086D40" w:rsidRDefault="00086D40" w:rsidP="00086D40">
      <w:pPr>
        <w:rPr>
          <w:b/>
        </w:rPr>
      </w:pPr>
    </w:p>
    <w:p w:rsidR="00086D40" w:rsidRDefault="00086D40" w:rsidP="00086D40">
      <w:pPr>
        <w:rPr>
          <w:b/>
        </w:rPr>
      </w:pPr>
      <w:r>
        <w:rPr>
          <w:b/>
        </w:rPr>
        <w:t>Технологическая карта урока по учебному предмету "Английский язык" в 6-ом классе на тему "</w:t>
      </w:r>
      <w:r>
        <w:rPr>
          <w:b/>
          <w:lang w:val="en-US"/>
        </w:rPr>
        <w:t>Festive</w:t>
      </w:r>
      <w:r w:rsidRPr="00086D40">
        <w:rPr>
          <w:b/>
        </w:rPr>
        <w:t xml:space="preserve"> </w:t>
      </w:r>
      <w:r>
        <w:rPr>
          <w:b/>
          <w:lang w:val="en-US"/>
        </w:rPr>
        <w:t>time</w:t>
      </w:r>
      <w:r w:rsidRPr="00086D40">
        <w:rPr>
          <w:b/>
        </w:rPr>
        <w:t xml:space="preserve"> (</w:t>
      </w:r>
      <w:r>
        <w:rPr>
          <w:b/>
        </w:rPr>
        <w:t>Время праздников</w:t>
      </w:r>
      <w:r w:rsidRPr="00086D40">
        <w:rPr>
          <w:b/>
        </w:rPr>
        <w:t>)</w:t>
      </w:r>
      <w:r>
        <w:rPr>
          <w:b/>
        </w:rPr>
        <w:t>"</w:t>
      </w:r>
    </w:p>
    <w:p w:rsidR="00086D40" w:rsidRDefault="00086D40" w:rsidP="00086D40">
      <w:pPr>
        <w:rPr>
          <w:b/>
        </w:rPr>
      </w:pPr>
    </w:p>
    <w:tbl>
      <w:tblPr>
        <w:tblStyle w:val="a3"/>
        <w:tblW w:w="0" w:type="auto"/>
        <w:jc w:val="center"/>
        <w:tblLook w:val="04A0"/>
      </w:tblPr>
      <w:tblGrid>
        <w:gridCol w:w="7393"/>
        <w:gridCol w:w="7393"/>
      </w:tblGrid>
      <w:tr w:rsidR="00086D40" w:rsidRPr="002309AC" w:rsidTr="00086D40">
        <w:trPr>
          <w:jc w:val="center"/>
        </w:trPr>
        <w:tc>
          <w:tcPr>
            <w:tcW w:w="7393" w:type="dxa"/>
          </w:tcPr>
          <w:p w:rsidR="00086D40" w:rsidRPr="004523ED" w:rsidRDefault="00086D40" w:rsidP="00086D40">
            <w:pPr>
              <w:jc w:val="center"/>
              <w:rPr>
                <w:b/>
                <w:sz w:val="24"/>
                <w:szCs w:val="24"/>
              </w:rPr>
            </w:pPr>
            <w:r w:rsidRPr="004523ED">
              <w:rPr>
                <w:b/>
                <w:sz w:val="24"/>
                <w:szCs w:val="24"/>
              </w:rPr>
              <w:t>Тип урока:</w:t>
            </w:r>
          </w:p>
        </w:tc>
        <w:tc>
          <w:tcPr>
            <w:tcW w:w="7393" w:type="dxa"/>
          </w:tcPr>
          <w:p w:rsidR="00086D40" w:rsidRPr="002309AC" w:rsidRDefault="001A54EA" w:rsidP="00B657CC">
            <w:pPr>
              <w:jc w:val="center"/>
              <w:rPr>
                <w:sz w:val="24"/>
                <w:szCs w:val="24"/>
              </w:rPr>
            </w:pPr>
            <w:r w:rsidRPr="002309AC">
              <w:rPr>
                <w:sz w:val="24"/>
                <w:szCs w:val="24"/>
              </w:rPr>
              <w:t>открытие</w:t>
            </w:r>
            <w:r w:rsidR="00B657CC" w:rsidRPr="002309AC">
              <w:rPr>
                <w:sz w:val="24"/>
                <w:szCs w:val="24"/>
              </w:rPr>
              <w:t xml:space="preserve"> нового</w:t>
            </w:r>
            <w:r w:rsidRPr="002309AC">
              <w:rPr>
                <w:sz w:val="24"/>
                <w:szCs w:val="24"/>
              </w:rPr>
              <w:t xml:space="preserve"> знания</w:t>
            </w:r>
          </w:p>
        </w:tc>
      </w:tr>
      <w:tr w:rsidR="00B657CC" w:rsidRPr="002309AC" w:rsidTr="00086D40">
        <w:trPr>
          <w:jc w:val="center"/>
        </w:trPr>
        <w:tc>
          <w:tcPr>
            <w:tcW w:w="7393" w:type="dxa"/>
          </w:tcPr>
          <w:p w:rsidR="00B657CC" w:rsidRPr="004523ED" w:rsidRDefault="00B657CC" w:rsidP="00086D40">
            <w:pPr>
              <w:jc w:val="center"/>
              <w:rPr>
                <w:b/>
                <w:sz w:val="24"/>
                <w:szCs w:val="24"/>
              </w:rPr>
            </w:pPr>
            <w:r w:rsidRPr="004523ED">
              <w:rPr>
                <w:b/>
                <w:sz w:val="24"/>
                <w:szCs w:val="24"/>
              </w:rPr>
              <w:t>Вид урока:</w:t>
            </w:r>
          </w:p>
        </w:tc>
        <w:tc>
          <w:tcPr>
            <w:tcW w:w="7393" w:type="dxa"/>
          </w:tcPr>
          <w:p w:rsidR="00B657CC" w:rsidRPr="002309AC" w:rsidRDefault="001A54EA" w:rsidP="00B657CC">
            <w:pPr>
              <w:jc w:val="center"/>
              <w:rPr>
                <w:sz w:val="24"/>
                <w:szCs w:val="24"/>
              </w:rPr>
            </w:pPr>
            <w:r w:rsidRPr="002309AC">
              <w:rPr>
                <w:sz w:val="24"/>
                <w:szCs w:val="24"/>
              </w:rPr>
              <w:t>комбинированный</w:t>
            </w:r>
          </w:p>
        </w:tc>
      </w:tr>
      <w:tr w:rsidR="00086D40" w:rsidRPr="002309AC" w:rsidTr="00086D40">
        <w:trPr>
          <w:jc w:val="center"/>
        </w:trPr>
        <w:tc>
          <w:tcPr>
            <w:tcW w:w="7393" w:type="dxa"/>
          </w:tcPr>
          <w:p w:rsidR="00086D40" w:rsidRPr="004523ED" w:rsidRDefault="00086D40" w:rsidP="00086D40">
            <w:pPr>
              <w:jc w:val="center"/>
              <w:rPr>
                <w:b/>
                <w:sz w:val="24"/>
                <w:szCs w:val="24"/>
              </w:rPr>
            </w:pPr>
            <w:r w:rsidRPr="004523ED">
              <w:rPr>
                <w:b/>
                <w:sz w:val="24"/>
                <w:szCs w:val="24"/>
              </w:rPr>
              <w:t>Авторы УМК</w:t>
            </w:r>
            <w:r w:rsidR="002309AC" w:rsidRPr="004523ED">
              <w:rPr>
                <w:b/>
                <w:sz w:val="24"/>
                <w:szCs w:val="24"/>
                <w:lang w:val="en-US"/>
              </w:rPr>
              <w:t xml:space="preserve"> </w:t>
            </w:r>
            <w:r w:rsidR="002309AC" w:rsidRPr="004523ED">
              <w:rPr>
                <w:b/>
                <w:sz w:val="24"/>
                <w:szCs w:val="24"/>
              </w:rPr>
              <w:t>"</w:t>
            </w:r>
            <w:r w:rsidR="002309AC" w:rsidRPr="004523ED">
              <w:rPr>
                <w:b/>
                <w:sz w:val="24"/>
                <w:szCs w:val="24"/>
                <w:lang w:val="en-US"/>
              </w:rPr>
              <w:t>Spotlight</w:t>
            </w:r>
            <w:r w:rsidR="002309AC" w:rsidRPr="004523ED">
              <w:rPr>
                <w:b/>
                <w:sz w:val="24"/>
                <w:szCs w:val="24"/>
              </w:rPr>
              <w:t>"</w:t>
            </w:r>
            <w:r w:rsidRPr="004523ED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393" w:type="dxa"/>
          </w:tcPr>
          <w:p w:rsidR="00086D40" w:rsidRPr="002309AC" w:rsidRDefault="001A54EA" w:rsidP="00B657CC">
            <w:pPr>
              <w:jc w:val="center"/>
              <w:rPr>
                <w:sz w:val="24"/>
                <w:szCs w:val="24"/>
              </w:rPr>
            </w:pPr>
            <w:r w:rsidRPr="002309AC">
              <w:rPr>
                <w:sz w:val="24"/>
                <w:szCs w:val="24"/>
              </w:rPr>
              <w:t xml:space="preserve">Ю. Е. Ваулина, Д. Дули, О. Е. </w:t>
            </w:r>
            <w:proofErr w:type="spellStart"/>
            <w:r w:rsidRPr="002309AC">
              <w:rPr>
                <w:sz w:val="24"/>
                <w:szCs w:val="24"/>
              </w:rPr>
              <w:t>Подоляко</w:t>
            </w:r>
            <w:proofErr w:type="spellEnd"/>
            <w:r w:rsidRPr="002309AC">
              <w:rPr>
                <w:sz w:val="24"/>
                <w:szCs w:val="24"/>
              </w:rPr>
              <w:t>, В. Эванс</w:t>
            </w:r>
          </w:p>
        </w:tc>
      </w:tr>
      <w:tr w:rsidR="00086D40" w:rsidRPr="002309AC" w:rsidTr="00086D40">
        <w:trPr>
          <w:jc w:val="center"/>
        </w:trPr>
        <w:tc>
          <w:tcPr>
            <w:tcW w:w="7393" w:type="dxa"/>
          </w:tcPr>
          <w:p w:rsidR="00086D40" w:rsidRPr="004523ED" w:rsidRDefault="00086D40" w:rsidP="00086D40">
            <w:pPr>
              <w:jc w:val="center"/>
              <w:rPr>
                <w:b/>
                <w:sz w:val="24"/>
                <w:szCs w:val="24"/>
              </w:rPr>
            </w:pPr>
            <w:r w:rsidRPr="004523ED">
              <w:rPr>
                <w:b/>
                <w:sz w:val="24"/>
                <w:szCs w:val="24"/>
              </w:rPr>
              <w:t>Цели урока:</w:t>
            </w:r>
          </w:p>
        </w:tc>
        <w:tc>
          <w:tcPr>
            <w:tcW w:w="7393" w:type="dxa"/>
          </w:tcPr>
          <w:p w:rsidR="00086D40" w:rsidRDefault="00C05EDB" w:rsidP="00C05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2309AC">
              <w:rPr>
                <w:sz w:val="24"/>
                <w:szCs w:val="24"/>
              </w:rPr>
              <w:t>оздание условий для формирования личностных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метапредметных</w:t>
            </w:r>
            <w:proofErr w:type="spellEnd"/>
            <w:r>
              <w:rPr>
                <w:sz w:val="24"/>
                <w:szCs w:val="24"/>
              </w:rPr>
              <w:t xml:space="preserve"> и предметных результатов обучающихся в соответствии с требованиями ФГОС при решении учебной задачи: развитие коммуникативных навыков через изучение темы "Время праздников"</w:t>
            </w:r>
          </w:p>
          <w:p w:rsidR="00C05EDB" w:rsidRPr="004523ED" w:rsidRDefault="00C05EDB" w:rsidP="00C05EDB">
            <w:pPr>
              <w:rPr>
                <w:b/>
                <w:sz w:val="24"/>
                <w:szCs w:val="24"/>
              </w:rPr>
            </w:pPr>
            <w:r w:rsidRPr="004523ED">
              <w:rPr>
                <w:b/>
                <w:sz w:val="24"/>
                <w:szCs w:val="24"/>
              </w:rPr>
              <w:t>Задачи</w:t>
            </w:r>
            <w:r w:rsidR="00786D70" w:rsidRPr="004523ED">
              <w:rPr>
                <w:b/>
                <w:sz w:val="24"/>
                <w:szCs w:val="24"/>
              </w:rPr>
              <w:t>:</w:t>
            </w:r>
          </w:p>
          <w:p w:rsidR="00786D70" w:rsidRPr="004523ED" w:rsidRDefault="00786D70" w:rsidP="00786D70">
            <w:pPr>
              <w:pStyle w:val="a4"/>
              <w:numPr>
                <w:ilvl w:val="0"/>
                <w:numId w:val="1"/>
              </w:numPr>
              <w:rPr>
                <w:i/>
                <w:sz w:val="24"/>
                <w:szCs w:val="24"/>
              </w:rPr>
            </w:pPr>
            <w:r w:rsidRPr="004523ED">
              <w:rPr>
                <w:i/>
                <w:sz w:val="24"/>
                <w:szCs w:val="24"/>
              </w:rPr>
              <w:t>Обучающие:</w:t>
            </w:r>
          </w:p>
          <w:p w:rsidR="00786D70" w:rsidRPr="00656035" w:rsidRDefault="00786D70" w:rsidP="00786D70">
            <w:pPr>
              <w:pStyle w:val="a4"/>
              <w:rPr>
                <w:sz w:val="24"/>
                <w:szCs w:val="24"/>
              </w:rPr>
            </w:pPr>
            <w:r w:rsidRPr="00656035">
              <w:rPr>
                <w:sz w:val="24"/>
                <w:szCs w:val="24"/>
              </w:rPr>
              <w:t>1. освоить во всех видах речевой деятельности новые лексические единицы по теме "Праздники";</w:t>
            </w:r>
          </w:p>
          <w:p w:rsidR="00786D70" w:rsidRPr="00656035" w:rsidRDefault="00786D70" w:rsidP="00786D70">
            <w:pPr>
              <w:pStyle w:val="a4"/>
              <w:rPr>
                <w:sz w:val="24"/>
                <w:szCs w:val="24"/>
              </w:rPr>
            </w:pPr>
            <w:r w:rsidRPr="00656035">
              <w:rPr>
                <w:sz w:val="24"/>
                <w:szCs w:val="24"/>
              </w:rPr>
              <w:t xml:space="preserve">2. освоить употребление глаголов </w:t>
            </w:r>
            <w:r w:rsidRPr="00656035">
              <w:rPr>
                <w:sz w:val="24"/>
                <w:szCs w:val="24"/>
                <w:lang w:val="en-US"/>
              </w:rPr>
              <w:t>to</w:t>
            </w:r>
            <w:r w:rsidRPr="00656035">
              <w:rPr>
                <w:sz w:val="24"/>
                <w:szCs w:val="24"/>
              </w:rPr>
              <w:t xml:space="preserve"> </w:t>
            </w:r>
            <w:r w:rsidRPr="00656035">
              <w:rPr>
                <w:sz w:val="24"/>
                <w:szCs w:val="24"/>
                <w:lang w:val="en-US"/>
              </w:rPr>
              <w:t>make</w:t>
            </w:r>
            <w:r w:rsidRPr="00656035">
              <w:rPr>
                <w:sz w:val="24"/>
                <w:szCs w:val="24"/>
              </w:rPr>
              <w:t xml:space="preserve"> и </w:t>
            </w:r>
            <w:r w:rsidRPr="00656035">
              <w:rPr>
                <w:sz w:val="24"/>
                <w:szCs w:val="24"/>
                <w:lang w:val="en-US"/>
              </w:rPr>
              <w:t>to</w:t>
            </w:r>
            <w:r w:rsidRPr="00656035">
              <w:rPr>
                <w:sz w:val="24"/>
                <w:szCs w:val="24"/>
              </w:rPr>
              <w:t xml:space="preserve"> </w:t>
            </w:r>
            <w:r w:rsidRPr="00656035">
              <w:rPr>
                <w:sz w:val="24"/>
                <w:szCs w:val="24"/>
                <w:lang w:val="en-US"/>
              </w:rPr>
              <w:t>do</w:t>
            </w:r>
            <w:r w:rsidRPr="00656035">
              <w:rPr>
                <w:sz w:val="24"/>
                <w:szCs w:val="24"/>
              </w:rPr>
              <w:t>;</w:t>
            </w:r>
          </w:p>
          <w:p w:rsidR="00786D70" w:rsidRPr="00656035" w:rsidRDefault="00786D70" w:rsidP="00786D70">
            <w:pPr>
              <w:pStyle w:val="a4"/>
              <w:rPr>
                <w:sz w:val="24"/>
                <w:szCs w:val="24"/>
              </w:rPr>
            </w:pPr>
            <w:r w:rsidRPr="00656035">
              <w:rPr>
                <w:sz w:val="24"/>
                <w:szCs w:val="24"/>
              </w:rPr>
              <w:t xml:space="preserve">3. повторить грамматическое время </w:t>
            </w:r>
            <w:r w:rsidRPr="00656035">
              <w:rPr>
                <w:sz w:val="24"/>
                <w:szCs w:val="24"/>
                <w:lang w:val="en-US"/>
              </w:rPr>
              <w:t>Present</w:t>
            </w:r>
            <w:r w:rsidRPr="00656035">
              <w:rPr>
                <w:sz w:val="24"/>
                <w:szCs w:val="24"/>
              </w:rPr>
              <w:t xml:space="preserve"> </w:t>
            </w:r>
            <w:r w:rsidRPr="00656035">
              <w:rPr>
                <w:sz w:val="24"/>
                <w:szCs w:val="24"/>
                <w:lang w:val="en-US"/>
              </w:rPr>
              <w:t>Continuous</w:t>
            </w:r>
            <w:r w:rsidRPr="00656035">
              <w:rPr>
                <w:sz w:val="24"/>
                <w:szCs w:val="24"/>
              </w:rPr>
              <w:t xml:space="preserve"> в различных контекстах употребления.</w:t>
            </w:r>
          </w:p>
          <w:p w:rsidR="00786D70" w:rsidRPr="004523ED" w:rsidRDefault="00786D70" w:rsidP="00786D70">
            <w:pPr>
              <w:pStyle w:val="a4"/>
              <w:numPr>
                <w:ilvl w:val="0"/>
                <w:numId w:val="1"/>
              </w:numPr>
              <w:rPr>
                <w:i/>
                <w:sz w:val="24"/>
                <w:szCs w:val="24"/>
              </w:rPr>
            </w:pPr>
            <w:r w:rsidRPr="004523ED">
              <w:rPr>
                <w:i/>
                <w:sz w:val="24"/>
                <w:szCs w:val="24"/>
              </w:rPr>
              <w:t>Развивающие:</w:t>
            </w:r>
          </w:p>
          <w:p w:rsidR="00786D70" w:rsidRPr="00656035" w:rsidRDefault="00656035" w:rsidP="00786D70">
            <w:pPr>
              <w:pStyle w:val="a4"/>
              <w:rPr>
                <w:sz w:val="24"/>
                <w:szCs w:val="24"/>
              </w:rPr>
            </w:pPr>
            <w:r w:rsidRPr="00656035">
              <w:rPr>
                <w:sz w:val="24"/>
                <w:szCs w:val="24"/>
              </w:rPr>
              <w:t>1. развивать внимание, способность</w:t>
            </w:r>
            <w:r w:rsidR="00786D70" w:rsidRPr="00656035">
              <w:rPr>
                <w:sz w:val="24"/>
                <w:szCs w:val="24"/>
              </w:rPr>
              <w:t xml:space="preserve"> </w:t>
            </w:r>
            <w:r w:rsidRPr="00656035">
              <w:rPr>
                <w:sz w:val="24"/>
                <w:szCs w:val="24"/>
              </w:rPr>
              <w:t>к анализу и синтезу, логическое мышление, языковую догадку, зрительную и слуховую память;</w:t>
            </w:r>
          </w:p>
          <w:p w:rsidR="00656035" w:rsidRPr="00656035" w:rsidRDefault="00656035" w:rsidP="00786D70">
            <w:pPr>
              <w:pStyle w:val="a4"/>
              <w:rPr>
                <w:sz w:val="24"/>
                <w:szCs w:val="24"/>
              </w:rPr>
            </w:pPr>
            <w:r w:rsidRPr="00656035">
              <w:rPr>
                <w:sz w:val="24"/>
                <w:szCs w:val="24"/>
              </w:rPr>
              <w:t>2. развивать воображение</w:t>
            </w:r>
            <w:r w:rsidR="002A5AF5">
              <w:rPr>
                <w:sz w:val="24"/>
                <w:szCs w:val="24"/>
              </w:rPr>
              <w:t xml:space="preserve"> при моделировании ситуаций общения</w:t>
            </w:r>
            <w:r w:rsidRPr="00656035">
              <w:rPr>
                <w:sz w:val="24"/>
                <w:szCs w:val="24"/>
              </w:rPr>
              <w:t>;</w:t>
            </w:r>
          </w:p>
          <w:p w:rsidR="00656035" w:rsidRPr="00656035" w:rsidRDefault="00656035" w:rsidP="00786D70">
            <w:pPr>
              <w:pStyle w:val="a4"/>
              <w:rPr>
                <w:sz w:val="24"/>
                <w:szCs w:val="24"/>
              </w:rPr>
            </w:pPr>
            <w:r w:rsidRPr="00656035">
              <w:rPr>
                <w:sz w:val="24"/>
                <w:szCs w:val="24"/>
              </w:rPr>
              <w:t>3. развивать умение работать индивидуально, в парах, в группах.</w:t>
            </w:r>
          </w:p>
          <w:p w:rsidR="00656035" w:rsidRPr="004523ED" w:rsidRDefault="00656035" w:rsidP="00656035">
            <w:pPr>
              <w:pStyle w:val="a4"/>
              <w:numPr>
                <w:ilvl w:val="0"/>
                <w:numId w:val="1"/>
              </w:numPr>
              <w:rPr>
                <w:i/>
                <w:sz w:val="24"/>
                <w:szCs w:val="24"/>
              </w:rPr>
            </w:pPr>
            <w:r w:rsidRPr="004523ED">
              <w:rPr>
                <w:i/>
                <w:sz w:val="24"/>
                <w:szCs w:val="24"/>
              </w:rPr>
              <w:t>Воспитательные:</w:t>
            </w:r>
          </w:p>
          <w:p w:rsidR="00656035" w:rsidRPr="00656035" w:rsidRDefault="00656035" w:rsidP="00656035">
            <w:pPr>
              <w:pStyle w:val="a4"/>
              <w:rPr>
                <w:sz w:val="24"/>
                <w:szCs w:val="24"/>
              </w:rPr>
            </w:pPr>
            <w:r w:rsidRPr="00656035">
              <w:rPr>
                <w:sz w:val="24"/>
                <w:szCs w:val="24"/>
              </w:rPr>
              <w:t>1. воспитывать уважение к традициям и обычаям как части культуры разных стран;</w:t>
            </w:r>
          </w:p>
          <w:p w:rsidR="00656035" w:rsidRPr="00656035" w:rsidRDefault="00656035" w:rsidP="00656035">
            <w:pPr>
              <w:pStyle w:val="a4"/>
              <w:rPr>
                <w:sz w:val="24"/>
                <w:szCs w:val="24"/>
              </w:rPr>
            </w:pPr>
            <w:r w:rsidRPr="00656035">
              <w:rPr>
                <w:sz w:val="24"/>
                <w:szCs w:val="24"/>
              </w:rPr>
              <w:lastRenderedPageBreak/>
              <w:t>2. повышать интерес к изучению иностранного языка;</w:t>
            </w:r>
          </w:p>
          <w:p w:rsidR="00656035" w:rsidRPr="00786D70" w:rsidRDefault="00656035" w:rsidP="00656035">
            <w:pPr>
              <w:pStyle w:val="a4"/>
            </w:pPr>
            <w:r w:rsidRPr="00656035">
              <w:rPr>
                <w:sz w:val="24"/>
                <w:szCs w:val="24"/>
              </w:rPr>
              <w:t>3. воспитывать культуру языкового общения.</w:t>
            </w:r>
          </w:p>
        </w:tc>
      </w:tr>
      <w:tr w:rsidR="00086D40" w:rsidRPr="002309AC" w:rsidTr="00086D40">
        <w:trPr>
          <w:jc w:val="center"/>
        </w:trPr>
        <w:tc>
          <w:tcPr>
            <w:tcW w:w="7393" w:type="dxa"/>
          </w:tcPr>
          <w:p w:rsidR="00086D40" w:rsidRPr="004523ED" w:rsidRDefault="00086D40" w:rsidP="00086D40">
            <w:pPr>
              <w:jc w:val="center"/>
              <w:rPr>
                <w:b/>
                <w:sz w:val="24"/>
                <w:szCs w:val="24"/>
              </w:rPr>
            </w:pPr>
            <w:r w:rsidRPr="004523ED">
              <w:rPr>
                <w:b/>
                <w:sz w:val="24"/>
                <w:szCs w:val="24"/>
              </w:rPr>
              <w:lastRenderedPageBreak/>
              <w:t>Планируемые образовательные результаты:</w:t>
            </w:r>
          </w:p>
        </w:tc>
        <w:tc>
          <w:tcPr>
            <w:tcW w:w="7393" w:type="dxa"/>
          </w:tcPr>
          <w:p w:rsidR="00086D40" w:rsidRDefault="002A5AF5" w:rsidP="002A5AF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Личностные: </w:t>
            </w:r>
            <w:r>
              <w:rPr>
                <w:sz w:val="24"/>
                <w:szCs w:val="24"/>
              </w:rPr>
              <w:t>умение использовать языковой материал в речи, применять в условиях жизненных ситуаций лексические и грамматические выражения.</w:t>
            </w:r>
          </w:p>
          <w:p w:rsidR="002A5AF5" w:rsidRDefault="002A5AF5" w:rsidP="002A5AF5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b/>
                <w:sz w:val="24"/>
                <w:szCs w:val="24"/>
              </w:rPr>
              <w:t xml:space="preserve">: </w:t>
            </w:r>
          </w:p>
          <w:p w:rsidR="002A5AF5" w:rsidRDefault="002A5AF5" w:rsidP="002A5AF5">
            <w:pPr>
              <w:rPr>
                <w:sz w:val="24"/>
                <w:szCs w:val="24"/>
              </w:rPr>
            </w:pPr>
            <w:r w:rsidRPr="00CF65F1">
              <w:rPr>
                <w:i/>
                <w:sz w:val="24"/>
                <w:szCs w:val="24"/>
              </w:rPr>
              <w:t>Личностные УУД:</w:t>
            </w:r>
            <w:r>
              <w:rPr>
                <w:sz w:val="24"/>
                <w:szCs w:val="24"/>
              </w:rPr>
              <w:t xml:space="preserve"> формирование ответственного отношения к учению, </w:t>
            </w:r>
            <w:r w:rsidR="00CF65F1">
              <w:rPr>
                <w:sz w:val="24"/>
                <w:szCs w:val="24"/>
              </w:rPr>
              <w:t>готовности к саморазвитию и самообразованию</w:t>
            </w:r>
            <w:r w:rsidR="00DC3BA9">
              <w:rPr>
                <w:sz w:val="24"/>
                <w:szCs w:val="24"/>
              </w:rPr>
              <w:t xml:space="preserve">, применение полученных знаний и навыков в жизненных ситуациях общения, умение найти необычный способ решения проблемы </w:t>
            </w:r>
            <w:r w:rsidR="00CF65F1">
              <w:rPr>
                <w:sz w:val="24"/>
                <w:szCs w:val="24"/>
              </w:rPr>
              <w:t>;</w:t>
            </w:r>
          </w:p>
          <w:p w:rsidR="00CF65F1" w:rsidRDefault="00CF65F1" w:rsidP="002A5AF5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Регулятивные УУД: </w:t>
            </w:r>
            <w:r w:rsidRPr="00CF65F1">
              <w:rPr>
                <w:sz w:val="24"/>
                <w:szCs w:val="24"/>
              </w:rPr>
              <w:t xml:space="preserve">осуществление регулятивных действий </w:t>
            </w:r>
            <w:r>
              <w:rPr>
                <w:sz w:val="24"/>
                <w:szCs w:val="24"/>
              </w:rPr>
              <w:t>самонаблюдения, самоконтроля, самооценки в процессе коммуникативной деятельности на иностранном языке, умение ставить задачи и цели, разрабатывать планы;</w:t>
            </w:r>
            <w:r w:rsidR="00DC3BA9">
              <w:rPr>
                <w:sz w:val="24"/>
                <w:szCs w:val="24"/>
              </w:rPr>
              <w:t xml:space="preserve"> умение оценивать свои результаты и результаты других людей, выражать свое мнение и </w:t>
            </w:r>
            <w:proofErr w:type="spellStart"/>
            <w:r w:rsidR="00DC3BA9">
              <w:rPr>
                <w:sz w:val="24"/>
                <w:szCs w:val="24"/>
              </w:rPr>
              <w:t>аргументирован</w:t>
            </w:r>
            <w:r w:rsidR="00871913">
              <w:rPr>
                <w:sz w:val="24"/>
                <w:szCs w:val="24"/>
              </w:rPr>
              <w:t>н</w:t>
            </w:r>
            <w:r w:rsidR="00DC3BA9">
              <w:rPr>
                <w:sz w:val="24"/>
                <w:szCs w:val="24"/>
              </w:rPr>
              <w:t>о</w:t>
            </w:r>
            <w:proofErr w:type="spellEnd"/>
            <w:r w:rsidR="00DC3BA9">
              <w:rPr>
                <w:sz w:val="24"/>
                <w:szCs w:val="24"/>
              </w:rPr>
              <w:t xml:space="preserve"> критиковать мнение другого;</w:t>
            </w:r>
          </w:p>
          <w:p w:rsidR="00CF65F1" w:rsidRDefault="00CF65F1" w:rsidP="002A5AF5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Коммуникативные УУД: </w:t>
            </w:r>
            <w:r>
              <w:rPr>
                <w:sz w:val="24"/>
                <w:szCs w:val="24"/>
              </w:rPr>
              <w:t xml:space="preserve">формирование коммуникативной компетентности в общении и сотрудничестве со сверстниками, формулировка собственного мнения и позиции, </w:t>
            </w:r>
            <w:r w:rsidR="00707AEC">
              <w:rPr>
                <w:sz w:val="24"/>
                <w:szCs w:val="24"/>
              </w:rPr>
              <w:t>умение адекватно использовать</w:t>
            </w:r>
            <w:r w:rsidR="00261D71">
              <w:rPr>
                <w:sz w:val="24"/>
                <w:szCs w:val="24"/>
              </w:rPr>
              <w:t xml:space="preserve"> речевые средства для решения коммуникативных задач;</w:t>
            </w:r>
          </w:p>
          <w:p w:rsidR="00261D71" w:rsidRDefault="00261D71" w:rsidP="002A5AF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Познавательные УУД:</w:t>
            </w:r>
            <w:r>
              <w:rPr>
                <w:sz w:val="24"/>
                <w:szCs w:val="24"/>
              </w:rPr>
              <w:t xml:space="preserve"> изучение нового, построение логических рассуждений, поиск способов действия и шаблонов, установление причинно-следственных связей.</w:t>
            </w:r>
            <w:r>
              <w:rPr>
                <w:i/>
                <w:sz w:val="24"/>
                <w:szCs w:val="24"/>
              </w:rPr>
              <w:t xml:space="preserve"> </w:t>
            </w:r>
          </w:p>
          <w:p w:rsidR="00DC3BA9" w:rsidRPr="00BB0BB3" w:rsidRDefault="00DC3BA9" w:rsidP="00BB0B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Предметные: </w:t>
            </w:r>
            <w:r w:rsidR="004523ED" w:rsidRPr="004523ED">
              <w:rPr>
                <w:sz w:val="24"/>
                <w:szCs w:val="24"/>
              </w:rPr>
              <w:t>умение</w:t>
            </w:r>
            <w:r w:rsidR="004523ED">
              <w:rPr>
                <w:b/>
                <w:sz w:val="24"/>
                <w:szCs w:val="24"/>
              </w:rPr>
              <w:t xml:space="preserve"> </w:t>
            </w:r>
            <w:r w:rsidR="004523ED">
              <w:rPr>
                <w:sz w:val="24"/>
                <w:szCs w:val="24"/>
              </w:rPr>
              <w:t>понимать</w:t>
            </w:r>
            <w:r>
              <w:rPr>
                <w:sz w:val="24"/>
                <w:szCs w:val="24"/>
              </w:rPr>
              <w:t xml:space="preserve"> различие в употреблении глаголов </w:t>
            </w:r>
            <w:r w:rsidR="00BB0BB3">
              <w:rPr>
                <w:sz w:val="24"/>
                <w:szCs w:val="24"/>
                <w:lang w:val="en-US"/>
              </w:rPr>
              <w:t>to</w:t>
            </w:r>
            <w:r w:rsidR="00BB0BB3" w:rsidRPr="00BB0BB3">
              <w:rPr>
                <w:sz w:val="24"/>
                <w:szCs w:val="24"/>
              </w:rPr>
              <w:t xml:space="preserve"> </w:t>
            </w:r>
            <w:r w:rsidR="00BB0BB3">
              <w:rPr>
                <w:sz w:val="24"/>
                <w:szCs w:val="24"/>
                <w:lang w:val="en-US"/>
              </w:rPr>
              <w:t>do</w:t>
            </w:r>
            <w:r w:rsidR="00BB0BB3" w:rsidRPr="00BB0BB3">
              <w:rPr>
                <w:sz w:val="24"/>
                <w:szCs w:val="24"/>
              </w:rPr>
              <w:t xml:space="preserve">/ </w:t>
            </w:r>
            <w:r w:rsidR="00BB0BB3">
              <w:rPr>
                <w:sz w:val="24"/>
                <w:szCs w:val="24"/>
                <w:lang w:val="en-US"/>
              </w:rPr>
              <w:t>to</w:t>
            </w:r>
            <w:r w:rsidR="00BB0BB3" w:rsidRPr="00BB0BB3">
              <w:rPr>
                <w:sz w:val="24"/>
                <w:szCs w:val="24"/>
              </w:rPr>
              <w:t xml:space="preserve"> </w:t>
            </w:r>
            <w:r w:rsidR="00BB0BB3">
              <w:rPr>
                <w:sz w:val="24"/>
                <w:szCs w:val="24"/>
                <w:lang w:val="en-US"/>
              </w:rPr>
              <w:t>make</w:t>
            </w:r>
            <w:r w:rsidR="00BB0BB3" w:rsidRPr="00BB0BB3">
              <w:rPr>
                <w:sz w:val="24"/>
                <w:szCs w:val="24"/>
              </w:rPr>
              <w:t xml:space="preserve"> </w:t>
            </w:r>
            <w:r w:rsidR="00BB0BB3">
              <w:rPr>
                <w:sz w:val="24"/>
                <w:szCs w:val="24"/>
              </w:rPr>
              <w:t xml:space="preserve">с именами существительными, </w:t>
            </w:r>
            <w:r w:rsidR="004523ED">
              <w:rPr>
                <w:sz w:val="24"/>
                <w:szCs w:val="24"/>
              </w:rPr>
              <w:t xml:space="preserve">умение применять предложения в </w:t>
            </w:r>
            <w:r w:rsidR="004523ED">
              <w:rPr>
                <w:sz w:val="24"/>
                <w:szCs w:val="24"/>
                <w:lang w:val="en-US"/>
              </w:rPr>
              <w:t>Present</w:t>
            </w:r>
            <w:r w:rsidR="004523ED" w:rsidRPr="004523ED">
              <w:rPr>
                <w:sz w:val="24"/>
                <w:szCs w:val="24"/>
              </w:rPr>
              <w:t xml:space="preserve"> </w:t>
            </w:r>
            <w:r w:rsidR="004523ED">
              <w:rPr>
                <w:sz w:val="24"/>
                <w:szCs w:val="24"/>
                <w:lang w:val="en-US"/>
              </w:rPr>
              <w:t>Continuous</w:t>
            </w:r>
            <w:r w:rsidR="004523ED" w:rsidRPr="004523ED">
              <w:rPr>
                <w:sz w:val="24"/>
                <w:szCs w:val="24"/>
              </w:rPr>
              <w:t xml:space="preserve"> </w:t>
            </w:r>
            <w:r w:rsidR="004523ED">
              <w:rPr>
                <w:sz w:val="24"/>
                <w:szCs w:val="24"/>
              </w:rPr>
              <w:t>в речи.</w:t>
            </w:r>
          </w:p>
        </w:tc>
      </w:tr>
      <w:tr w:rsidR="00086D40" w:rsidRPr="002309AC" w:rsidTr="00086D40">
        <w:trPr>
          <w:jc w:val="center"/>
        </w:trPr>
        <w:tc>
          <w:tcPr>
            <w:tcW w:w="7393" w:type="dxa"/>
          </w:tcPr>
          <w:p w:rsidR="00086D40" w:rsidRPr="004523ED" w:rsidRDefault="00086D40" w:rsidP="00086D40">
            <w:pPr>
              <w:jc w:val="center"/>
              <w:rPr>
                <w:b/>
                <w:sz w:val="24"/>
                <w:szCs w:val="24"/>
              </w:rPr>
            </w:pPr>
            <w:r w:rsidRPr="004523ED">
              <w:rPr>
                <w:b/>
                <w:sz w:val="24"/>
                <w:szCs w:val="24"/>
              </w:rPr>
              <w:t>Оборудование:</w:t>
            </w:r>
          </w:p>
        </w:tc>
        <w:tc>
          <w:tcPr>
            <w:tcW w:w="7393" w:type="dxa"/>
          </w:tcPr>
          <w:p w:rsidR="00086D40" w:rsidRPr="002309AC" w:rsidRDefault="004523ED" w:rsidP="001E6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Учебник, рабочая тетрадь, языковой портфель, доска, компьютер,</w:t>
            </w:r>
            <w:r w:rsidR="00675D26">
              <w:rPr>
                <w:sz w:val="24"/>
                <w:szCs w:val="24"/>
              </w:rPr>
              <w:t xml:space="preserve"> звуковое приложение (</w:t>
            </w:r>
            <w:r w:rsidR="00675D26">
              <w:rPr>
                <w:sz w:val="24"/>
                <w:szCs w:val="24"/>
                <w:lang w:val="en-US"/>
              </w:rPr>
              <w:t>CD</w:t>
            </w:r>
            <w:r w:rsidR="00675D26">
              <w:rPr>
                <w:sz w:val="24"/>
                <w:szCs w:val="24"/>
              </w:rPr>
              <w:t>)</w:t>
            </w:r>
            <w:r w:rsidR="001E6D0C">
              <w:rPr>
                <w:sz w:val="24"/>
                <w:szCs w:val="24"/>
              </w:rPr>
              <w:t>.</w:t>
            </w:r>
          </w:p>
        </w:tc>
      </w:tr>
      <w:tr w:rsidR="00086D40" w:rsidRPr="002309AC" w:rsidTr="00086D40">
        <w:trPr>
          <w:jc w:val="center"/>
        </w:trPr>
        <w:tc>
          <w:tcPr>
            <w:tcW w:w="7393" w:type="dxa"/>
          </w:tcPr>
          <w:p w:rsidR="00086D40" w:rsidRPr="004523ED" w:rsidRDefault="00086D40" w:rsidP="00086D40">
            <w:pPr>
              <w:jc w:val="center"/>
              <w:rPr>
                <w:b/>
                <w:sz w:val="24"/>
                <w:szCs w:val="24"/>
              </w:rPr>
            </w:pPr>
            <w:r w:rsidRPr="004523ED">
              <w:rPr>
                <w:b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7393" w:type="dxa"/>
          </w:tcPr>
          <w:p w:rsidR="00086D40" w:rsidRPr="001E6D0C" w:rsidRDefault="001E6D0C" w:rsidP="00B657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http</w:t>
            </w:r>
            <w:r w:rsidRPr="001E6D0C">
              <w:rPr>
                <w:sz w:val="24"/>
                <w:szCs w:val="24"/>
              </w:rPr>
              <w:t>://</w:t>
            </w:r>
            <w:proofErr w:type="spellStart"/>
            <w:r>
              <w:rPr>
                <w:sz w:val="24"/>
                <w:szCs w:val="24"/>
                <w:lang w:val="en-US"/>
              </w:rPr>
              <w:t>prosv</w:t>
            </w:r>
            <w:proofErr w:type="spellEnd"/>
            <w:r w:rsidRPr="001E6D0C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1E6D0C"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  <w:lang w:val="en-US"/>
              </w:rPr>
              <w:t>umk</w:t>
            </w:r>
            <w:proofErr w:type="spellEnd"/>
            <w:r w:rsidRPr="001E6D0C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spotlight</w:t>
            </w:r>
          </w:p>
        </w:tc>
      </w:tr>
    </w:tbl>
    <w:p w:rsidR="00086D40" w:rsidRDefault="00086D40" w:rsidP="00086D40"/>
    <w:p w:rsidR="00A04DED" w:rsidRDefault="00A04DED" w:rsidP="00A04DED"/>
    <w:p w:rsidR="00086D40" w:rsidRDefault="00086D40" w:rsidP="00A04DED"/>
    <w:tbl>
      <w:tblPr>
        <w:tblW w:w="157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27"/>
        <w:gridCol w:w="1927"/>
        <w:gridCol w:w="2121"/>
        <w:gridCol w:w="1815"/>
        <w:gridCol w:w="2121"/>
        <w:gridCol w:w="1925"/>
        <w:gridCol w:w="2121"/>
        <w:gridCol w:w="1795"/>
      </w:tblGrid>
      <w:tr w:rsidR="001A54EA" w:rsidTr="001A54EA">
        <w:trPr>
          <w:trHeight w:val="317"/>
        </w:trPr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Ход</w:t>
            </w:r>
          </w:p>
          <w:p w:rsidR="00A04DED" w:rsidRDefault="00A04DED">
            <w:pPr>
              <w:spacing w:line="276" w:lineRule="auto"/>
              <w:rPr>
                <w:b/>
              </w:rPr>
            </w:pPr>
            <w:r>
              <w:rPr>
                <w:b/>
              </w:rPr>
              <w:t>(этап)</w:t>
            </w:r>
          </w:p>
          <w:p w:rsidR="00A04DED" w:rsidRDefault="00A04DED">
            <w:pPr>
              <w:spacing w:line="276" w:lineRule="auto"/>
              <w:rPr>
                <w:b/>
              </w:rPr>
            </w:pPr>
            <w:r>
              <w:rPr>
                <w:b/>
              </w:rPr>
              <w:t>урока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ind w:right="-32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A04DED" w:rsidRDefault="00A04DED">
            <w:pPr>
              <w:spacing w:line="276" w:lineRule="auto"/>
              <w:ind w:right="-321"/>
              <w:rPr>
                <w:b/>
              </w:rPr>
            </w:pPr>
            <w:r>
              <w:rPr>
                <w:b/>
              </w:rPr>
              <w:t>учителя</w:t>
            </w:r>
          </w:p>
        </w:tc>
        <w:tc>
          <w:tcPr>
            <w:tcW w:w="11896" w:type="dxa"/>
            <w:gridSpan w:val="6"/>
            <w:shd w:val="clear" w:color="auto" w:fill="auto"/>
          </w:tcPr>
          <w:p w:rsidR="001A54EA" w:rsidRPr="002309AC" w:rsidRDefault="002309AC" w:rsidP="002309AC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2309AC">
              <w:rPr>
                <w:rFonts w:eastAsiaTheme="minorHAnsi"/>
                <w:b/>
              </w:rPr>
              <w:t>Деятельность обучающихся</w:t>
            </w:r>
          </w:p>
        </w:tc>
      </w:tr>
      <w:tr w:rsidR="00A04DED" w:rsidTr="001A54EA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DED" w:rsidRDefault="00A04DED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DED" w:rsidRDefault="00A04DED">
            <w:pPr>
              <w:rPr>
                <w:b/>
              </w:rPr>
            </w:pPr>
          </w:p>
        </w:tc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Познавательная</w:t>
            </w:r>
          </w:p>
        </w:tc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ind w:right="-508"/>
              <w:jc w:val="center"/>
              <w:rPr>
                <w:b/>
              </w:rPr>
            </w:pPr>
            <w:r>
              <w:rPr>
                <w:b/>
              </w:rPr>
              <w:t>Коммуникативная</w:t>
            </w:r>
          </w:p>
        </w:tc>
        <w:tc>
          <w:tcPr>
            <w:tcW w:w="3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Регулятивная</w:t>
            </w:r>
          </w:p>
        </w:tc>
      </w:tr>
      <w:tr w:rsidR="00A04DED" w:rsidTr="001A54EA">
        <w:trPr>
          <w:trHeight w:val="525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ED" w:rsidRDefault="00A04DED">
            <w:pPr>
              <w:spacing w:line="276" w:lineRule="auto"/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ED" w:rsidRDefault="00A04DED">
            <w:pPr>
              <w:spacing w:line="276" w:lineRule="auto"/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b/>
              </w:rPr>
            </w:pPr>
            <w:r>
              <w:rPr>
                <w:b/>
              </w:rPr>
              <w:t>Осуществляемые действия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b/>
              </w:rPr>
            </w:pPr>
            <w:r>
              <w:rPr>
                <w:b/>
              </w:rPr>
              <w:t>Формируемые способы деятельности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b/>
              </w:rPr>
            </w:pPr>
            <w:r>
              <w:rPr>
                <w:b/>
              </w:rPr>
              <w:t>Осуществляемые действия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b/>
              </w:rPr>
            </w:pPr>
            <w:r>
              <w:rPr>
                <w:b/>
              </w:rPr>
              <w:t>Формируемые способы деятельности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b/>
              </w:rPr>
            </w:pPr>
            <w:r>
              <w:rPr>
                <w:b/>
              </w:rPr>
              <w:t>Осуществляемые действия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b/>
              </w:rPr>
            </w:pPr>
            <w:r>
              <w:rPr>
                <w:b/>
              </w:rPr>
              <w:t>Формируемые способы деятельности</w:t>
            </w:r>
          </w:p>
        </w:tc>
      </w:tr>
      <w:tr w:rsidR="00A04DED" w:rsidTr="001A54EA">
        <w:trPr>
          <w:trHeight w:val="525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</w:rPr>
              <w:t>. Организационный этап.</w:t>
            </w:r>
          </w:p>
          <w:p w:rsidR="00A04DED" w:rsidRDefault="00A04DE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Актуализация субъективного опыта учащихся.</w:t>
            </w: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Задачи: мотивировать обучающихся на работу с новой темой, активизировать изученную ранее лексику по теме "Праздники".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Просит обучающихся просмотреть заголовки и рисунки на страницах 46-47 и выдвинуть предположение о теме предстоящего урока.</w:t>
            </w: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Разбирает, что означает название.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Выдвигают предположения о теме урока.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Выдвигать гипотезу и обосновывать ее. Осуществлять актуализацию личного жизненного опыта.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Взаимодействуют с учителем во время опроса, осуществляемого во фронтальном режиме.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Слушать собеседника. Строить понятные для собеседника высказывания.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Контролируют правильность ответов обучающихся.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Дополнять, уточнять высказанные мнения по существу поставленного задания.</w:t>
            </w:r>
          </w:p>
        </w:tc>
      </w:tr>
      <w:tr w:rsidR="00A04DED" w:rsidTr="001A54EA">
        <w:trPr>
          <w:trHeight w:val="495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ED" w:rsidRDefault="00A04DE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II</w:t>
            </w:r>
            <w:r>
              <w:rPr>
                <w:b/>
                <w:sz w:val="20"/>
                <w:szCs w:val="20"/>
              </w:rPr>
              <w:t>. Этап подготовки обучающихся к активному и сознательному усвоению нового материала.</w:t>
            </w:r>
          </w:p>
          <w:p w:rsidR="00A04DED" w:rsidRDefault="00A04DED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Упр.1, стр.46 а)</w:t>
            </w:r>
            <w:r>
              <w:rPr>
                <w:sz w:val="20"/>
                <w:szCs w:val="20"/>
              </w:rPr>
              <w:t xml:space="preserve"> 1. Пишет на доске слова </w:t>
            </w:r>
            <w:r>
              <w:rPr>
                <w:b/>
                <w:i/>
                <w:sz w:val="20"/>
                <w:szCs w:val="20"/>
                <w:lang w:val="en-US"/>
              </w:rPr>
              <w:t>to</w:t>
            </w:r>
            <w:r w:rsidRPr="00A04DED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  <w:lang w:val="en-US"/>
              </w:rPr>
              <w:t>make</w:t>
            </w:r>
            <w:r w:rsidRPr="00A04DE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b/>
                <w:i/>
                <w:sz w:val="20"/>
                <w:szCs w:val="20"/>
                <w:lang w:val="en-US"/>
              </w:rPr>
              <w:t>to</w:t>
            </w:r>
            <w:r w:rsidRPr="00A04DED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  <w:lang w:val="en-US"/>
              </w:rPr>
              <w:t>do</w:t>
            </w:r>
            <w:r>
              <w:rPr>
                <w:sz w:val="20"/>
                <w:szCs w:val="20"/>
              </w:rPr>
              <w:t xml:space="preserve">, объясняет, что оба этих глагола имеют значение : </w:t>
            </w:r>
            <w:r>
              <w:rPr>
                <w:i/>
                <w:sz w:val="20"/>
                <w:szCs w:val="20"/>
              </w:rPr>
              <w:t>делать.</w:t>
            </w: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Спрашивает у учащихся, могут ли они объяснить разницу между </w:t>
            </w:r>
            <w:r>
              <w:rPr>
                <w:b/>
                <w:i/>
                <w:sz w:val="20"/>
                <w:szCs w:val="20"/>
                <w:lang w:val="en-US"/>
              </w:rPr>
              <w:t>to</w:t>
            </w:r>
            <w:r w:rsidRPr="00A04DED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  <w:lang w:val="en-US"/>
              </w:rPr>
              <w:t>make</w:t>
            </w:r>
            <w:r w:rsidRPr="00A04DED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  <w:szCs w:val="20"/>
                <w:lang w:val="en-US"/>
              </w:rPr>
              <w:t>smth</w:t>
            </w:r>
            <w:proofErr w:type="spellEnd"/>
            <w:r w:rsidRPr="00A04DED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b/>
                <w:i/>
                <w:sz w:val="20"/>
                <w:szCs w:val="20"/>
                <w:lang w:val="en-US"/>
              </w:rPr>
              <w:t>to</w:t>
            </w:r>
            <w:r w:rsidRPr="00A04DED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  <w:lang w:val="en-US"/>
              </w:rPr>
              <w:t>do</w:t>
            </w:r>
            <w:r w:rsidRPr="00A04DED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  <w:szCs w:val="20"/>
                <w:lang w:val="en-US"/>
              </w:rPr>
              <w:lastRenderedPageBreak/>
              <w:t>smth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Выдвигают свои предположения.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Выдвигать гипотезу и обосновывать ее. Осуществлять актуализацию личного жизненного опыта.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Взаимодействуют с учителем во время опроса, осуществляемого во фронтальном режиме.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Слушать собеседника. Строить понятные для собеседника высказывания.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Контролируют правильность ответов обучающихся.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Дополнять, уточнять высказанные мнения по существу поставленного задания.</w:t>
            </w:r>
          </w:p>
        </w:tc>
      </w:tr>
      <w:tr w:rsidR="00A04DED" w:rsidTr="001A54EA">
        <w:trPr>
          <w:trHeight w:val="495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ED" w:rsidRDefault="00A04DE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lastRenderedPageBreak/>
              <w:t>III</w:t>
            </w:r>
            <w:r>
              <w:rPr>
                <w:b/>
                <w:sz w:val="20"/>
                <w:szCs w:val="20"/>
              </w:rPr>
              <w:t>. Этап первичной проверки понимания учащимися нового учебного материала.</w:t>
            </w: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Задачи: повторение изученных и введение новых слов по теме "Праздничные приготовления"; работа над словосочетаниями с глаголами </w:t>
            </w:r>
            <w:r>
              <w:rPr>
                <w:b/>
                <w:i/>
                <w:sz w:val="20"/>
                <w:szCs w:val="20"/>
                <w:lang w:val="en-US"/>
              </w:rPr>
              <w:t>to</w:t>
            </w:r>
            <w:r w:rsidRPr="00A04DED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  <w:lang w:val="en-US"/>
              </w:rPr>
              <w:t>make</w:t>
            </w:r>
            <w:r w:rsidRPr="00A04DE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b/>
                <w:i/>
                <w:sz w:val="20"/>
                <w:szCs w:val="20"/>
                <w:lang w:val="en-US"/>
              </w:rPr>
              <w:t>to</w:t>
            </w:r>
            <w:r w:rsidRPr="00A04DED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  <w:lang w:val="en-US"/>
              </w:rPr>
              <w:t>do</w:t>
            </w:r>
            <w:r>
              <w:rPr>
                <w:sz w:val="20"/>
                <w:szCs w:val="20"/>
              </w:rPr>
              <w:t>.</w:t>
            </w:r>
          </w:p>
          <w:p w:rsidR="00A04DED" w:rsidRDefault="00A04DED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1.Формулирует задание - просит вставить слова </w:t>
            </w:r>
            <w:r>
              <w:rPr>
                <w:b/>
                <w:i/>
                <w:sz w:val="20"/>
                <w:szCs w:val="20"/>
                <w:lang w:val="en-US"/>
              </w:rPr>
              <w:t>to</w:t>
            </w:r>
            <w:r w:rsidRPr="00A04DED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  <w:lang w:val="en-US"/>
              </w:rPr>
              <w:t>make</w:t>
            </w:r>
            <w:r w:rsidRPr="00A04DE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или </w:t>
            </w:r>
            <w:r>
              <w:rPr>
                <w:b/>
                <w:i/>
                <w:sz w:val="20"/>
                <w:szCs w:val="20"/>
                <w:lang w:val="en-US"/>
              </w:rPr>
              <w:t>to</w:t>
            </w:r>
            <w:r w:rsidRPr="00A04DED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  <w:lang w:val="en-US"/>
              </w:rPr>
              <w:t>do</w:t>
            </w:r>
            <w:r>
              <w:rPr>
                <w:sz w:val="20"/>
                <w:szCs w:val="20"/>
              </w:rPr>
              <w:t>, затем, прослушав аудиозапись, проверить правильность выполнения задания.</w:t>
            </w: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Выполняют упражнение, выбирая ответ из предложенных вариантов.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структурировать знания, анализировать словосочетания.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Взаимодействуют с учителем во время проверки выполненного задания.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выражать свои мысли.</w:t>
            </w: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 время проверки учащиеся объясняют свой выбор.</w:t>
            </w: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Контроль, самоконтроль, коррекция.</w:t>
            </w:r>
          </w:p>
        </w:tc>
      </w:tr>
      <w:tr w:rsidR="00A04DED" w:rsidTr="001A54EA">
        <w:trPr>
          <w:trHeight w:val="495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IV</w:t>
            </w:r>
            <w:r>
              <w:rPr>
                <w:b/>
                <w:sz w:val="20"/>
                <w:szCs w:val="20"/>
              </w:rPr>
              <w:t>. Этап закрепления новых знаний и способов деятельности.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Упр.1, стр.46 </w:t>
            </w:r>
            <w:r>
              <w:rPr>
                <w:b/>
                <w:sz w:val="20"/>
                <w:szCs w:val="20"/>
                <w:lang w:val="en-US"/>
              </w:rPr>
              <w:t>b</w:t>
            </w:r>
            <w:r>
              <w:rPr>
                <w:b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Просит учащихся по очереди описать рисунки.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Строят краткие высказывания с использованием опоры.</w:t>
            </w: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ED" w:rsidRDefault="00A04DED">
            <w:pPr>
              <w:spacing w:after="72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Осознанное и произвольное построение речевого высказывания с использованием опоры.</w:t>
            </w: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Взаимодействуют с учителем и сверстниками.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ED" w:rsidRDefault="00A04DED">
            <w:pPr>
              <w:spacing w:after="72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Уметь с достаточной полнотой и точностью выражать свои мысли в соответствии с задачами и условиями коммуникации.</w:t>
            </w: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Контролируют правильность ответов обучающихся.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ED" w:rsidRDefault="00A04DED">
            <w:pPr>
              <w:spacing w:after="72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Осуществлять </w:t>
            </w:r>
            <w:proofErr w:type="spellStart"/>
            <w:r>
              <w:rPr>
                <w:sz w:val="20"/>
                <w:szCs w:val="20"/>
              </w:rPr>
              <w:t>саморегуляцию</w:t>
            </w:r>
            <w:proofErr w:type="spellEnd"/>
            <w:r>
              <w:rPr>
                <w:sz w:val="20"/>
                <w:szCs w:val="20"/>
              </w:rPr>
              <w:t xml:space="preserve"> и самоконтроль.</w:t>
            </w: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04DED" w:rsidTr="001A54EA">
        <w:trPr>
          <w:trHeight w:val="495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  <w:r>
              <w:rPr>
                <w:b/>
                <w:sz w:val="20"/>
                <w:szCs w:val="20"/>
              </w:rPr>
              <w:t xml:space="preserve">. Этап обобщения и систематизации ЗУН и способов </w:t>
            </w:r>
            <w:r>
              <w:rPr>
                <w:b/>
                <w:sz w:val="20"/>
                <w:szCs w:val="20"/>
              </w:rPr>
              <w:lastRenderedPageBreak/>
              <w:t>деятельности.</w:t>
            </w: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Задачи: развитие умений просмотрового, ознакомительного, поискового и изучающего чтения; формирование умения устанавливать логическую последовательность основных фактов текста. </w:t>
            </w: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грамматического времени </w:t>
            </w:r>
            <w:r>
              <w:rPr>
                <w:sz w:val="20"/>
                <w:szCs w:val="20"/>
                <w:lang w:val="en-US"/>
              </w:rPr>
              <w:t>Present</w:t>
            </w:r>
            <w:r w:rsidRPr="00A04DE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Continuous</w:t>
            </w:r>
            <w:r>
              <w:rPr>
                <w:sz w:val="20"/>
                <w:szCs w:val="20"/>
              </w:rPr>
              <w:t xml:space="preserve"> в утвердительной форме.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Упр.2, стр.46 а) </w:t>
            </w:r>
            <w:r>
              <w:rPr>
                <w:sz w:val="20"/>
                <w:szCs w:val="20"/>
              </w:rPr>
              <w:t xml:space="preserve">Обеспечивает мотивацию выполнения </w:t>
            </w:r>
            <w:r>
              <w:rPr>
                <w:sz w:val="20"/>
                <w:szCs w:val="20"/>
              </w:rPr>
              <w:lastRenderedPageBreak/>
              <w:t>упражнения по чтению.</w:t>
            </w: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b</w:t>
            </w:r>
            <w:r>
              <w:rPr>
                <w:b/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Просит установить логическую последовательность основных фактов текста.</w:t>
            </w: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Упр.3, стр.46 а), </w:t>
            </w:r>
            <w:r>
              <w:rPr>
                <w:b/>
                <w:sz w:val="20"/>
                <w:szCs w:val="20"/>
                <w:lang w:val="en-US"/>
              </w:rPr>
              <w:t>b</w:t>
            </w:r>
            <w:r>
              <w:rPr>
                <w:b/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Побуждает к высказыванию своего мнения.</w:t>
            </w: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Упр.4, стр.47 а) </w:t>
            </w:r>
            <w:r>
              <w:rPr>
                <w:sz w:val="20"/>
                <w:szCs w:val="20"/>
              </w:rPr>
              <w:t>Подводит учащихся к формулированию правила образования форм настоящего продолженного времени.</w:t>
            </w: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b</w:t>
            </w:r>
            <w:r>
              <w:rPr>
                <w:b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Уточняет понимание учащимися употребления глаголов в форме настоящего продолженного времени.</w:t>
            </w: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c</w:t>
            </w:r>
            <w:r>
              <w:rPr>
                <w:b/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Организует работу на закрепление правил написания формы с -</w:t>
            </w:r>
            <w:proofErr w:type="spellStart"/>
            <w:r>
              <w:rPr>
                <w:sz w:val="20"/>
                <w:szCs w:val="20"/>
                <w:lang w:val="en-US"/>
              </w:rPr>
              <w:t>ing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ED" w:rsidRDefault="00A04DED">
            <w:pPr>
              <w:spacing w:line="276" w:lineRule="auto"/>
              <w:rPr>
                <w:color w:val="333333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Работают с текстом письма, выполняя различные задания. </w:t>
            </w:r>
            <w:r>
              <w:rPr>
                <w:color w:val="333333"/>
                <w:sz w:val="20"/>
                <w:szCs w:val="20"/>
              </w:rPr>
              <w:t xml:space="preserve">Вспоминают  </w:t>
            </w:r>
            <w:r>
              <w:rPr>
                <w:color w:val="333333"/>
                <w:sz w:val="20"/>
                <w:szCs w:val="20"/>
              </w:rPr>
              <w:lastRenderedPageBreak/>
              <w:t>грамматический и лексический материал.</w:t>
            </w: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ED" w:rsidRDefault="00A04DED">
            <w:pPr>
              <w:spacing w:after="72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Структурирование знаний; выбор наиболее эффективных </w:t>
            </w:r>
            <w:r>
              <w:rPr>
                <w:sz w:val="20"/>
                <w:szCs w:val="20"/>
              </w:rPr>
              <w:lastRenderedPageBreak/>
              <w:t>способов решения задач в зависимости от конкретных условий. Свободная ориентация и восприятие текста;</w:t>
            </w:r>
            <w:r>
              <w:rPr>
                <w:sz w:val="20"/>
                <w:szCs w:val="20"/>
              </w:rPr>
              <w:br/>
              <w:t>синтез – составление целого из частей;</w:t>
            </w:r>
            <w:r>
              <w:rPr>
                <w:sz w:val="20"/>
                <w:szCs w:val="20"/>
              </w:rPr>
              <w:br/>
              <w:t>установление причинно-следственных связей.</w:t>
            </w: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Взаимодействуют с учителем и сверстниками.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ED" w:rsidRDefault="00A04DED">
            <w:pPr>
              <w:spacing w:after="72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с достаточной полнотой и точностью </w:t>
            </w:r>
            <w:r>
              <w:rPr>
                <w:sz w:val="20"/>
                <w:szCs w:val="20"/>
              </w:rPr>
              <w:lastRenderedPageBreak/>
              <w:t>выражать свои мысли в соответствии с задачами и условиями коммуникации.</w:t>
            </w: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Контролируют правильность ответов обучающихся.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ED" w:rsidRDefault="00A04DED">
            <w:pPr>
              <w:spacing w:after="72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Осуществлять </w:t>
            </w:r>
            <w:proofErr w:type="spellStart"/>
            <w:r>
              <w:rPr>
                <w:sz w:val="20"/>
                <w:szCs w:val="20"/>
              </w:rPr>
              <w:t>саморегуляцию</w:t>
            </w:r>
            <w:proofErr w:type="spellEnd"/>
            <w:r>
              <w:rPr>
                <w:sz w:val="20"/>
                <w:szCs w:val="20"/>
              </w:rPr>
              <w:t xml:space="preserve"> и самоконтроль; </w:t>
            </w:r>
            <w:r>
              <w:rPr>
                <w:sz w:val="20"/>
                <w:szCs w:val="20"/>
              </w:rPr>
              <w:br/>
              <w:t xml:space="preserve">оценивать </w:t>
            </w:r>
            <w:r>
              <w:rPr>
                <w:sz w:val="20"/>
                <w:szCs w:val="20"/>
              </w:rPr>
              <w:lastRenderedPageBreak/>
              <w:t>правильность выполнения учебной задачи, возможности ее решения.</w:t>
            </w: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04DED" w:rsidTr="001A54EA">
        <w:trPr>
          <w:trHeight w:val="495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lastRenderedPageBreak/>
              <w:t>VI</w:t>
            </w:r>
            <w:r>
              <w:rPr>
                <w:b/>
                <w:sz w:val="20"/>
                <w:szCs w:val="20"/>
              </w:rPr>
              <w:t>. Этап контроля и самопроверки знаний.</w:t>
            </w: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Задачи: практика употребления </w:t>
            </w:r>
            <w:r>
              <w:rPr>
                <w:sz w:val="20"/>
                <w:szCs w:val="20"/>
                <w:lang w:val="en-US"/>
              </w:rPr>
              <w:t>Present</w:t>
            </w:r>
            <w:r w:rsidRPr="00A04DE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Continuous</w:t>
            </w:r>
            <w:r>
              <w:rPr>
                <w:sz w:val="20"/>
                <w:szCs w:val="20"/>
              </w:rPr>
              <w:t xml:space="preserve"> в связной монологической речи; развитие воображения при моделировании ситуаций.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Упр.5, 6, 7 стр.47 </w:t>
            </w: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Организует работу на развитие умений монологической речи в рамках изучаемой темы.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Строят высказывания с использованием опоры.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Соотносят материал с жизненным опытом.</w:t>
            </w: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структурировать знания, осознанно и произвольно строить речевое высказывание. Осуществлять актуализацию личного жизненного опыта.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Взаимодействуют с учителем и сверстниками.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выражать свои мысли, владение монологической и диалогической формами речи в соответствии с грамматическими и синтаксическими нормами.</w:t>
            </w: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Контролируют правильность ответов обучающихся.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в форме сличения способа действия и его результата с заданным эталоном; коррекция.</w:t>
            </w: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04DED" w:rsidTr="001A54EA">
        <w:trPr>
          <w:trHeight w:val="495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VII</w:t>
            </w:r>
            <w:r>
              <w:rPr>
                <w:b/>
                <w:sz w:val="20"/>
                <w:szCs w:val="20"/>
              </w:rPr>
              <w:t>. Игра.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Организует проведение игры (релаксация). Обеспечивает положительную реакцию детей на творчество одноклассников.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Разбившись на команды, выполняют задания.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 наиболее эффективных способов решения задач в зависимости от конкретных условий.</w:t>
            </w: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Взаимодействуют с учителем и сверстниками.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поведением партнера; </w:t>
            </w: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rStyle w:val="c8"/>
                <w:color w:val="000000"/>
                <w:sz w:val="20"/>
                <w:szCs w:val="20"/>
              </w:rPr>
              <w:t xml:space="preserve">умение работать </w:t>
            </w:r>
            <w:r>
              <w:rPr>
                <w:rStyle w:val="c8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c8"/>
                <w:color w:val="000000"/>
                <w:sz w:val="20"/>
                <w:szCs w:val="20"/>
              </w:rPr>
              <w:t xml:space="preserve">в группе; </w:t>
            </w:r>
            <w:r>
              <w:rPr>
                <w:rStyle w:val="c8"/>
                <w:color w:val="000000"/>
                <w:sz w:val="22"/>
                <w:szCs w:val="22"/>
              </w:rPr>
              <w:t>осознанно использовать речевые средства в соответствии с ситуацией  общения и коммуникативной задачей;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Контролируют правильность ответов обучающихся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ED" w:rsidRDefault="00A04DE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rStyle w:val="c8"/>
                <w:color w:val="000000"/>
                <w:sz w:val="20"/>
                <w:szCs w:val="20"/>
              </w:rPr>
              <w:t>Контроль, </w:t>
            </w:r>
            <w:r>
              <w:rPr>
                <w:sz w:val="20"/>
                <w:szCs w:val="20"/>
              </w:rPr>
              <w:t xml:space="preserve"> коррекция</w:t>
            </w:r>
            <w:r>
              <w:rPr>
                <w:rStyle w:val="c8"/>
                <w:color w:val="000000"/>
                <w:sz w:val="20"/>
                <w:szCs w:val="20"/>
              </w:rPr>
              <w:t xml:space="preserve"> и оценка  своей работы и полученного результата.</w:t>
            </w: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04DED" w:rsidTr="001A54EA">
        <w:trPr>
          <w:trHeight w:val="495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VIII</w:t>
            </w:r>
            <w:r>
              <w:rPr>
                <w:b/>
                <w:sz w:val="20"/>
                <w:szCs w:val="20"/>
              </w:rPr>
              <w:t>. Этап информирования о домашнем задании, инструктаж по его выполнению.</w:t>
            </w: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Задачи: развитие умений </w:t>
            </w:r>
            <w:proofErr w:type="spellStart"/>
            <w:r>
              <w:rPr>
                <w:sz w:val="20"/>
                <w:szCs w:val="20"/>
              </w:rPr>
              <w:t>аудирования</w:t>
            </w:r>
            <w:proofErr w:type="spellEnd"/>
            <w:r>
              <w:rPr>
                <w:sz w:val="20"/>
                <w:szCs w:val="20"/>
              </w:rPr>
              <w:t xml:space="preserve"> с целью получения </w:t>
            </w:r>
            <w:r>
              <w:rPr>
                <w:sz w:val="20"/>
                <w:szCs w:val="20"/>
              </w:rPr>
              <w:lastRenderedPageBreak/>
              <w:t>заданной информации; развитие умений продуктивного письма; формирование умений писать пригласительные открытки.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ED" w:rsidRDefault="00A04DE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Упр.8, стр.47</w:t>
            </w: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Дает учащимся опоры</w:t>
            </w:r>
          </w:p>
          <w:p w:rsidR="00A04DED" w:rsidRDefault="00A04DED">
            <w:pPr>
              <w:spacing w:line="276" w:lineRule="auto"/>
              <w:rPr>
                <w:b/>
                <w:sz w:val="20"/>
                <w:szCs w:val="20"/>
              </w:rPr>
            </w:pPr>
          </w:p>
          <w:p w:rsidR="00A04DED" w:rsidRDefault="00A04DED">
            <w:pPr>
              <w:spacing w:line="276" w:lineRule="auto"/>
              <w:rPr>
                <w:b/>
                <w:sz w:val="20"/>
                <w:szCs w:val="20"/>
              </w:rPr>
            </w:pPr>
          </w:p>
          <w:p w:rsidR="00A04DED" w:rsidRDefault="00A04DED">
            <w:pPr>
              <w:spacing w:line="276" w:lineRule="auto"/>
              <w:rPr>
                <w:b/>
                <w:sz w:val="20"/>
                <w:szCs w:val="20"/>
              </w:rPr>
            </w:pPr>
          </w:p>
          <w:p w:rsidR="00A04DED" w:rsidRDefault="00A04DED">
            <w:pPr>
              <w:spacing w:line="276" w:lineRule="auto"/>
              <w:rPr>
                <w:b/>
                <w:sz w:val="20"/>
                <w:szCs w:val="20"/>
              </w:rPr>
            </w:pPr>
          </w:p>
          <w:p w:rsidR="00A04DED" w:rsidRDefault="00A04DED">
            <w:pPr>
              <w:spacing w:line="276" w:lineRule="auto"/>
              <w:rPr>
                <w:b/>
                <w:sz w:val="20"/>
                <w:szCs w:val="20"/>
              </w:rPr>
            </w:pPr>
          </w:p>
          <w:p w:rsidR="00A04DED" w:rsidRDefault="00A04DED">
            <w:pPr>
              <w:spacing w:line="276" w:lineRule="auto"/>
              <w:rPr>
                <w:b/>
                <w:sz w:val="20"/>
                <w:szCs w:val="20"/>
              </w:rPr>
            </w:pPr>
          </w:p>
          <w:p w:rsidR="00A04DED" w:rsidRDefault="00A04DED">
            <w:pPr>
              <w:spacing w:line="276" w:lineRule="auto"/>
              <w:rPr>
                <w:b/>
                <w:sz w:val="20"/>
                <w:szCs w:val="20"/>
              </w:rPr>
            </w:pPr>
          </w:p>
          <w:p w:rsidR="00A04DED" w:rsidRDefault="00A04DED">
            <w:pPr>
              <w:spacing w:line="276" w:lineRule="auto"/>
              <w:rPr>
                <w:b/>
                <w:sz w:val="20"/>
                <w:szCs w:val="20"/>
              </w:rPr>
            </w:pPr>
          </w:p>
          <w:p w:rsidR="00A04DED" w:rsidRDefault="00A04DED">
            <w:pPr>
              <w:spacing w:line="276" w:lineRule="auto"/>
              <w:rPr>
                <w:b/>
                <w:sz w:val="20"/>
                <w:szCs w:val="20"/>
              </w:rPr>
            </w:pPr>
          </w:p>
          <w:p w:rsidR="00A04DED" w:rsidRDefault="00A04DE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Упр.9, стр.47</w:t>
            </w: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Дает комментарий к домашнему заданию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Воспринимают на слух  и осмысливают предложенную аудиозапись.</w:t>
            </w: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Записывают домашнее задание.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Умение воспринимать на слух краткие несложные тексты, выделяя нужную информацию.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Взаимодействуют с учителем во время проверки выполненного задания.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выражать свои мысли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Контролируют правильность ответов обучающихся.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ED" w:rsidRDefault="00A04DE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rStyle w:val="c8"/>
                <w:color w:val="000000"/>
                <w:sz w:val="20"/>
                <w:szCs w:val="20"/>
              </w:rPr>
              <w:t>Контроль, </w:t>
            </w:r>
            <w:r>
              <w:rPr>
                <w:sz w:val="20"/>
                <w:szCs w:val="20"/>
              </w:rPr>
              <w:t xml:space="preserve"> коррекция</w:t>
            </w:r>
            <w:r>
              <w:rPr>
                <w:rStyle w:val="c8"/>
                <w:color w:val="000000"/>
                <w:sz w:val="20"/>
                <w:szCs w:val="20"/>
              </w:rPr>
              <w:t xml:space="preserve"> и оценка  своей работы и полученного результата.</w:t>
            </w: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04DED" w:rsidTr="001A54EA">
        <w:trPr>
          <w:trHeight w:val="495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lastRenderedPageBreak/>
              <w:t>IX</w:t>
            </w:r>
            <w:r>
              <w:rPr>
                <w:b/>
                <w:sz w:val="20"/>
                <w:szCs w:val="20"/>
              </w:rPr>
              <w:t>. Этап подведения итогов урока.</w:t>
            </w:r>
          </w:p>
          <w:p w:rsidR="00A04DED" w:rsidRDefault="00A04DE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Рефлексия.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Акцентирует внимание на конечных результатах учебной деятельности обучающихся на уроке.</w:t>
            </w: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Организует рефлексию.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Систематизируют полученную информацию. Строят высказывания.</w:t>
            </w: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задания репродуктивного характера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Взаимодействуют с учителем и одноклассниками во время рефлексии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точно выражать свои мысли.</w:t>
            </w: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Понимать на слух ответы.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Рефлектируют  свои действия как достаточно полное отображение предметного содержания и условий осуществляемых действий.</w:t>
            </w: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Строят понятные высказывания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анализировать различные пути, методы и средства решения учебной задачи, оценивать оптимальность выбранного пути решения, определять значимость полученных на уроке знаний и умений для себя (личностная значимость).</w:t>
            </w:r>
          </w:p>
          <w:p w:rsidR="00A04DED" w:rsidRDefault="00A04DED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F820CA" w:rsidRDefault="00F820CA"/>
    <w:sectPr w:rsidR="00F820CA" w:rsidSect="00A04D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9804F2"/>
    <w:multiLevelType w:val="hybridMultilevel"/>
    <w:tmpl w:val="3B00C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drawingGridHorizontalSpacing w:val="110"/>
  <w:displayHorizontalDrawingGridEvery w:val="2"/>
  <w:characterSpacingControl w:val="doNotCompress"/>
  <w:compat/>
  <w:rsids>
    <w:rsidRoot w:val="00A04DED"/>
    <w:rsid w:val="00086D40"/>
    <w:rsid w:val="001A54EA"/>
    <w:rsid w:val="001E6D0C"/>
    <w:rsid w:val="002309AC"/>
    <w:rsid w:val="00261D71"/>
    <w:rsid w:val="002A5AF5"/>
    <w:rsid w:val="004523ED"/>
    <w:rsid w:val="00656035"/>
    <w:rsid w:val="00675D26"/>
    <w:rsid w:val="00707AEC"/>
    <w:rsid w:val="00786D70"/>
    <w:rsid w:val="00871913"/>
    <w:rsid w:val="00A04DED"/>
    <w:rsid w:val="00B657CC"/>
    <w:rsid w:val="00BB0BB3"/>
    <w:rsid w:val="00C05EDB"/>
    <w:rsid w:val="00C10FB1"/>
    <w:rsid w:val="00CF65F1"/>
    <w:rsid w:val="00D75A2C"/>
    <w:rsid w:val="00DC3BA9"/>
    <w:rsid w:val="00F82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D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">
    <w:name w:val="c8"/>
    <w:basedOn w:val="a0"/>
    <w:rsid w:val="00A04DED"/>
  </w:style>
  <w:style w:type="table" w:styleId="a3">
    <w:name w:val="Table Grid"/>
    <w:basedOn w:val="a1"/>
    <w:uiPriority w:val="59"/>
    <w:rsid w:val="00086D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6D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9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1492</Words>
  <Characters>8508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2016-04-10T14:06:00Z</dcterms:created>
  <dcterms:modified xsi:type="dcterms:W3CDTF">2016-04-11T18:40:00Z</dcterms:modified>
</cp:coreProperties>
</file>