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2DF" w:rsidRPr="00C309B7" w:rsidRDefault="00C309B7" w:rsidP="00D122DF">
      <w:pPr>
        <w:contextualSpacing/>
        <w:jc w:val="center"/>
        <w:rPr>
          <w:rFonts w:ascii="Arial" w:hAnsi="Arial" w:cs="Arial"/>
          <w:b/>
          <w:color w:val="365F91"/>
          <w:sz w:val="28"/>
          <w:u w:val="single"/>
        </w:rPr>
      </w:pPr>
      <w:r w:rsidRPr="00C309B7">
        <w:rPr>
          <w:rFonts w:ascii="Arial" w:hAnsi="Arial" w:cs="Arial"/>
          <w:b/>
          <w:color w:val="365F91"/>
          <w:sz w:val="28"/>
          <w:u w:val="single"/>
        </w:rPr>
        <w:t xml:space="preserve">OMAG </w:t>
      </w:r>
      <w:r w:rsidR="00D122DF" w:rsidRPr="00C309B7">
        <w:rPr>
          <w:rFonts w:ascii="Arial" w:hAnsi="Arial" w:cs="Arial"/>
          <w:b/>
          <w:color w:val="365F91"/>
          <w:sz w:val="28"/>
          <w:u w:val="single"/>
        </w:rPr>
        <w:t>Sample Employee Drug Testing Policy and</w:t>
      </w:r>
      <w:r w:rsidRPr="00C309B7">
        <w:rPr>
          <w:rFonts w:ascii="Arial" w:hAnsi="Arial" w:cs="Arial"/>
          <w:b/>
          <w:color w:val="365F91"/>
          <w:sz w:val="28"/>
          <w:u w:val="single"/>
        </w:rPr>
        <w:t xml:space="preserve"> </w:t>
      </w:r>
      <w:r w:rsidR="00D122DF" w:rsidRPr="00C309B7">
        <w:rPr>
          <w:rFonts w:ascii="Arial" w:hAnsi="Arial" w:cs="Arial"/>
          <w:b/>
          <w:color w:val="365F91"/>
          <w:sz w:val="28"/>
          <w:u w:val="single"/>
        </w:rPr>
        <w:t>Instructions</w:t>
      </w:r>
    </w:p>
    <w:p w:rsidR="00D122DF" w:rsidRPr="00C309B7" w:rsidRDefault="00D122DF" w:rsidP="00D122DF">
      <w:pPr>
        <w:ind w:left="-540"/>
        <w:contextualSpacing/>
        <w:jc w:val="center"/>
        <w:rPr>
          <w:rFonts w:ascii="Arial" w:hAnsi="Arial" w:cs="Arial"/>
        </w:rPr>
      </w:pPr>
    </w:p>
    <w:p w:rsidR="00D122DF" w:rsidRPr="00C309B7" w:rsidRDefault="00D122DF" w:rsidP="00D122DF">
      <w:pPr>
        <w:ind w:left="-540" w:right="-540"/>
        <w:jc w:val="both"/>
        <w:rPr>
          <w:rFonts w:ascii="Arial" w:hAnsi="Arial" w:cs="Arial"/>
        </w:rPr>
      </w:pPr>
      <w:r w:rsidRPr="00C309B7">
        <w:rPr>
          <w:rFonts w:ascii="Arial" w:hAnsi="Arial" w:cs="Arial"/>
          <w:b/>
        </w:rPr>
        <w:t xml:space="preserve">DISCLAIMER: </w:t>
      </w:r>
      <w:r w:rsidRPr="00C309B7">
        <w:rPr>
          <w:rFonts w:ascii="Arial" w:hAnsi="Arial" w:cs="Arial"/>
        </w:rPr>
        <w:t xml:space="preserve">This Sample Employee Drug Testing Policy has been prepared as a generic model or guideline that complies with 40 O.S. § 555 of the Oklahoma Standards of Workplace Drug and Alcohol Testing Act. You can change this policy to fit your City’s procedures and practices so long as it complies with § 555 of the Act. REVIEW CAREFULLY and revise as needed.  </w:t>
      </w:r>
    </w:p>
    <w:p w:rsidR="00D122DF" w:rsidRPr="00C309B7" w:rsidRDefault="00D122DF" w:rsidP="00D122DF">
      <w:pPr>
        <w:ind w:left="-540" w:right="-540"/>
        <w:contextualSpacing/>
        <w:jc w:val="both"/>
        <w:rPr>
          <w:rFonts w:ascii="Arial" w:hAnsi="Arial" w:cs="Arial"/>
        </w:rPr>
      </w:pPr>
    </w:p>
    <w:p w:rsidR="00D122DF" w:rsidRPr="00C309B7" w:rsidRDefault="00D122DF" w:rsidP="00D122DF">
      <w:pPr>
        <w:ind w:left="-540" w:right="-540"/>
        <w:contextualSpacing/>
        <w:jc w:val="both"/>
        <w:rPr>
          <w:rFonts w:ascii="Arial" w:hAnsi="Arial" w:cs="Arial"/>
        </w:rPr>
      </w:pPr>
      <w:r w:rsidRPr="00C309B7">
        <w:rPr>
          <w:rFonts w:ascii="Arial" w:hAnsi="Arial" w:cs="Arial"/>
        </w:rPr>
        <w:t xml:space="preserve">Oklahoma Law dictates when and how employer drug and alcohol tests can be performed. </w:t>
      </w:r>
      <w:r w:rsidRPr="00C309B7">
        <w:rPr>
          <w:rFonts w:ascii="Arial" w:hAnsi="Arial" w:cs="Arial"/>
          <w:i/>
          <w:iCs/>
        </w:rPr>
        <w:t>See</w:t>
      </w:r>
      <w:r w:rsidRPr="00C309B7">
        <w:rPr>
          <w:rFonts w:ascii="Arial" w:hAnsi="Arial" w:cs="Arial"/>
        </w:rPr>
        <w:t xml:space="preserve"> 40 O.S. § 551 </w:t>
      </w:r>
      <w:r w:rsidRPr="00C309B7">
        <w:rPr>
          <w:rFonts w:ascii="Arial" w:hAnsi="Arial" w:cs="Arial"/>
          <w:u w:val="single"/>
        </w:rPr>
        <w:t>et</w:t>
      </w:r>
      <w:r w:rsidRPr="00C309B7">
        <w:rPr>
          <w:rFonts w:ascii="Arial" w:hAnsi="Arial" w:cs="Arial"/>
        </w:rPr>
        <w:t xml:space="preserve"> </w:t>
      </w:r>
      <w:r w:rsidRPr="00C309B7">
        <w:rPr>
          <w:rFonts w:ascii="Arial" w:hAnsi="Arial" w:cs="Arial"/>
          <w:u w:val="single"/>
        </w:rPr>
        <w:t>seq</w:t>
      </w:r>
      <w:r w:rsidRPr="00C309B7">
        <w:rPr>
          <w:rFonts w:ascii="Arial" w:hAnsi="Arial" w:cs="Arial"/>
        </w:rPr>
        <w:t xml:space="preserve">. An employer MUST have a written policy if it is going to conduct drug tests. </w:t>
      </w:r>
    </w:p>
    <w:p w:rsidR="00D122DF" w:rsidRPr="00C309B7" w:rsidRDefault="00D122DF" w:rsidP="00D122DF">
      <w:pPr>
        <w:ind w:left="-540" w:right="-540"/>
        <w:contextualSpacing/>
        <w:jc w:val="both"/>
        <w:rPr>
          <w:rFonts w:ascii="Arial" w:hAnsi="Arial" w:cs="Arial"/>
        </w:rPr>
      </w:pPr>
    </w:p>
    <w:p w:rsidR="00D122DF" w:rsidRPr="00C309B7" w:rsidRDefault="00D122DF" w:rsidP="00D122DF">
      <w:pPr>
        <w:ind w:left="-540" w:right="-540"/>
        <w:contextualSpacing/>
        <w:jc w:val="both"/>
        <w:rPr>
          <w:rFonts w:ascii="Arial" w:hAnsi="Arial" w:cs="Arial"/>
        </w:rPr>
      </w:pPr>
      <w:r w:rsidRPr="00C309B7">
        <w:rPr>
          <w:rFonts w:ascii="Arial" w:hAnsi="Arial" w:cs="Arial"/>
        </w:rPr>
        <w:t>Private sector policies should be avoided as there are special rules applicable to public employers based on evolving Constitutional law. For example, private emp</w:t>
      </w:r>
      <w:bookmarkStart w:id="0" w:name="_GoBack"/>
      <w:bookmarkEnd w:id="0"/>
      <w:r w:rsidRPr="00C309B7">
        <w:rPr>
          <w:rFonts w:ascii="Arial" w:hAnsi="Arial" w:cs="Arial"/>
        </w:rPr>
        <w:t xml:space="preserve">loyers may subject all employees to random drug testing and periodic tests, but public employers may only conduct random or periodic tests on certain types of employees which include police officers, employees who carry firearms, and employees who engage in activities that directly affect the safety of others. 40 O.S. §554. </w:t>
      </w:r>
    </w:p>
    <w:p w:rsidR="00D122DF" w:rsidRPr="00C309B7" w:rsidRDefault="00D122DF" w:rsidP="00D122DF">
      <w:pPr>
        <w:ind w:left="-540" w:right="-540"/>
        <w:contextualSpacing/>
        <w:jc w:val="both"/>
        <w:rPr>
          <w:rFonts w:ascii="Arial" w:hAnsi="Arial" w:cs="Arial"/>
        </w:rPr>
      </w:pPr>
    </w:p>
    <w:p w:rsidR="00D122DF" w:rsidRPr="00C309B7" w:rsidRDefault="00D122DF" w:rsidP="00D122DF">
      <w:pPr>
        <w:ind w:left="-540" w:right="-540"/>
        <w:contextualSpacing/>
        <w:jc w:val="both"/>
        <w:rPr>
          <w:rFonts w:ascii="Arial" w:hAnsi="Arial" w:cs="Arial"/>
        </w:rPr>
      </w:pPr>
      <w:r w:rsidRPr="00C309B7">
        <w:rPr>
          <w:rFonts w:ascii="Arial" w:hAnsi="Arial" w:cs="Arial"/>
        </w:rPr>
        <w:t>This limitation exists since random and periodic testing is not based on individualized reasonable suspicion and due to a balancing of interests that the U.S. Supreme Court has engaged in when assessing public employer drug testing under the 4</w:t>
      </w:r>
      <w:r w:rsidRPr="00C309B7">
        <w:rPr>
          <w:rFonts w:ascii="Arial" w:hAnsi="Arial" w:cs="Arial"/>
          <w:vertAlign w:val="superscript"/>
        </w:rPr>
        <w:t>th</w:t>
      </w:r>
      <w:r w:rsidRPr="00C309B7">
        <w:rPr>
          <w:rFonts w:ascii="Arial" w:hAnsi="Arial" w:cs="Arial"/>
        </w:rPr>
        <w:t xml:space="preserve"> Amendment. </w:t>
      </w:r>
    </w:p>
    <w:p w:rsidR="00D122DF" w:rsidRPr="00C309B7" w:rsidRDefault="00D122DF" w:rsidP="00D122DF">
      <w:pPr>
        <w:ind w:left="-540" w:right="-540"/>
        <w:contextualSpacing/>
        <w:jc w:val="both"/>
        <w:rPr>
          <w:rFonts w:ascii="Arial" w:hAnsi="Arial" w:cs="Arial"/>
        </w:rPr>
      </w:pPr>
    </w:p>
    <w:p w:rsidR="00D122DF" w:rsidRPr="00C309B7" w:rsidRDefault="00D122DF" w:rsidP="00D122DF">
      <w:pPr>
        <w:ind w:left="-540" w:right="-540"/>
        <w:contextualSpacing/>
        <w:jc w:val="both"/>
        <w:rPr>
          <w:rFonts w:ascii="Arial" w:hAnsi="Arial" w:cs="Arial"/>
        </w:rPr>
      </w:pPr>
      <w:r w:rsidRPr="00C309B7">
        <w:rPr>
          <w:rFonts w:ascii="Arial" w:hAnsi="Arial" w:cs="Arial"/>
        </w:rPr>
        <w:t xml:space="preserve">Also, please note that the statute authorizes testing for employees and applicants for employment positions, not volunteers. Volunteers, even those engaged in safety sensitive positions such as reserve police officers and volunteer firefighters, are not subject to testing under the Statute’s definition of “employee.” For more information on the legalities of drug testing in Oklahoma go to:  </w:t>
      </w:r>
      <w:hyperlink r:id="rId7" w:history="1">
        <w:r w:rsidRPr="00C309B7">
          <w:rPr>
            <w:rStyle w:val="Hyperlink"/>
            <w:rFonts w:ascii="Arial" w:hAnsi="Arial" w:cs="Arial"/>
          </w:rPr>
          <w:t>https://www.omag.org/news/2016/5/24/drug-testing-municipal-employees-1?rq=drug%20testing</w:t>
        </w:r>
      </w:hyperlink>
      <w:r w:rsidRPr="00C309B7">
        <w:rPr>
          <w:rStyle w:val="Hyperlink"/>
          <w:rFonts w:ascii="Arial" w:hAnsi="Arial" w:cs="Arial"/>
        </w:rPr>
        <w:t>.</w:t>
      </w:r>
    </w:p>
    <w:p w:rsidR="00D122DF" w:rsidRPr="00C309B7" w:rsidRDefault="00D122DF" w:rsidP="00D122DF">
      <w:pPr>
        <w:ind w:left="-360" w:right="-360"/>
        <w:contextualSpacing/>
        <w:jc w:val="both"/>
        <w:rPr>
          <w:rFonts w:ascii="Arial" w:hAnsi="Arial" w:cs="Arial"/>
        </w:rPr>
      </w:pPr>
    </w:p>
    <w:p w:rsidR="00D122DF" w:rsidRPr="00C309B7" w:rsidRDefault="00D122DF" w:rsidP="00D122DF">
      <w:pPr>
        <w:ind w:left="-540" w:right="-630"/>
        <w:contextualSpacing/>
        <w:jc w:val="both"/>
        <w:rPr>
          <w:rFonts w:ascii="Arial" w:hAnsi="Arial" w:cs="Arial"/>
        </w:rPr>
      </w:pPr>
      <w:r w:rsidRPr="00C309B7">
        <w:rPr>
          <w:rFonts w:ascii="Arial" w:hAnsi="Arial" w:cs="Arial"/>
        </w:rPr>
        <w:t xml:space="preserve">The Municipal Electric Systems of Oklahoma (MESO) offers a drug and alcohol testing service.  For more information on the service, go to </w:t>
      </w:r>
      <w:hyperlink r:id="rId8" w:history="1">
        <w:r w:rsidRPr="00C309B7">
          <w:rPr>
            <w:rStyle w:val="Hyperlink"/>
            <w:rFonts w:ascii="Arial" w:hAnsi="Arial" w:cs="Arial"/>
          </w:rPr>
          <w:t>www.meso.org</w:t>
        </w:r>
      </w:hyperlink>
      <w:r w:rsidRPr="00C309B7">
        <w:rPr>
          <w:rFonts w:ascii="Arial" w:hAnsi="Arial" w:cs="Arial"/>
        </w:rPr>
        <w:t xml:space="preserve"> and click on the </w:t>
      </w:r>
      <w:r w:rsidRPr="00C309B7">
        <w:rPr>
          <w:rFonts w:ascii="Arial" w:hAnsi="Arial" w:cs="Arial"/>
          <w:i/>
        </w:rPr>
        <w:t>LGTC Drug/Alcohol Testing tab</w:t>
      </w:r>
      <w:r w:rsidRPr="00C309B7">
        <w:rPr>
          <w:rFonts w:ascii="Arial" w:hAnsi="Arial" w:cs="Arial"/>
        </w:rPr>
        <w:t xml:space="preserve"> or call Debra Miner at 405-528-7564.  </w:t>
      </w:r>
    </w:p>
    <w:p w:rsidR="00D122DF" w:rsidRPr="00C309B7" w:rsidRDefault="00D122DF" w:rsidP="00D122DF">
      <w:pPr>
        <w:ind w:left="-540" w:right="-630"/>
        <w:contextualSpacing/>
        <w:jc w:val="both"/>
        <w:rPr>
          <w:rFonts w:ascii="Arial" w:hAnsi="Arial" w:cs="Arial"/>
        </w:rPr>
      </w:pPr>
    </w:p>
    <w:p w:rsidR="00D122DF" w:rsidRPr="00C309B7" w:rsidRDefault="00D122DF" w:rsidP="00D122DF">
      <w:pPr>
        <w:ind w:left="-540" w:right="-630"/>
        <w:contextualSpacing/>
        <w:jc w:val="both"/>
        <w:rPr>
          <w:rFonts w:ascii="Arial" w:hAnsi="Arial" w:cs="Arial"/>
          <w:b/>
        </w:rPr>
      </w:pPr>
      <w:r w:rsidRPr="00C309B7">
        <w:rPr>
          <w:rFonts w:ascii="Arial" w:hAnsi="Arial" w:cs="Arial"/>
          <w:b/>
        </w:rPr>
        <w:t>It is imperative that your governing body approve the contents of the Employee Drug Testing Policy before distributing it to your employees and that each employee sign and date the “Receipt and Acknowledgement” page.</w:t>
      </w:r>
    </w:p>
    <w:p w:rsidR="00D122DF" w:rsidRPr="00C309B7" w:rsidRDefault="00D122DF" w:rsidP="00D122DF">
      <w:pPr>
        <w:ind w:left="-540" w:right="-630"/>
        <w:contextualSpacing/>
        <w:jc w:val="both"/>
        <w:rPr>
          <w:rFonts w:ascii="Arial" w:hAnsi="Arial" w:cs="Arial"/>
          <w:b/>
        </w:rPr>
      </w:pPr>
    </w:p>
    <w:p w:rsidR="00D122DF" w:rsidRPr="00C309B7" w:rsidRDefault="00D122DF" w:rsidP="00D122DF">
      <w:pPr>
        <w:ind w:left="-540" w:right="-630"/>
        <w:contextualSpacing/>
        <w:jc w:val="both"/>
        <w:rPr>
          <w:rFonts w:ascii="Arial" w:hAnsi="Arial" w:cs="Arial"/>
        </w:rPr>
      </w:pPr>
      <w:r w:rsidRPr="00C309B7">
        <w:rPr>
          <w:rFonts w:ascii="Arial" w:hAnsi="Arial" w:cs="Arial"/>
        </w:rPr>
        <w:t>If you have questions, please call OMAG and ask for:</w:t>
      </w:r>
    </w:p>
    <w:p w:rsidR="00D122DF" w:rsidRPr="00C309B7" w:rsidRDefault="00D122DF" w:rsidP="00D122DF">
      <w:pPr>
        <w:ind w:left="-540" w:right="-630"/>
        <w:contextualSpacing/>
        <w:jc w:val="both"/>
        <w:rPr>
          <w:rFonts w:ascii="Arial" w:hAnsi="Arial" w:cs="Arial"/>
        </w:rPr>
      </w:pPr>
    </w:p>
    <w:p w:rsidR="00D122DF" w:rsidRPr="00C309B7" w:rsidRDefault="00D122DF" w:rsidP="00D122DF">
      <w:pPr>
        <w:ind w:left="-540" w:right="-630"/>
        <w:contextualSpacing/>
        <w:jc w:val="both"/>
        <w:rPr>
          <w:rFonts w:ascii="Arial" w:hAnsi="Arial" w:cs="Arial"/>
        </w:rPr>
      </w:pPr>
      <w:r w:rsidRPr="00C309B7">
        <w:rPr>
          <w:rFonts w:ascii="Arial" w:hAnsi="Arial" w:cs="Arial"/>
        </w:rPr>
        <w:tab/>
      </w:r>
      <w:r w:rsidRPr="00C309B7">
        <w:rPr>
          <w:rFonts w:ascii="Arial" w:hAnsi="Arial" w:cs="Arial"/>
        </w:rPr>
        <w:tab/>
      </w:r>
      <w:r w:rsidRPr="00C309B7">
        <w:rPr>
          <w:rFonts w:ascii="Arial" w:hAnsi="Arial" w:cs="Arial"/>
        </w:rPr>
        <w:t>Monica Coleman</w:t>
      </w:r>
      <w:r w:rsidRPr="00C309B7">
        <w:rPr>
          <w:rFonts w:ascii="Arial" w:hAnsi="Arial" w:cs="Arial"/>
        </w:rPr>
        <w:tab/>
      </w:r>
      <w:r w:rsidRPr="00C309B7">
        <w:rPr>
          <w:rFonts w:ascii="Arial" w:hAnsi="Arial" w:cs="Arial"/>
        </w:rPr>
        <w:tab/>
      </w:r>
      <w:r w:rsidRPr="00C309B7">
        <w:rPr>
          <w:rFonts w:ascii="Arial" w:hAnsi="Arial" w:cs="Arial"/>
        </w:rPr>
        <w:tab/>
      </w:r>
      <w:r w:rsidRPr="00C309B7">
        <w:rPr>
          <w:rFonts w:ascii="Arial" w:hAnsi="Arial" w:cs="Arial"/>
        </w:rPr>
        <w:tab/>
        <w:t>Suzanne Paulson</w:t>
      </w:r>
    </w:p>
    <w:p w:rsidR="00D122DF" w:rsidRPr="00C309B7" w:rsidRDefault="00D122DF" w:rsidP="00D122DF">
      <w:pPr>
        <w:ind w:left="-540" w:right="-630"/>
        <w:contextualSpacing/>
        <w:jc w:val="both"/>
        <w:rPr>
          <w:rFonts w:ascii="Arial" w:hAnsi="Arial" w:cs="Arial"/>
        </w:rPr>
      </w:pPr>
      <w:r w:rsidRPr="00C309B7">
        <w:rPr>
          <w:rFonts w:ascii="Arial" w:hAnsi="Arial" w:cs="Arial"/>
        </w:rPr>
        <w:tab/>
      </w:r>
      <w:r w:rsidRPr="00C309B7">
        <w:rPr>
          <w:rFonts w:ascii="Arial" w:hAnsi="Arial" w:cs="Arial"/>
        </w:rPr>
        <w:tab/>
        <w:t>Director of P</w:t>
      </w:r>
      <w:r w:rsidRPr="00C309B7">
        <w:rPr>
          <w:rFonts w:ascii="Arial" w:hAnsi="Arial" w:cs="Arial"/>
        </w:rPr>
        <w:t>ersonnel Services</w:t>
      </w:r>
      <w:r w:rsidRPr="00C309B7">
        <w:rPr>
          <w:rFonts w:ascii="Arial" w:hAnsi="Arial" w:cs="Arial"/>
        </w:rPr>
        <w:tab/>
      </w:r>
      <w:r w:rsidRPr="00C309B7">
        <w:rPr>
          <w:rFonts w:ascii="Arial" w:hAnsi="Arial" w:cs="Arial"/>
        </w:rPr>
        <w:tab/>
        <w:t>General Counsel</w:t>
      </w:r>
    </w:p>
    <w:p w:rsidR="00D122DF" w:rsidRPr="00C309B7" w:rsidRDefault="00D122DF" w:rsidP="00D122DF">
      <w:pPr>
        <w:ind w:left="-540" w:right="-630"/>
        <w:contextualSpacing/>
        <w:jc w:val="both"/>
        <w:rPr>
          <w:rFonts w:ascii="Arial" w:hAnsi="Arial" w:cs="Arial"/>
        </w:rPr>
      </w:pPr>
      <w:r w:rsidRPr="00C309B7">
        <w:rPr>
          <w:rFonts w:ascii="Arial" w:hAnsi="Arial" w:cs="Arial"/>
        </w:rPr>
        <w:tab/>
      </w:r>
      <w:r w:rsidRPr="00C309B7">
        <w:rPr>
          <w:rFonts w:ascii="Arial" w:hAnsi="Arial" w:cs="Arial"/>
        </w:rPr>
        <w:tab/>
        <w:t>1-800-234-9461 (toll free)</w:t>
      </w:r>
      <w:r w:rsidRPr="00C309B7">
        <w:rPr>
          <w:rFonts w:ascii="Arial" w:hAnsi="Arial" w:cs="Arial"/>
        </w:rPr>
        <w:tab/>
      </w:r>
      <w:r w:rsidRPr="00C309B7">
        <w:rPr>
          <w:rFonts w:ascii="Arial" w:hAnsi="Arial" w:cs="Arial"/>
        </w:rPr>
        <w:tab/>
      </w:r>
      <w:r w:rsidRPr="00C309B7">
        <w:rPr>
          <w:rFonts w:ascii="Arial" w:hAnsi="Arial" w:cs="Arial"/>
        </w:rPr>
        <w:tab/>
        <w:t>1-800-234-9461 (toll free)</w:t>
      </w:r>
    </w:p>
    <w:p w:rsidR="00D122DF" w:rsidRPr="00C309B7" w:rsidRDefault="00D122DF" w:rsidP="00D122DF">
      <w:pPr>
        <w:ind w:left="-540" w:right="-630"/>
        <w:contextualSpacing/>
        <w:jc w:val="both"/>
        <w:rPr>
          <w:rFonts w:ascii="Arial" w:hAnsi="Arial" w:cs="Arial"/>
        </w:rPr>
      </w:pPr>
      <w:r w:rsidRPr="00C309B7">
        <w:rPr>
          <w:rFonts w:ascii="Arial" w:hAnsi="Arial" w:cs="Arial"/>
        </w:rPr>
        <w:tab/>
      </w:r>
      <w:r w:rsidRPr="00C309B7">
        <w:rPr>
          <w:rFonts w:ascii="Arial" w:hAnsi="Arial" w:cs="Arial"/>
        </w:rPr>
        <w:tab/>
        <w:t>405-657-1412 (direct)</w:t>
      </w:r>
      <w:r w:rsidRPr="00C309B7">
        <w:rPr>
          <w:rFonts w:ascii="Arial" w:hAnsi="Arial" w:cs="Arial"/>
        </w:rPr>
        <w:tab/>
      </w:r>
      <w:r w:rsidRPr="00C309B7">
        <w:rPr>
          <w:rFonts w:ascii="Arial" w:hAnsi="Arial" w:cs="Arial"/>
        </w:rPr>
        <w:tab/>
      </w:r>
      <w:r w:rsidRPr="00C309B7">
        <w:rPr>
          <w:rFonts w:ascii="Arial" w:hAnsi="Arial" w:cs="Arial"/>
        </w:rPr>
        <w:tab/>
        <w:t>405-657-1444 (direct)</w:t>
      </w:r>
    </w:p>
    <w:p w:rsidR="00C309B7" w:rsidRDefault="00D122DF" w:rsidP="00D122DF">
      <w:pPr>
        <w:tabs>
          <w:tab w:val="left" w:pos="720"/>
          <w:tab w:val="center" w:pos="4680"/>
        </w:tabs>
        <w:rPr>
          <w:rStyle w:val="Hyperlink"/>
          <w:rFonts w:ascii="Arial" w:hAnsi="Arial" w:cs="Arial"/>
        </w:rPr>
      </w:pPr>
      <w:r w:rsidRPr="00C309B7">
        <w:rPr>
          <w:rFonts w:ascii="Arial" w:hAnsi="Arial" w:cs="Arial"/>
        </w:rPr>
        <w:tab/>
      </w:r>
      <w:hyperlink r:id="rId9" w:history="1">
        <w:r w:rsidRPr="00C309B7">
          <w:rPr>
            <w:rStyle w:val="Hyperlink"/>
            <w:rFonts w:ascii="Arial" w:hAnsi="Arial" w:cs="Arial"/>
          </w:rPr>
          <w:t>mcoleman@omag.org</w:t>
        </w:r>
      </w:hyperlink>
      <w:r w:rsidRPr="00C309B7">
        <w:rPr>
          <w:rFonts w:ascii="Arial" w:hAnsi="Arial" w:cs="Arial"/>
        </w:rPr>
        <w:tab/>
      </w:r>
      <w:r w:rsidRPr="00C309B7">
        <w:rPr>
          <w:rFonts w:ascii="Arial" w:hAnsi="Arial" w:cs="Arial"/>
        </w:rPr>
        <w:tab/>
      </w:r>
      <w:hyperlink r:id="rId10" w:history="1">
        <w:r w:rsidRPr="00C309B7">
          <w:rPr>
            <w:rStyle w:val="Hyperlink"/>
            <w:rFonts w:ascii="Arial" w:hAnsi="Arial" w:cs="Arial"/>
          </w:rPr>
          <w:t>spaulson@omag.org</w:t>
        </w:r>
      </w:hyperlink>
    </w:p>
    <w:p w:rsidR="00D122DF" w:rsidRPr="00C309B7" w:rsidRDefault="00D122DF" w:rsidP="00D122DF">
      <w:pPr>
        <w:tabs>
          <w:tab w:val="left" w:pos="720"/>
          <w:tab w:val="center" w:pos="4680"/>
        </w:tabs>
        <w:rPr>
          <w:rStyle w:val="Hyperlink"/>
          <w:rFonts w:ascii="Arial" w:hAnsi="Arial" w:cs="Arial"/>
        </w:rPr>
      </w:pPr>
    </w:p>
    <w:p w:rsidR="00C309B7" w:rsidRPr="00C309B7" w:rsidRDefault="00C309B7">
      <w:pPr>
        <w:widowControl/>
        <w:autoSpaceDE/>
        <w:autoSpaceDN/>
        <w:adjustRightInd/>
        <w:spacing w:after="200" w:line="276" w:lineRule="auto"/>
        <w:rPr>
          <w:rStyle w:val="Hyperlink"/>
          <w:rFonts w:asciiTheme="majorHAnsi" w:hAnsiTheme="majorHAnsi" w:cs="Arial"/>
          <w:u w:val="none"/>
        </w:rPr>
      </w:pPr>
      <w:r w:rsidRPr="00C309B7">
        <w:rPr>
          <w:rStyle w:val="Hyperlink"/>
          <w:rFonts w:asciiTheme="majorHAnsi" w:hAnsiTheme="majorHAnsi" w:cs="Arial"/>
          <w:u w:val="none"/>
        </w:rPr>
        <w:br w:type="page"/>
      </w:r>
    </w:p>
    <w:p w:rsidR="00605218" w:rsidRPr="00F1575D" w:rsidRDefault="00605218" w:rsidP="00D122DF">
      <w:pPr>
        <w:tabs>
          <w:tab w:val="center" w:pos="4680"/>
        </w:tabs>
        <w:jc w:val="center"/>
        <w:rPr>
          <w:rFonts w:ascii="Arial" w:hAnsi="Arial" w:cs="Arial"/>
          <w:b/>
          <w:bCs/>
        </w:rPr>
      </w:pPr>
      <w:r w:rsidRPr="00F1575D">
        <w:rPr>
          <w:rFonts w:ascii="Arial" w:hAnsi="Arial" w:cs="Arial"/>
          <w:b/>
          <w:bCs/>
        </w:rPr>
        <w:lastRenderedPageBreak/>
        <w:t>ALCOHOL &amp; CONTROLLED SUBSTANCE</w:t>
      </w:r>
    </w:p>
    <w:p w:rsidR="00605218" w:rsidRPr="00F1575D" w:rsidRDefault="00605218" w:rsidP="002357F7">
      <w:pPr>
        <w:tabs>
          <w:tab w:val="center" w:pos="4680"/>
        </w:tabs>
        <w:jc w:val="center"/>
        <w:rPr>
          <w:rFonts w:ascii="Arial" w:hAnsi="Arial" w:cs="Arial"/>
          <w:b/>
          <w:bCs/>
        </w:rPr>
      </w:pPr>
      <w:r w:rsidRPr="00F1575D">
        <w:rPr>
          <w:rFonts w:ascii="Arial" w:hAnsi="Arial" w:cs="Arial"/>
          <w:b/>
          <w:bCs/>
        </w:rPr>
        <w:t>TESTING POLICY AND PROCEDURES</w:t>
      </w:r>
    </w:p>
    <w:p w:rsidR="00605218" w:rsidRPr="00F1575D" w:rsidRDefault="00605218" w:rsidP="00F1575D">
      <w:pPr>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 Policy Statement</w:t>
      </w:r>
      <w:r w:rsidRPr="00F1575D">
        <w:rPr>
          <w:rFonts w:ascii="Arial" w:hAnsi="Arial" w:cs="Arial"/>
        </w:rPr>
        <w:t>:</w:t>
      </w:r>
      <w:r w:rsidR="00F1575D">
        <w:rPr>
          <w:rFonts w:ascii="Arial" w:hAnsi="Arial" w:cs="Arial"/>
        </w:rPr>
        <w:t xml:space="preserve">  </w:t>
      </w:r>
      <w:r w:rsidRPr="00F1575D">
        <w:rPr>
          <w:rFonts w:ascii="Arial" w:hAnsi="Arial" w:cs="Arial"/>
        </w:rPr>
        <w:t xml:space="preserve">The City recognizes the importance of a drug and alcohol free workplace. The abuse of drugs, alcohol or other chemical substances </w:t>
      </w:r>
      <w:r w:rsidR="000577A7">
        <w:rPr>
          <w:rFonts w:ascii="Arial" w:hAnsi="Arial" w:cs="Arial"/>
        </w:rPr>
        <w:t xml:space="preserve">by an employee </w:t>
      </w:r>
      <w:r w:rsidRPr="00F1575D">
        <w:rPr>
          <w:rFonts w:ascii="Arial" w:hAnsi="Arial" w:cs="Arial"/>
        </w:rPr>
        <w:t>endangers the safety of the public, the employee, and other City employees. The City recognizes that it is in its best interest, as well as the best interest of its employees and the public, to prevent and eliminate drug, alcohol and/or substance abuse in the work place. Any employee found using, possessing, selling, distributing or being under the influence of an illegal chemical substance and/or alcohol during working hours or while on City property or while using City equipment will be subject to discipline up to and including termination of employment.</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2.</w:t>
      </w:r>
      <w:r w:rsidRPr="00F1575D">
        <w:rPr>
          <w:rFonts w:ascii="Arial" w:hAnsi="Arial" w:cs="Arial"/>
        </w:rPr>
        <w:t xml:space="preserve"> </w:t>
      </w:r>
      <w:r w:rsidRPr="00F1575D">
        <w:rPr>
          <w:rFonts w:ascii="Arial" w:hAnsi="Arial" w:cs="Arial"/>
          <w:b/>
          <w:bCs/>
        </w:rPr>
        <w:t>Effective Date</w:t>
      </w:r>
      <w:r w:rsidR="00F1575D">
        <w:rPr>
          <w:rFonts w:ascii="Arial" w:hAnsi="Arial" w:cs="Arial"/>
        </w:rPr>
        <w:t xml:space="preserve">: </w:t>
      </w:r>
      <w:r w:rsidRPr="00F1575D">
        <w:rPr>
          <w:rFonts w:ascii="Arial" w:hAnsi="Arial" w:cs="Arial"/>
        </w:rPr>
        <w:t xml:space="preserve"> This policy will be effective ten (10) days after posting in a prominent place at all City facilities where employees routinely report for duty and following distribution of the policy to all employees. In addition, a copy will be given to each applicant for employment upon receipt of a conditional offer of employment.</w:t>
      </w:r>
    </w:p>
    <w:p w:rsidR="00605218" w:rsidRPr="00F1575D" w:rsidRDefault="00605218" w:rsidP="000577A7">
      <w:pPr>
        <w:jc w:val="both"/>
        <w:rPr>
          <w:rFonts w:ascii="Arial" w:hAnsi="Arial" w:cs="Arial"/>
        </w:rPr>
      </w:pPr>
    </w:p>
    <w:p w:rsidR="00605218" w:rsidRPr="00F1575D" w:rsidRDefault="00605218" w:rsidP="00077EA0">
      <w:pPr>
        <w:jc w:val="both"/>
        <w:rPr>
          <w:rFonts w:ascii="Arial" w:hAnsi="Arial" w:cs="Arial"/>
        </w:rPr>
      </w:pPr>
      <w:r w:rsidRPr="00F1575D">
        <w:rPr>
          <w:rFonts w:ascii="Arial" w:hAnsi="Arial" w:cs="Arial"/>
          <w:b/>
          <w:bCs/>
        </w:rPr>
        <w:t>Section 3.</w:t>
      </w:r>
      <w:r w:rsidRPr="00F1575D">
        <w:rPr>
          <w:rFonts w:ascii="Arial" w:hAnsi="Arial" w:cs="Arial"/>
        </w:rPr>
        <w:t xml:space="preserve"> </w:t>
      </w:r>
      <w:r w:rsidRPr="00F1575D">
        <w:rPr>
          <w:rFonts w:ascii="Arial" w:hAnsi="Arial" w:cs="Arial"/>
          <w:b/>
          <w:bCs/>
        </w:rPr>
        <w:t>Application:</w:t>
      </w:r>
      <w:r w:rsidR="00F1575D">
        <w:rPr>
          <w:rFonts w:ascii="Arial" w:hAnsi="Arial" w:cs="Arial"/>
          <w:b/>
          <w:bCs/>
        </w:rPr>
        <w:t xml:space="preserve">  </w:t>
      </w:r>
      <w:r w:rsidRPr="00F1575D">
        <w:rPr>
          <w:rFonts w:ascii="Arial" w:hAnsi="Arial" w:cs="Arial"/>
        </w:rPr>
        <w:t xml:space="preserve">This policy applies to all employees as well as all applicants for employment once they have received a conditional offer of employment. </w:t>
      </w:r>
      <w:r w:rsidR="00077EA0">
        <w:rPr>
          <w:rFonts w:ascii="Arial" w:hAnsi="Arial" w:cs="Arial"/>
        </w:rPr>
        <w:t xml:space="preserve">Employee is defined as </w:t>
      </w:r>
      <w:r w:rsidR="00077EA0" w:rsidRPr="00265D50">
        <w:rPr>
          <w:rFonts w:ascii="Arial" w:hAnsi="Arial" w:cs="Arial"/>
        </w:rPr>
        <w:t xml:space="preserve">any person who supplies labor for remuneration to his or her employer in this state and shall not include an independent contractor, subcontractor or employees of an independent contractor; provided, however, an independent contractor, subcontractor, or employees of an independent contractor, </w:t>
      </w:r>
      <w:r w:rsidR="0086169A">
        <w:rPr>
          <w:rFonts w:ascii="Arial" w:hAnsi="Arial" w:cs="Arial"/>
        </w:rPr>
        <w:t>unless otherwise provided for by contract</w:t>
      </w:r>
      <w:r w:rsidR="00077EA0">
        <w:rPr>
          <w:rFonts w:ascii="Arial" w:hAnsi="Arial" w:cs="Arial"/>
        </w:rPr>
        <w:t xml:space="preserve">. </w:t>
      </w:r>
      <w:r w:rsidRPr="00F1575D">
        <w:rPr>
          <w:rFonts w:ascii="Arial" w:hAnsi="Arial" w:cs="Arial"/>
        </w:rPr>
        <w:t>This policy will comply with the Oklahoma Standards for Workplace Drug and Alcohol Testing Act, 40 O.S. §551</w:t>
      </w:r>
      <w:r w:rsidR="000577A7">
        <w:rPr>
          <w:rFonts w:ascii="Arial" w:hAnsi="Arial" w:cs="Arial"/>
        </w:rPr>
        <w:t>,</w:t>
      </w:r>
      <w:r w:rsidRPr="00F1575D">
        <w:rPr>
          <w:rFonts w:ascii="Arial" w:hAnsi="Arial" w:cs="Arial"/>
        </w:rPr>
        <w:t xml:space="preserve"> </w:t>
      </w:r>
      <w:r w:rsidRPr="00F1575D">
        <w:rPr>
          <w:rFonts w:ascii="Arial" w:hAnsi="Arial" w:cs="Arial"/>
          <w:i/>
          <w:iCs/>
        </w:rPr>
        <w:t>et seq.</w:t>
      </w:r>
      <w:r w:rsidRPr="00F1575D">
        <w:rPr>
          <w:rFonts w:ascii="Arial" w:hAnsi="Arial" w:cs="Arial"/>
        </w:rPr>
        <w:t xml:space="preserve"> (Act) as amended.</w:t>
      </w:r>
    </w:p>
    <w:p w:rsidR="00605218" w:rsidRPr="00F1575D" w:rsidRDefault="00605218">
      <w:pPr>
        <w:ind w:firstLine="720"/>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4.</w:t>
      </w:r>
      <w:r w:rsidRPr="00F1575D">
        <w:rPr>
          <w:rFonts w:ascii="Arial" w:hAnsi="Arial" w:cs="Arial"/>
        </w:rPr>
        <w:t xml:space="preserve"> </w:t>
      </w:r>
      <w:r w:rsidRPr="00F1575D">
        <w:rPr>
          <w:rFonts w:ascii="Arial" w:hAnsi="Arial" w:cs="Arial"/>
          <w:b/>
          <w:bCs/>
        </w:rPr>
        <w:t>Applicant Pre-Employment Testing:</w:t>
      </w:r>
      <w:r w:rsidR="00F1575D">
        <w:rPr>
          <w:rFonts w:ascii="Arial" w:hAnsi="Arial" w:cs="Arial"/>
          <w:b/>
          <w:bCs/>
        </w:rPr>
        <w:t xml:space="preserve"> </w:t>
      </w:r>
      <w:r w:rsidRPr="00F1575D">
        <w:rPr>
          <w:rFonts w:ascii="Arial" w:hAnsi="Arial" w:cs="Arial"/>
        </w:rPr>
        <w:t xml:space="preserve"> All applicants will undergo drug and/or alcohol testing following a conditional offer of employment</w:t>
      </w:r>
      <w:r w:rsidR="000577A7">
        <w:rPr>
          <w:rFonts w:ascii="Arial" w:hAnsi="Arial" w:cs="Arial"/>
        </w:rPr>
        <w:t>,</w:t>
      </w:r>
      <w:r w:rsidRPr="00F1575D">
        <w:rPr>
          <w:rFonts w:ascii="Arial" w:hAnsi="Arial" w:cs="Arial"/>
        </w:rPr>
        <w:t xml:space="preserve"> but prior to final hiring and assignment. Refusal to undergo a test, or a positive test, will result in the City withdrawing its conditional offer of employment. In addition, adulteration of a specimen for a drug or alcohol test will be considered as a refusal to undergo a test.</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5.</w:t>
      </w:r>
      <w:r w:rsidRPr="00F1575D">
        <w:rPr>
          <w:rFonts w:ascii="Arial" w:hAnsi="Arial" w:cs="Arial"/>
        </w:rPr>
        <w:t xml:space="preserve"> </w:t>
      </w:r>
      <w:r w:rsidRPr="00F1575D">
        <w:rPr>
          <w:rFonts w:ascii="Arial" w:hAnsi="Arial" w:cs="Arial"/>
          <w:b/>
          <w:bCs/>
        </w:rPr>
        <w:t>For Cause Testing:</w:t>
      </w:r>
      <w:r w:rsidR="00F1575D">
        <w:rPr>
          <w:rFonts w:ascii="Arial" w:hAnsi="Arial" w:cs="Arial"/>
          <w:b/>
          <w:bCs/>
        </w:rPr>
        <w:t xml:space="preserve"> </w:t>
      </w:r>
      <w:r w:rsidRPr="00F1575D">
        <w:rPr>
          <w:rFonts w:ascii="Arial" w:hAnsi="Arial" w:cs="Arial"/>
        </w:rPr>
        <w:t xml:space="preserve"> Drug and/or alcohol testing may be conducted on any employee at any time the City has reasonable suspicion there is cause to believe an employee may be under the influence of drugs or alcohol, including, but not limited to, the following circumstances:</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5.1</w:t>
      </w:r>
      <w:r w:rsidR="00F1575D">
        <w:rPr>
          <w:rFonts w:ascii="Arial" w:hAnsi="Arial" w:cs="Arial"/>
        </w:rPr>
        <w:tab/>
      </w:r>
      <w:r w:rsidRPr="00F1575D">
        <w:rPr>
          <w:rFonts w:ascii="Arial" w:hAnsi="Arial" w:cs="Arial"/>
        </w:rPr>
        <w:t>Observation of drugs or alcohol on or about the employee’s person or in the employee’s vicinity;</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5.2</w:t>
      </w:r>
      <w:r w:rsidR="00F1575D">
        <w:rPr>
          <w:rFonts w:ascii="Arial" w:hAnsi="Arial" w:cs="Arial"/>
        </w:rPr>
        <w:tab/>
      </w:r>
      <w:r w:rsidRPr="00F1575D">
        <w:rPr>
          <w:rFonts w:ascii="Arial" w:hAnsi="Arial" w:cs="Arial"/>
        </w:rPr>
        <w:t>Observation of conduct on the part of the employee that suggests that the employee is impaired or is under the influence of drugs or alcohol;</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5.3</w:t>
      </w:r>
      <w:r w:rsidR="00F1575D">
        <w:rPr>
          <w:rFonts w:ascii="Arial" w:hAnsi="Arial" w:cs="Arial"/>
        </w:rPr>
        <w:tab/>
      </w:r>
      <w:r w:rsidRPr="00F1575D">
        <w:rPr>
          <w:rFonts w:ascii="Arial" w:hAnsi="Arial" w:cs="Arial"/>
        </w:rPr>
        <w:t>Receipt of a report of drug or alcohol use by an employee while at work;</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lastRenderedPageBreak/>
        <w:t>5.4</w:t>
      </w:r>
      <w:r w:rsidR="00F1575D">
        <w:rPr>
          <w:rFonts w:ascii="Arial" w:hAnsi="Arial" w:cs="Arial"/>
        </w:rPr>
        <w:tab/>
      </w:r>
      <w:r w:rsidRPr="00F1575D">
        <w:rPr>
          <w:rFonts w:ascii="Arial" w:hAnsi="Arial" w:cs="Arial"/>
        </w:rPr>
        <w:t>Information that an employee has tampered with drug or alcohol testing at any time;</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5.5</w:t>
      </w:r>
      <w:r w:rsidR="00F1575D">
        <w:rPr>
          <w:rFonts w:ascii="Arial" w:hAnsi="Arial" w:cs="Arial"/>
        </w:rPr>
        <w:tab/>
      </w:r>
      <w:r w:rsidRPr="00F1575D">
        <w:rPr>
          <w:rFonts w:ascii="Arial" w:hAnsi="Arial" w:cs="Arial"/>
        </w:rPr>
        <w:t>Negative job performance patterns by the employee; or</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5.6</w:t>
      </w:r>
      <w:r w:rsidR="00F1575D">
        <w:rPr>
          <w:rFonts w:ascii="Arial" w:hAnsi="Arial" w:cs="Arial"/>
        </w:rPr>
        <w:tab/>
      </w:r>
      <w:r w:rsidRPr="00F1575D">
        <w:rPr>
          <w:rFonts w:ascii="Arial" w:hAnsi="Arial" w:cs="Arial"/>
        </w:rPr>
        <w:t>Excessive or unexplained absenteeism or tardiness.</w:t>
      </w:r>
    </w:p>
    <w:p w:rsidR="00605218" w:rsidRPr="00F1575D" w:rsidRDefault="00605218" w:rsidP="00730D62">
      <w:pPr>
        <w:tabs>
          <w:tab w:val="left" w:pos="1440"/>
        </w:tabs>
        <w:ind w:left="1440" w:hanging="720"/>
        <w:jc w:val="both"/>
        <w:rPr>
          <w:rFonts w:ascii="Arial" w:hAnsi="Arial" w:cs="Arial"/>
        </w:rPr>
      </w:pPr>
    </w:p>
    <w:p w:rsidR="00605218" w:rsidRPr="00F1575D" w:rsidRDefault="00605218">
      <w:pPr>
        <w:jc w:val="both"/>
        <w:rPr>
          <w:rFonts w:ascii="Arial" w:hAnsi="Arial" w:cs="Arial"/>
        </w:rPr>
      </w:pPr>
      <w:r w:rsidRPr="00F1575D">
        <w:rPr>
          <w:rFonts w:ascii="Arial" w:hAnsi="Arial" w:cs="Arial"/>
        </w:rPr>
        <w:t xml:space="preserve">The supervisor will verbally inform the employee of the reason for the test. Additionally, </w:t>
      </w:r>
      <w:r w:rsidR="006D18FA">
        <w:rPr>
          <w:rFonts w:ascii="Arial" w:hAnsi="Arial" w:cs="Arial"/>
        </w:rPr>
        <w:t xml:space="preserve">the attached Reasonable Suspicion Determination Report </w:t>
      </w:r>
      <w:r w:rsidRPr="00F1575D">
        <w:rPr>
          <w:rFonts w:ascii="Arial" w:hAnsi="Arial" w:cs="Arial"/>
        </w:rPr>
        <w:t xml:space="preserve">will be </w:t>
      </w:r>
      <w:r w:rsidR="006D18FA">
        <w:rPr>
          <w:rFonts w:ascii="Arial" w:hAnsi="Arial" w:cs="Arial"/>
        </w:rPr>
        <w:t>completed</w:t>
      </w:r>
      <w:r w:rsidRPr="00F1575D">
        <w:rPr>
          <w:rFonts w:ascii="Arial" w:hAnsi="Arial" w:cs="Arial"/>
        </w:rPr>
        <w:t xml:space="preserve"> and signed by the supervisor(s)</w:t>
      </w:r>
      <w:r w:rsidR="006D18FA">
        <w:rPr>
          <w:rFonts w:ascii="Arial" w:hAnsi="Arial" w:cs="Arial"/>
        </w:rPr>
        <w:t>/witnesses</w:t>
      </w:r>
      <w:r w:rsidRPr="00F1575D">
        <w:rPr>
          <w:rFonts w:ascii="Arial" w:hAnsi="Arial" w:cs="Arial"/>
        </w:rPr>
        <w:t xml:space="preserve"> within 24 hours of the event. A copy of the </w:t>
      </w:r>
      <w:r w:rsidR="006D18FA">
        <w:rPr>
          <w:rFonts w:ascii="Arial" w:hAnsi="Arial" w:cs="Arial"/>
        </w:rPr>
        <w:t>R</w:t>
      </w:r>
      <w:r w:rsidRPr="00F1575D">
        <w:rPr>
          <w:rFonts w:ascii="Arial" w:hAnsi="Arial" w:cs="Arial"/>
        </w:rPr>
        <w:t>eport will be forwarded to the Human Resources Department.</w:t>
      </w:r>
    </w:p>
    <w:p w:rsidR="00605218" w:rsidRPr="00F1575D" w:rsidRDefault="00605218">
      <w:pPr>
        <w:jc w:val="both"/>
        <w:rPr>
          <w:rFonts w:ascii="Arial" w:hAnsi="Arial" w:cs="Arial"/>
        </w:rPr>
      </w:pPr>
    </w:p>
    <w:p w:rsidR="00605218" w:rsidRPr="00F1575D" w:rsidRDefault="00605218">
      <w:pPr>
        <w:jc w:val="both"/>
        <w:rPr>
          <w:rFonts w:ascii="Arial" w:hAnsi="Arial" w:cs="Arial"/>
        </w:rPr>
      </w:pPr>
      <w:r w:rsidRPr="00F1575D">
        <w:rPr>
          <w:rFonts w:ascii="Arial" w:hAnsi="Arial" w:cs="Arial"/>
        </w:rPr>
        <w:t>The employee involved must stop work immediately and will be transported as soon as possible to the designated testing facility by a management/supervisory employee. The employee will not be allowed back to work until the results of the test are known.</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6.</w:t>
      </w:r>
      <w:r w:rsidRPr="00F1575D">
        <w:rPr>
          <w:rFonts w:ascii="Arial" w:hAnsi="Arial" w:cs="Arial"/>
        </w:rPr>
        <w:t xml:space="preserve"> </w:t>
      </w:r>
      <w:r w:rsidRPr="00F1575D">
        <w:rPr>
          <w:rFonts w:ascii="Arial" w:hAnsi="Arial" w:cs="Arial"/>
          <w:b/>
          <w:bCs/>
        </w:rPr>
        <w:t>Post Accident Testing:</w:t>
      </w:r>
      <w:r w:rsidR="00F1575D">
        <w:rPr>
          <w:rFonts w:ascii="Arial" w:hAnsi="Arial" w:cs="Arial"/>
          <w:b/>
          <w:bCs/>
        </w:rPr>
        <w:t xml:space="preserve">  </w:t>
      </w:r>
      <w:r w:rsidRPr="00F1575D">
        <w:rPr>
          <w:rFonts w:ascii="Arial" w:hAnsi="Arial" w:cs="Arial"/>
        </w:rPr>
        <w:t xml:space="preserve">Post-Accident drug and/or alcohol testing may be conducted on an employee where there has been damage to City property or equipment while the employee was at work or the employee or another person has sustained an injury while at work. The post accident test will be administered while the employee is still on duty or as close to as possible. No employee required to take a post accident alcohol or drug test may use any alcohol or drugs, of any kind, following the accident until </w:t>
      </w:r>
      <w:r w:rsidR="000577A7">
        <w:rPr>
          <w:rFonts w:ascii="Arial" w:hAnsi="Arial" w:cs="Arial"/>
        </w:rPr>
        <w:t>t</w:t>
      </w:r>
      <w:r w:rsidRPr="00F1575D">
        <w:rPr>
          <w:rFonts w:ascii="Arial" w:hAnsi="Arial" w:cs="Arial"/>
        </w:rPr>
        <w:t>he</w:t>
      </w:r>
      <w:r w:rsidR="000577A7">
        <w:rPr>
          <w:rFonts w:ascii="Arial" w:hAnsi="Arial" w:cs="Arial"/>
        </w:rPr>
        <w:t xml:space="preserve"> employee</w:t>
      </w:r>
      <w:r w:rsidRPr="00F1575D">
        <w:rPr>
          <w:rFonts w:ascii="Arial" w:hAnsi="Arial" w:cs="Arial"/>
        </w:rPr>
        <w:t xml:space="preserve"> undergoes the post accident testing.</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7. Random Testing:</w:t>
      </w:r>
      <w:r w:rsidR="00F1575D">
        <w:rPr>
          <w:rFonts w:ascii="Arial" w:hAnsi="Arial" w:cs="Arial"/>
          <w:b/>
          <w:bCs/>
        </w:rPr>
        <w:t xml:space="preserve">  </w:t>
      </w:r>
      <w:r w:rsidRPr="00F1575D">
        <w:rPr>
          <w:rFonts w:ascii="Arial" w:hAnsi="Arial" w:cs="Arial"/>
        </w:rPr>
        <w:t>The City may, at various times, randomly select members of the following employment groups, at its discretion, for unannounced random testing for drugs or alcohol:</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7.1</w:t>
      </w:r>
      <w:r w:rsidR="00605218" w:rsidRPr="00F1575D">
        <w:rPr>
          <w:rFonts w:ascii="Arial" w:hAnsi="Arial" w:cs="Arial"/>
        </w:rPr>
        <w:tab/>
        <w:t>police officers;</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7.2</w:t>
      </w:r>
      <w:r w:rsidR="00605218" w:rsidRPr="00F1575D">
        <w:rPr>
          <w:rFonts w:ascii="Arial" w:hAnsi="Arial" w:cs="Arial"/>
        </w:rPr>
        <w:tab/>
        <w:t>firefighters;</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7.3</w:t>
      </w:r>
      <w:r w:rsidR="00605218" w:rsidRPr="00F1575D">
        <w:rPr>
          <w:rFonts w:ascii="Arial" w:hAnsi="Arial" w:cs="Arial"/>
        </w:rPr>
        <w:tab/>
        <w:t>persons engaged in activities which directly aff</w:t>
      </w:r>
      <w:r>
        <w:rPr>
          <w:rFonts w:ascii="Arial" w:hAnsi="Arial" w:cs="Arial"/>
        </w:rPr>
        <w:t>ect the safety of the public;</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7.4</w:t>
      </w:r>
      <w:r w:rsidR="00605218" w:rsidRPr="00F1575D">
        <w:rPr>
          <w:rFonts w:ascii="Arial" w:hAnsi="Arial" w:cs="Arial"/>
        </w:rPr>
        <w:tab/>
        <w:t>employees whose work involves direct contract with inmates in the custody of the Department of Correction;</w:t>
      </w:r>
      <w:r w:rsidRPr="00F1575D">
        <w:rPr>
          <w:rFonts w:ascii="Arial" w:hAnsi="Arial" w:cs="Arial"/>
        </w:rPr>
        <w:t xml:space="preserve"> or</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7.5</w:t>
      </w:r>
      <w:r w:rsidR="00605218" w:rsidRPr="00F1575D">
        <w:rPr>
          <w:rFonts w:ascii="Arial" w:hAnsi="Arial" w:cs="Arial"/>
        </w:rPr>
        <w:tab/>
        <w:t>employees whose work requires possession of a CDL.</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F1575D">
      <w:pPr>
        <w:tabs>
          <w:tab w:val="left" w:pos="-1440"/>
        </w:tabs>
        <w:ind w:firstLine="720"/>
        <w:jc w:val="both"/>
        <w:rPr>
          <w:rFonts w:ascii="Arial" w:hAnsi="Arial" w:cs="Arial"/>
        </w:rPr>
      </w:pPr>
      <w:r w:rsidRPr="00F1575D">
        <w:rPr>
          <w:rFonts w:ascii="Arial" w:hAnsi="Arial" w:cs="Arial"/>
          <w:b/>
          <w:bCs/>
        </w:rPr>
        <w:t>Section 8. Periodic Scheduled Testing:</w:t>
      </w:r>
      <w:r w:rsidR="00F1575D">
        <w:rPr>
          <w:rFonts w:ascii="Arial" w:hAnsi="Arial" w:cs="Arial"/>
          <w:b/>
          <w:bCs/>
        </w:rPr>
        <w:t xml:space="preserve">  </w:t>
      </w:r>
      <w:r w:rsidRPr="00F1575D">
        <w:rPr>
          <w:rFonts w:ascii="Arial" w:hAnsi="Arial" w:cs="Arial"/>
        </w:rPr>
        <w:t>The City may require an employee in any of the employment groups identified in Section 7 above to undergo drug or alcohol testing as part of a routinely scheduled employee fitness for duty examination or in connection with the employee’s return to duty from a leave of absence.</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9.</w:t>
      </w:r>
      <w:r w:rsidRPr="00F1575D">
        <w:rPr>
          <w:rFonts w:ascii="Arial" w:hAnsi="Arial" w:cs="Arial"/>
        </w:rPr>
        <w:t xml:space="preserve"> </w:t>
      </w:r>
      <w:r w:rsidRPr="00F1575D">
        <w:rPr>
          <w:rFonts w:ascii="Arial" w:hAnsi="Arial" w:cs="Arial"/>
          <w:b/>
          <w:bCs/>
        </w:rPr>
        <w:t>Post Rehabilitation Testing:</w:t>
      </w:r>
      <w:r w:rsidR="00F1575D">
        <w:rPr>
          <w:rFonts w:ascii="Arial" w:hAnsi="Arial" w:cs="Arial"/>
          <w:b/>
          <w:bCs/>
        </w:rPr>
        <w:t xml:space="preserve">  </w:t>
      </w:r>
      <w:r w:rsidRPr="00F1575D">
        <w:rPr>
          <w:rFonts w:ascii="Arial" w:hAnsi="Arial" w:cs="Arial"/>
        </w:rPr>
        <w:t xml:space="preserve">The City may require an employee to undergo drug and/or alcohol testing, without prior notice, for a period of up to two (2) </w:t>
      </w:r>
      <w:r w:rsidRPr="00F1575D">
        <w:rPr>
          <w:rFonts w:ascii="Arial" w:hAnsi="Arial" w:cs="Arial"/>
        </w:rPr>
        <w:lastRenderedPageBreak/>
        <w:t>years after the employee's return to work following a confirmed positive test result or following participation in a drug or alcohol dependency program. Post-rehabilitation testing will be conducted in addition to any other testing the employee is subject to under this policy.</w:t>
      </w:r>
    </w:p>
    <w:p w:rsidR="00605218" w:rsidRPr="00F1575D" w:rsidRDefault="00605218">
      <w:pPr>
        <w:jc w:val="both"/>
        <w:rPr>
          <w:rFonts w:ascii="Arial" w:hAnsi="Arial" w:cs="Arial"/>
        </w:rPr>
      </w:pPr>
    </w:p>
    <w:p w:rsidR="00605218" w:rsidRPr="00F1575D" w:rsidRDefault="00605218" w:rsidP="00CC1B93">
      <w:pPr>
        <w:ind w:firstLine="720"/>
        <w:jc w:val="both"/>
        <w:rPr>
          <w:rFonts w:ascii="Arial" w:hAnsi="Arial" w:cs="Arial"/>
        </w:rPr>
      </w:pPr>
      <w:r w:rsidRPr="00F1575D">
        <w:rPr>
          <w:rFonts w:ascii="Arial" w:hAnsi="Arial" w:cs="Arial"/>
          <w:b/>
          <w:bCs/>
        </w:rPr>
        <w:t>Section 10.</w:t>
      </w:r>
      <w:r w:rsidRPr="00F1575D">
        <w:rPr>
          <w:rFonts w:ascii="Arial" w:hAnsi="Arial" w:cs="Arial"/>
        </w:rPr>
        <w:t xml:space="preserve"> </w:t>
      </w:r>
      <w:r w:rsidRPr="00F1575D">
        <w:rPr>
          <w:rFonts w:ascii="Arial" w:hAnsi="Arial" w:cs="Arial"/>
          <w:b/>
        </w:rPr>
        <w:t>Substance for Which Tests May Be Given:</w:t>
      </w:r>
      <w:r w:rsidRPr="00F1575D">
        <w:rPr>
          <w:rFonts w:ascii="Arial" w:hAnsi="Arial" w:cs="Arial"/>
        </w:rPr>
        <w:t xml:space="preserve"> The City reserves the right to test for all drugs and for the presence of alcohol.</w:t>
      </w:r>
      <w:r w:rsidR="00CC1B93">
        <w:rPr>
          <w:rFonts w:ascii="Arial" w:hAnsi="Arial" w:cs="Arial"/>
        </w:rPr>
        <w:t xml:space="preserve"> </w:t>
      </w:r>
      <w:r w:rsidRPr="00F1575D">
        <w:rPr>
          <w:rFonts w:ascii="Arial" w:hAnsi="Arial" w:cs="Arial"/>
        </w:rPr>
        <w:t xml:space="preserve">Threshold reporting levels will be those established and maintained by </w:t>
      </w:r>
      <w:r w:rsidR="00FF0D78">
        <w:rPr>
          <w:rFonts w:ascii="Arial" w:hAnsi="Arial" w:cs="Arial"/>
        </w:rPr>
        <w:t xml:space="preserve">State and Federal </w:t>
      </w:r>
      <w:r w:rsidR="00CC1B93">
        <w:rPr>
          <w:rFonts w:ascii="Arial" w:hAnsi="Arial" w:cs="Arial"/>
        </w:rPr>
        <w:t>Regulations relevant to the position held by employee.</w:t>
      </w:r>
      <w:r w:rsidRPr="00F1575D">
        <w:rPr>
          <w:rFonts w:ascii="Arial" w:hAnsi="Arial" w:cs="Arial"/>
        </w:rPr>
        <w:t xml:space="preserve"> Any positive levels below those established reporting levels will not be reported to the City’s Review Officer by the testing laboratory.</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11.</w:t>
      </w:r>
      <w:r w:rsidRPr="00F1575D">
        <w:rPr>
          <w:rFonts w:ascii="Arial" w:hAnsi="Arial" w:cs="Arial"/>
        </w:rPr>
        <w:t xml:space="preserve"> </w:t>
      </w:r>
      <w:r w:rsidRPr="00F1575D">
        <w:rPr>
          <w:rFonts w:ascii="Arial" w:hAnsi="Arial" w:cs="Arial"/>
          <w:b/>
          <w:bCs/>
        </w:rPr>
        <w:t>Methods and Documentation:</w:t>
      </w:r>
      <w:r w:rsidR="00F1575D">
        <w:rPr>
          <w:rFonts w:ascii="Arial" w:hAnsi="Arial" w:cs="Arial"/>
          <w:b/>
          <w:bCs/>
        </w:rPr>
        <w:t xml:space="preserve">  </w:t>
      </w:r>
      <w:r w:rsidRPr="00F1575D">
        <w:rPr>
          <w:rFonts w:ascii="Arial" w:hAnsi="Arial" w:cs="Arial"/>
        </w:rPr>
        <w:t>Collection, storage, transportation, testing facilities and testing procedures will be conducted in accordance with rules established by the State Board of Health. Samples may be collected on the premises of the City at its election. Body component samples will be collected with due regard to the privacy of the individual being tested. In no case may any City employee directly observe collection of a urine sample. A written record of the chain of custody of the sample will be maintained until the sample is no longer required.</w:t>
      </w:r>
    </w:p>
    <w:p w:rsidR="00605218" w:rsidRPr="00F1575D" w:rsidRDefault="00605218">
      <w:pPr>
        <w:jc w:val="both"/>
        <w:rPr>
          <w:rFonts w:ascii="Arial" w:hAnsi="Arial" w:cs="Arial"/>
        </w:rPr>
      </w:pPr>
    </w:p>
    <w:p w:rsidR="00605218" w:rsidRPr="00F1575D" w:rsidRDefault="00605218">
      <w:pPr>
        <w:jc w:val="both"/>
        <w:rPr>
          <w:rFonts w:ascii="Arial" w:hAnsi="Arial" w:cs="Arial"/>
        </w:rPr>
      </w:pPr>
      <w:r w:rsidRPr="00F1575D">
        <w:rPr>
          <w:rFonts w:ascii="Arial" w:hAnsi="Arial" w:cs="Arial"/>
        </w:rPr>
        <w:t>All sample testing will conform to scientifically accepted analytical methods and procedures. Testing will include confirmation testing of any positive test results by gas chromatography, gas chromatography-mass spectroscopy, or an equivalent scientifically accepted method of equal or greater accuracy as approved by the State Board of Health at the cut off levels as determined by the State Board of Health. In the case of the use of Breathalyzer testing method, no discipline may be imposed unless there is a confirmation test performed on a second sample that confirms the prior results.</w:t>
      </w:r>
    </w:p>
    <w:p w:rsidR="00605218" w:rsidRPr="00F1575D" w:rsidRDefault="00605218">
      <w:pPr>
        <w:jc w:val="both"/>
        <w:rPr>
          <w:rFonts w:ascii="Arial" w:hAnsi="Arial" w:cs="Arial"/>
        </w:rPr>
      </w:pPr>
    </w:p>
    <w:p w:rsidR="00605218" w:rsidRPr="00F1575D" w:rsidRDefault="00605218">
      <w:pPr>
        <w:jc w:val="both"/>
        <w:rPr>
          <w:rFonts w:ascii="Arial" w:hAnsi="Arial" w:cs="Arial"/>
        </w:rPr>
      </w:pPr>
      <w:r w:rsidRPr="00F1575D">
        <w:rPr>
          <w:rFonts w:ascii="Arial" w:hAnsi="Arial" w:cs="Arial"/>
        </w:rPr>
        <w:t xml:space="preserve">An applicant or employee will be given the opportunity to provide notification of any information which he/she considers relevant to the test, including currently or recently used drugs or other relevant information. In the event that an </w:t>
      </w:r>
      <w:r w:rsidR="008E3256" w:rsidRPr="00F1575D">
        <w:rPr>
          <w:rFonts w:ascii="Arial" w:hAnsi="Arial" w:cs="Arial"/>
        </w:rPr>
        <w:t xml:space="preserve">applicant or </w:t>
      </w:r>
      <w:r w:rsidRPr="00F1575D">
        <w:rPr>
          <w:rFonts w:ascii="Arial" w:hAnsi="Arial" w:cs="Arial"/>
        </w:rPr>
        <w:t xml:space="preserve">employee wishes to challenge the results of the City’s test, he/she may do so as provided in this policy. The </w:t>
      </w:r>
      <w:r w:rsidR="008E3256" w:rsidRPr="00F1575D">
        <w:rPr>
          <w:rFonts w:ascii="Arial" w:hAnsi="Arial" w:cs="Arial"/>
        </w:rPr>
        <w:t xml:space="preserve">applicant or </w:t>
      </w:r>
      <w:r w:rsidRPr="00F1575D">
        <w:rPr>
          <w:rFonts w:ascii="Arial" w:hAnsi="Arial" w:cs="Arial"/>
        </w:rPr>
        <w:t>employee must have had the sample collected within one hour of the City’s sample and such retest must be in accordance with the standards set forth by the State Board of Health and in this policy.</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12.</w:t>
      </w:r>
      <w:r w:rsidRPr="00F1575D">
        <w:rPr>
          <w:rFonts w:ascii="Arial" w:hAnsi="Arial" w:cs="Arial"/>
        </w:rPr>
        <w:t xml:space="preserve"> </w:t>
      </w:r>
      <w:r w:rsidRPr="00F1575D">
        <w:rPr>
          <w:rFonts w:ascii="Arial" w:hAnsi="Arial" w:cs="Arial"/>
          <w:b/>
          <w:bCs/>
        </w:rPr>
        <w:t>Costs:</w:t>
      </w:r>
      <w:r w:rsidR="00F1575D">
        <w:rPr>
          <w:rFonts w:ascii="Arial" w:hAnsi="Arial" w:cs="Arial"/>
          <w:b/>
          <w:bCs/>
        </w:rPr>
        <w:t xml:space="preserve">  </w:t>
      </w:r>
      <w:r w:rsidRPr="00F1575D">
        <w:rPr>
          <w:rFonts w:ascii="Arial" w:hAnsi="Arial" w:cs="Arial"/>
        </w:rPr>
        <w:t xml:space="preserve">The City is responsible for all costs associated with drug or alcohol testing. However, if an </w:t>
      </w:r>
      <w:r w:rsidR="008E3256" w:rsidRPr="00F1575D">
        <w:rPr>
          <w:rFonts w:ascii="Arial" w:hAnsi="Arial" w:cs="Arial"/>
        </w:rPr>
        <w:t xml:space="preserve">applicant or </w:t>
      </w:r>
      <w:r w:rsidRPr="00F1575D">
        <w:rPr>
          <w:rFonts w:ascii="Arial" w:hAnsi="Arial" w:cs="Arial"/>
        </w:rPr>
        <w:t xml:space="preserve">employee requests a confirmation test of a sample within twenty-four (24) hours of receiving notice of a positive test result in order to challenge the results of the positive test, the </w:t>
      </w:r>
      <w:r w:rsidR="008E3256" w:rsidRPr="00F1575D">
        <w:rPr>
          <w:rFonts w:ascii="Arial" w:hAnsi="Arial" w:cs="Arial"/>
        </w:rPr>
        <w:t xml:space="preserve">applicant or </w:t>
      </w:r>
      <w:r w:rsidRPr="00F1575D">
        <w:rPr>
          <w:rFonts w:ascii="Arial" w:hAnsi="Arial" w:cs="Arial"/>
        </w:rPr>
        <w:t>employee is responsible for the cost of the confirmation test unless the confirmation test reverses the findings of the challenged positive test. In such case, the City will reimburse the person for the cost of the confirmation test.</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13. Refus</w:t>
      </w:r>
      <w:r w:rsidR="000577A7">
        <w:rPr>
          <w:rFonts w:ascii="Arial" w:hAnsi="Arial" w:cs="Arial"/>
          <w:b/>
          <w:bCs/>
        </w:rPr>
        <w:t>al</w:t>
      </w:r>
      <w:r w:rsidRPr="00F1575D">
        <w:rPr>
          <w:rFonts w:ascii="Arial" w:hAnsi="Arial" w:cs="Arial"/>
          <w:b/>
          <w:bCs/>
        </w:rPr>
        <w:t xml:space="preserve"> to Undergo Testing or Tampering with Sample: </w:t>
      </w:r>
      <w:r w:rsidR="00F1575D">
        <w:rPr>
          <w:rFonts w:ascii="Arial" w:hAnsi="Arial" w:cs="Arial"/>
          <w:b/>
          <w:bCs/>
        </w:rPr>
        <w:t xml:space="preserve"> </w:t>
      </w:r>
      <w:r w:rsidRPr="00F1575D">
        <w:rPr>
          <w:rFonts w:ascii="Arial" w:hAnsi="Arial" w:cs="Arial"/>
        </w:rPr>
        <w:t>Employees</w:t>
      </w:r>
      <w:r w:rsidR="000577A7">
        <w:rPr>
          <w:rFonts w:ascii="Arial" w:hAnsi="Arial" w:cs="Arial"/>
        </w:rPr>
        <w:t xml:space="preserve"> who </w:t>
      </w:r>
      <w:r w:rsidRPr="00F1575D">
        <w:rPr>
          <w:rFonts w:ascii="Arial" w:hAnsi="Arial" w:cs="Arial"/>
        </w:rPr>
        <w:t>refus</w:t>
      </w:r>
      <w:r w:rsidR="000577A7">
        <w:rPr>
          <w:rFonts w:ascii="Arial" w:hAnsi="Arial" w:cs="Arial"/>
        </w:rPr>
        <w:t>e</w:t>
      </w:r>
      <w:r w:rsidRPr="00F1575D">
        <w:rPr>
          <w:rFonts w:ascii="Arial" w:hAnsi="Arial" w:cs="Arial"/>
        </w:rPr>
        <w:t xml:space="preserve"> to undergo testing according to the terms of this policy will be subject to disciplinary action up to and including termination. Adulteration of a specimen </w:t>
      </w:r>
      <w:r w:rsidRPr="00F1575D">
        <w:rPr>
          <w:rFonts w:ascii="Arial" w:hAnsi="Arial" w:cs="Arial"/>
        </w:rPr>
        <w:lastRenderedPageBreak/>
        <w:t>or of a drug or alcohol test will be considered as a refusal to undergo a test and will result in disciplinary action up through and including termination of employment.</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14. Review Officer:</w:t>
      </w:r>
      <w:r w:rsidR="00F1575D">
        <w:rPr>
          <w:rFonts w:ascii="Arial" w:hAnsi="Arial" w:cs="Arial"/>
          <w:b/>
          <w:bCs/>
        </w:rPr>
        <w:t xml:space="preserve">  </w:t>
      </w:r>
      <w:r w:rsidRPr="00F1575D">
        <w:rPr>
          <w:rFonts w:ascii="Arial" w:hAnsi="Arial" w:cs="Arial"/>
        </w:rPr>
        <w:t>The City will contract with a Review Officer who will receive confirmed positive test results from the testing facility and evaluate those results in conjunction with the subject employee and/or applicant. The Review Officer will be qualified by the Board of Health to receive, interpret and evaluate the test results. Upon receiving a confirmed positive test result, the Review Officer will contact the applicant or employee prior to notification of City officials. The applicant or employee will be given the opportunity to explain the test results.</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15.</w:t>
      </w:r>
      <w:r w:rsidRPr="00F1575D">
        <w:rPr>
          <w:rFonts w:ascii="Arial" w:hAnsi="Arial" w:cs="Arial"/>
        </w:rPr>
        <w:t xml:space="preserve"> </w:t>
      </w:r>
      <w:r w:rsidRPr="00F1575D">
        <w:rPr>
          <w:rFonts w:ascii="Arial" w:hAnsi="Arial" w:cs="Arial"/>
          <w:b/>
          <w:bCs/>
        </w:rPr>
        <w:t>Confidentiality:</w:t>
      </w:r>
      <w:r w:rsidR="00F1575D">
        <w:rPr>
          <w:rFonts w:ascii="Arial" w:hAnsi="Arial" w:cs="Arial"/>
          <w:b/>
          <w:bCs/>
        </w:rPr>
        <w:t xml:space="preserve">  </w:t>
      </w:r>
      <w:r w:rsidRPr="00F1575D">
        <w:rPr>
          <w:rFonts w:ascii="Arial" w:hAnsi="Arial" w:cs="Arial"/>
        </w:rPr>
        <w:t>The City will treat all test</w:t>
      </w:r>
      <w:r w:rsidR="00730D62">
        <w:rPr>
          <w:rFonts w:ascii="Arial" w:hAnsi="Arial" w:cs="Arial"/>
        </w:rPr>
        <w:t>s</w:t>
      </w:r>
      <w:r w:rsidRPr="00F1575D">
        <w:rPr>
          <w:rFonts w:ascii="Arial" w:hAnsi="Arial" w:cs="Arial"/>
        </w:rPr>
        <w:t xml:space="preserve"> and all information related to such test</w:t>
      </w:r>
      <w:r w:rsidR="00730D62">
        <w:rPr>
          <w:rFonts w:ascii="Arial" w:hAnsi="Arial" w:cs="Arial"/>
        </w:rPr>
        <w:t>s</w:t>
      </w:r>
      <w:r w:rsidRPr="00F1575D">
        <w:rPr>
          <w:rFonts w:ascii="Arial" w:hAnsi="Arial" w:cs="Arial"/>
        </w:rPr>
        <w:t>, as confidential materials. All records relating to drug testing will be kept separated from personnel records. The records are the property of the City but will be made available to the affected applicant or employee for inspection and copying upon request and will also be available for review by the City’ Review Officer. Except as set forth below, the records will not be released to any person other than the applicant or the employee without that person’s express written permission. However, the City may release the records:</w:t>
      </w:r>
    </w:p>
    <w:p w:rsidR="00605218" w:rsidRPr="00F1575D" w:rsidRDefault="00605218">
      <w:pPr>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15.1</w:t>
      </w:r>
      <w:r w:rsidR="00605218" w:rsidRPr="00F1575D">
        <w:rPr>
          <w:rFonts w:ascii="Arial" w:hAnsi="Arial" w:cs="Arial"/>
        </w:rPr>
        <w:tab/>
      </w:r>
      <w:r w:rsidR="008E3256" w:rsidRPr="00F1575D">
        <w:rPr>
          <w:rFonts w:ascii="Arial" w:hAnsi="Arial" w:cs="Arial"/>
        </w:rPr>
        <w:t xml:space="preserve">To </w:t>
      </w:r>
      <w:r w:rsidR="00605218" w:rsidRPr="00F1575D">
        <w:rPr>
          <w:rFonts w:ascii="Arial" w:hAnsi="Arial" w:cs="Arial"/>
        </w:rPr>
        <w:t>comply with a valid judicial or administrative order;</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15.2</w:t>
      </w:r>
      <w:r w:rsidR="00605218" w:rsidRPr="00F1575D">
        <w:rPr>
          <w:rFonts w:ascii="Arial" w:hAnsi="Arial" w:cs="Arial"/>
        </w:rPr>
        <w:tab/>
      </w:r>
      <w:r w:rsidR="008E3256" w:rsidRPr="00F1575D">
        <w:rPr>
          <w:rFonts w:ascii="Arial" w:hAnsi="Arial" w:cs="Arial"/>
        </w:rPr>
        <w:t>As</w:t>
      </w:r>
      <w:r w:rsidR="00605218" w:rsidRPr="00F1575D">
        <w:rPr>
          <w:rFonts w:ascii="Arial" w:hAnsi="Arial" w:cs="Arial"/>
        </w:rPr>
        <w:t xml:space="preserve"> admissible evidence in a case or proceeding before a court of record or administrative agency if the employee or the City is named as a party in the case or proceeding; or</w:t>
      </w:r>
    </w:p>
    <w:p w:rsidR="00605218" w:rsidRPr="00F1575D" w:rsidRDefault="00605218" w:rsidP="00730D62">
      <w:pPr>
        <w:tabs>
          <w:tab w:val="left" w:pos="1440"/>
        </w:tabs>
        <w:ind w:left="1440" w:hanging="720"/>
        <w:jc w:val="both"/>
        <w:rPr>
          <w:rFonts w:ascii="Arial" w:hAnsi="Arial" w:cs="Arial"/>
        </w:rPr>
      </w:pPr>
    </w:p>
    <w:p w:rsidR="00605218" w:rsidRPr="00F1575D" w:rsidRDefault="00730D62" w:rsidP="00730D62">
      <w:pPr>
        <w:tabs>
          <w:tab w:val="left" w:pos="-1440"/>
          <w:tab w:val="left" w:pos="1440"/>
        </w:tabs>
        <w:ind w:left="1440" w:hanging="720"/>
        <w:jc w:val="both"/>
        <w:rPr>
          <w:rFonts w:ascii="Arial" w:hAnsi="Arial" w:cs="Arial"/>
        </w:rPr>
      </w:pPr>
      <w:r>
        <w:rPr>
          <w:rFonts w:ascii="Arial" w:hAnsi="Arial" w:cs="Arial"/>
        </w:rPr>
        <w:t>15.3</w:t>
      </w:r>
      <w:r>
        <w:rPr>
          <w:rFonts w:ascii="Arial" w:hAnsi="Arial" w:cs="Arial"/>
        </w:rPr>
        <w:tab/>
      </w:r>
      <w:r w:rsidR="008E3256" w:rsidRPr="00F1575D">
        <w:rPr>
          <w:rFonts w:ascii="Arial" w:hAnsi="Arial" w:cs="Arial"/>
        </w:rPr>
        <w:t xml:space="preserve">To </w:t>
      </w:r>
      <w:r w:rsidR="00605218" w:rsidRPr="00F1575D">
        <w:rPr>
          <w:rFonts w:ascii="Arial" w:hAnsi="Arial" w:cs="Arial"/>
        </w:rPr>
        <w:t>employees or agents of the City who need access to the records in connection with the administration of this Policy and the Act.</w:t>
      </w:r>
    </w:p>
    <w:p w:rsidR="00605218" w:rsidRPr="00F1575D" w:rsidRDefault="00605218" w:rsidP="00730D62">
      <w:pPr>
        <w:tabs>
          <w:tab w:val="left" w:pos="1440"/>
        </w:tabs>
        <w:ind w:left="1440" w:hanging="720"/>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16.</w:t>
      </w:r>
      <w:r w:rsidRPr="00F1575D">
        <w:rPr>
          <w:rFonts w:ascii="Arial" w:hAnsi="Arial" w:cs="Arial"/>
        </w:rPr>
        <w:t xml:space="preserve"> </w:t>
      </w:r>
      <w:r w:rsidRPr="00F1575D">
        <w:rPr>
          <w:rFonts w:ascii="Arial" w:hAnsi="Arial" w:cs="Arial"/>
          <w:b/>
          <w:bCs/>
        </w:rPr>
        <w:t>Disciplinary Action:</w:t>
      </w:r>
      <w:r w:rsidR="00F1575D">
        <w:rPr>
          <w:rFonts w:ascii="Arial" w:hAnsi="Arial" w:cs="Arial"/>
          <w:b/>
          <w:bCs/>
        </w:rPr>
        <w:t xml:space="preserve">  </w:t>
      </w:r>
      <w:r w:rsidRPr="00F1575D">
        <w:rPr>
          <w:rFonts w:ascii="Arial" w:hAnsi="Arial" w:cs="Arial"/>
        </w:rPr>
        <w:t>The City may elect to take disciplinary action, up to and including termination of employment, against an employee who: 1) tests positive for drugs and/or alcohol; 2) refused to test under this policy; or 3) adulterates a specimen for a drug or alcohol test.</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 w:val="left" w:pos="2160"/>
        </w:tabs>
        <w:ind w:left="1440" w:hanging="720"/>
        <w:jc w:val="both"/>
        <w:rPr>
          <w:rFonts w:ascii="Arial" w:hAnsi="Arial" w:cs="Arial"/>
        </w:rPr>
      </w:pPr>
      <w:r w:rsidRPr="00F1575D">
        <w:rPr>
          <w:rFonts w:ascii="Arial" w:hAnsi="Arial" w:cs="Arial"/>
        </w:rPr>
        <w:t>16.1</w:t>
      </w:r>
      <w:r w:rsidR="00730D62">
        <w:rPr>
          <w:rFonts w:ascii="Arial" w:hAnsi="Arial" w:cs="Arial"/>
        </w:rPr>
        <w:tab/>
      </w:r>
      <w:r w:rsidRPr="00F1575D">
        <w:rPr>
          <w:rFonts w:ascii="Arial" w:hAnsi="Arial" w:cs="Arial"/>
        </w:rPr>
        <w:t>The City will evaluate the employment history of any employee who tests positive for drugs and/or alcohol. The appropriate course of action will be determined based on the employee's total work record. Where deemed appropriate by management, an employee may be offered the opportunity to enter into a rehabilitation program. Continued employment will be contingent upon the successful completion of a rehabilitation program and an agreement to undergo periodic drug and/or alcohol post-rehabilitation testing for up to two (2) years. However, the City reserves the right to initiate disciplinary action, up to an including termination of employment, for the first positive test result. A decision regarding disciplinary action under this policy by management will be final and binding.</w:t>
      </w:r>
    </w:p>
    <w:p w:rsidR="00605218" w:rsidRPr="00F1575D" w:rsidRDefault="00605218" w:rsidP="00730D62">
      <w:pPr>
        <w:tabs>
          <w:tab w:val="left" w:pos="1440"/>
          <w:tab w:val="left" w:pos="2160"/>
        </w:tabs>
        <w:ind w:left="1440" w:hanging="720"/>
        <w:jc w:val="both"/>
        <w:rPr>
          <w:rFonts w:ascii="Arial" w:hAnsi="Arial" w:cs="Arial"/>
        </w:rPr>
      </w:pPr>
    </w:p>
    <w:p w:rsidR="00605218" w:rsidRPr="00F1575D" w:rsidRDefault="00605218" w:rsidP="00730D62">
      <w:pPr>
        <w:tabs>
          <w:tab w:val="left" w:pos="1440"/>
          <w:tab w:val="left" w:pos="2160"/>
        </w:tabs>
        <w:ind w:left="1440" w:hanging="720"/>
        <w:jc w:val="both"/>
        <w:rPr>
          <w:rFonts w:ascii="Arial" w:hAnsi="Arial" w:cs="Arial"/>
        </w:rPr>
      </w:pPr>
      <w:r w:rsidRPr="00F1575D">
        <w:rPr>
          <w:rFonts w:ascii="Arial" w:hAnsi="Arial" w:cs="Arial"/>
        </w:rPr>
        <w:lastRenderedPageBreak/>
        <w:t>16.2</w:t>
      </w:r>
      <w:r w:rsidR="00730D62">
        <w:rPr>
          <w:rFonts w:ascii="Arial" w:hAnsi="Arial" w:cs="Arial"/>
        </w:rPr>
        <w:tab/>
      </w:r>
      <w:r w:rsidRPr="00F1575D">
        <w:rPr>
          <w:rFonts w:ascii="Arial" w:hAnsi="Arial" w:cs="Arial"/>
        </w:rPr>
        <w:t>Employees who have tested positive, and who have been offered the opportunity to participate in a rehabilitation program in lieu of termination of employment, will not be allowed to return to work until they can provide a verified negative "return to work" test from a City approved facility. An employee may be allowed a maximum of 12 weeks to provide a verified negative "return to work" drug or alcohol test. If a negative test is not provided within 12 weeks, the employee will be terminated from employment. Until a negative “return to work” test is supplied, the employee will be on leave without pay. However, an employee may request permission to use accrued sick leave and vacation leave. An employee may request a "return to work" test no sooner than two weeks from a positive test result, and subsequently every other week thereafter, until a negative "return to work" test is obtained. Employees refusing to seek help or submit to testing in accordance with this policy will be subject to disciplinary action.</w:t>
      </w:r>
    </w:p>
    <w:p w:rsidR="00605218" w:rsidRPr="00F1575D" w:rsidRDefault="00605218" w:rsidP="00730D62">
      <w:pPr>
        <w:tabs>
          <w:tab w:val="left" w:pos="1440"/>
          <w:tab w:val="left" w:pos="2160"/>
        </w:tabs>
        <w:ind w:left="1440" w:hanging="720"/>
        <w:jc w:val="both"/>
        <w:rPr>
          <w:rFonts w:ascii="Arial" w:hAnsi="Arial" w:cs="Arial"/>
        </w:rPr>
      </w:pPr>
    </w:p>
    <w:p w:rsidR="00605218" w:rsidRPr="00F1575D" w:rsidRDefault="00605218" w:rsidP="00730D62">
      <w:pPr>
        <w:tabs>
          <w:tab w:val="left" w:pos="1440"/>
          <w:tab w:val="left" w:pos="2160"/>
        </w:tabs>
        <w:ind w:left="1440" w:hanging="720"/>
        <w:jc w:val="both"/>
        <w:rPr>
          <w:rFonts w:ascii="Arial" w:hAnsi="Arial" w:cs="Arial"/>
        </w:rPr>
      </w:pPr>
      <w:r w:rsidRPr="00F1575D">
        <w:rPr>
          <w:rFonts w:ascii="Arial" w:hAnsi="Arial" w:cs="Arial"/>
        </w:rPr>
        <w:t>16.3</w:t>
      </w:r>
      <w:r w:rsidR="00730D62">
        <w:rPr>
          <w:rFonts w:ascii="Arial" w:hAnsi="Arial" w:cs="Arial"/>
        </w:rPr>
        <w:tab/>
      </w:r>
      <w:r w:rsidRPr="00F1575D">
        <w:rPr>
          <w:rFonts w:ascii="Arial" w:hAnsi="Arial" w:cs="Arial"/>
        </w:rPr>
        <w:t>In the event the City does not terminate the employment of an employee who has a positive test result, the employee who enters a rehabilitation program after the positive test results will be permitted to do so only once. Any future recurrence for abuse with the same or any other substance will result in termination of employment.</w:t>
      </w:r>
    </w:p>
    <w:p w:rsidR="00605218" w:rsidRPr="00F1575D" w:rsidRDefault="00605218" w:rsidP="00730D62">
      <w:pPr>
        <w:tabs>
          <w:tab w:val="left" w:pos="1440"/>
          <w:tab w:val="left" w:pos="2160"/>
        </w:tabs>
        <w:ind w:left="1440" w:hanging="720"/>
        <w:jc w:val="both"/>
        <w:rPr>
          <w:rFonts w:ascii="Arial" w:hAnsi="Arial" w:cs="Arial"/>
        </w:rPr>
      </w:pPr>
    </w:p>
    <w:p w:rsidR="00605218" w:rsidRPr="00F1575D" w:rsidRDefault="00605218" w:rsidP="00730D62">
      <w:pPr>
        <w:tabs>
          <w:tab w:val="left" w:pos="1440"/>
          <w:tab w:val="left" w:pos="2160"/>
        </w:tabs>
        <w:ind w:left="1440" w:hanging="720"/>
        <w:jc w:val="both"/>
        <w:rPr>
          <w:rFonts w:ascii="Arial" w:hAnsi="Arial" w:cs="Arial"/>
        </w:rPr>
      </w:pPr>
      <w:r w:rsidRPr="00F1575D">
        <w:rPr>
          <w:rFonts w:ascii="Arial" w:hAnsi="Arial" w:cs="Arial"/>
        </w:rPr>
        <w:t>16.4</w:t>
      </w:r>
      <w:r w:rsidR="00730D62">
        <w:rPr>
          <w:rFonts w:ascii="Arial" w:hAnsi="Arial" w:cs="Arial"/>
        </w:rPr>
        <w:tab/>
      </w:r>
      <w:r w:rsidRPr="00F1575D">
        <w:rPr>
          <w:rFonts w:ascii="Arial" w:hAnsi="Arial" w:cs="Arial"/>
        </w:rPr>
        <w:t>An employee who is discharged from employment on the basis of refusal to undergo drug or alcohol testing or based on a positive drug or alcohol test will be considered as having been discharged for misconduct for the purpose of unemployment compensation and the City will protest any application for unemployment benefits.</w:t>
      </w:r>
    </w:p>
    <w:p w:rsidR="00605218" w:rsidRPr="00F1575D" w:rsidRDefault="00605218" w:rsidP="00730D62">
      <w:pPr>
        <w:tabs>
          <w:tab w:val="left" w:pos="1440"/>
          <w:tab w:val="left" w:pos="2160"/>
        </w:tabs>
        <w:ind w:left="1440" w:hanging="720"/>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17.</w:t>
      </w:r>
      <w:r w:rsidRPr="00F1575D">
        <w:rPr>
          <w:rFonts w:ascii="Arial" w:hAnsi="Arial" w:cs="Arial"/>
        </w:rPr>
        <w:t xml:space="preserve"> </w:t>
      </w:r>
      <w:r w:rsidRPr="00F1575D">
        <w:rPr>
          <w:rFonts w:ascii="Arial" w:hAnsi="Arial" w:cs="Arial"/>
          <w:b/>
          <w:bCs/>
        </w:rPr>
        <w:t>Prohibitions:</w:t>
      </w:r>
      <w:r w:rsidR="00F1575D">
        <w:rPr>
          <w:rFonts w:ascii="Arial" w:hAnsi="Arial" w:cs="Arial"/>
          <w:b/>
          <w:bCs/>
        </w:rPr>
        <w:t xml:space="preserve">  </w:t>
      </w:r>
      <w:r w:rsidRPr="00F1575D">
        <w:rPr>
          <w:rFonts w:ascii="Arial" w:hAnsi="Arial" w:cs="Arial"/>
        </w:rPr>
        <w:t xml:space="preserve"> No employee will be on duty or operate a City vehicle/equipment or perform job duties while in possession of alcohol nor use alcohol during duty time. Further, no employee may report for duty, drive a City-owned vehicle, operate City equipment or remain on duty when the employee has used any controlled substance, except when the use is pursuant to the instructions of a physician and where the physician has advised an employee the substance will not adversely affect an employee's ability to drive a vehicle or operate equipment. No supervisor having knowledge that an employee has used a controlled substance may permit an employee to be on duty or drive/operate any City vehicle or equipment.</w:t>
      </w:r>
    </w:p>
    <w:p w:rsidR="00605218" w:rsidRPr="00F1575D" w:rsidRDefault="00605218">
      <w:pPr>
        <w:jc w:val="both"/>
        <w:rPr>
          <w:rFonts w:ascii="Arial" w:hAnsi="Arial" w:cs="Arial"/>
        </w:rPr>
      </w:pPr>
    </w:p>
    <w:p w:rsidR="00605218" w:rsidRPr="00F1575D" w:rsidRDefault="00605218">
      <w:pPr>
        <w:ind w:firstLine="720"/>
        <w:jc w:val="both"/>
        <w:rPr>
          <w:rFonts w:ascii="Arial" w:hAnsi="Arial" w:cs="Arial"/>
        </w:rPr>
      </w:pPr>
      <w:r w:rsidRPr="00F1575D">
        <w:rPr>
          <w:rFonts w:ascii="Arial" w:hAnsi="Arial" w:cs="Arial"/>
          <w:b/>
          <w:bCs/>
        </w:rPr>
        <w:t>Section 18.</w:t>
      </w:r>
      <w:r w:rsidR="00F1575D">
        <w:rPr>
          <w:rFonts w:ascii="Arial" w:hAnsi="Arial" w:cs="Arial"/>
          <w:b/>
          <w:bCs/>
        </w:rPr>
        <w:t xml:space="preserve"> </w:t>
      </w:r>
      <w:r w:rsidRPr="00F1575D">
        <w:rPr>
          <w:rFonts w:ascii="Arial" w:hAnsi="Arial" w:cs="Arial"/>
          <w:b/>
          <w:bCs/>
        </w:rPr>
        <w:t>Responsibilities of Individuals:</w:t>
      </w:r>
      <w:r w:rsidR="00F1575D">
        <w:rPr>
          <w:rFonts w:ascii="Arial" w:hAnsi="Arial" w:cs="Arial"/>
          <w:b/>
          <w:bCs/>
        </w:rPr>
        <w:t xml:space="preserve">  </w:t>
      </w:r>
      <w:r w:rsidRPr="00F1575D">
        <w:rPr>
          <w:rFonts w:ascii="Arial" w:hAnsi="Arial" w:cs="Arial"/>
        </w:rPr>
        <w:t>In order to comply with the provisions of this policy, each employee assumes the following responsibilities:</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18.1</w:t>
      </w:r>
      <w:r w:rsidR="00730D62">
        <w:rPr>
          <w:rFonts w:ascii="Arial" w:hAnsi="Arial" w:cs="Arial"/>
        </w:rPr>
        <w:tab/>
      </w:r>
      <w:r w:rsidRPr="00730D62">
        <w:rPr>
          <w:rFonts w:ascii="Arial" w:hAnsi="Arial" w:cs="Arial"/>
          <w:i/>
        </w:rPr>
        <w:t xml:space="preserve">Working </w:t>
      </w:r>
      <w:r w:rsidR="00730D62">
        <w:rPr>
          <w:rFonts w:ascii="Arial" w:hAnsi="Arial" w:cs="Arial"/>
          <w:i/>
        </w:rPr>
        <w:t>u</w:t>
      </w:r>
      <w:r w:rsidRPr="00730D62">
        <w:rPr>
          <w:rFonts w:ascii="Arial" w:hAnsi="Arial" w:cs="Arial"/>
          <w:i/>
        </w:rPr>
        <w:t>nder the Influence of Performance Impairing Medication:</w:t>
      </w:r>
      <w:r w:rsidRPr="00F1575D">
        <w:rPr>
          <w:rFonts w:ascii="Arial" w:hAnsi="Arial" w:cs="Arial"/>
        </w:rPr>
        <w:t xml:space="preserve"> Employees who have been prescribed legal medications that might affect the safe performance of their duties are required to notify their supervisors prior to performing any hazardous or dangerous tasks.</w:t>
      </w:r>
    </w:p>
    <w:p w:rsidR="00605218" w:rsidRPr="00F1575D" w:rsidRDefault="00605218" w:rsidP="00730D62">
      <w:pPr>
        <w:tabs>
          <w:tab w:val="left" w:pos="1440"/>
        </w:tabs>
        <w:ind w:left="1440" w:hanging="720"/>
        <w:jc w:val="both"/>
        <w:rPr>
          <w:rFonts w:ascii="Arial" w:hAnsi="Arial" w:cs="Arial"/>
        </w:rPr>
      </w:pPr>
    </w:p>
    <w:p w:rsidR="00605218" w:rsidRPr="00F1575D" w:rsidRDefault="00605218" w:rsidP="00730D62">
      <w:pPr>
        <w:tabs>
          <w:tab w:val="left" w:pos="1440"/>
        </w:tabs>
        <w:ind w:left="1440" w:hanging="720"/>
        <w:jc w:val="both"/>
        <w:rPr>
          <w:rFonts w:ascii="Arial" w:hAnsi="Arial" w:cs="Arial"/>
        </w:rPr>
      </w:pPr>
      <w:r w:rsidRPr="00F1575D">
        <w:rPr>
          <w:rFonts w:ascii="Arial" w:hAnsi="Arial" w:cs="Arial"/>
        </w:rPr>
        <w:t>18.2</w:t>
      </w:r>
      <w:r w:rsidR="00730D62">
        <w:rPr>
          <w:rFonts w:ascii="Arial" w:hAnsi="Arial" w:cs="Arial"/>
        </w:rPr>
        <w:tab/>
      </w:r>
      <w:r w:rsidRPr="00730D62">
        <w:rPr>
          <w:rFonts w:ascii="Arial" w:hAnsi="Arial" w:cs="Arial"/>
          <w:i/>
        </w:rPr>
        <w:t>Reporting to Work or Working While Impaired:</w:t>
      </w:r>
      <w:r w:rsidRPr="00F1575D">
        <w:rPr>
          <w:rFonts w:ascii="Arial" w:hAnsi="Arial" w:cs="Arial"/>
        </w:rPr>
        <w:t xml:space="preserve"> Employees may not report </w:t>
      </w:r>
      <w:r w:rsidRPr="00F1575D">
        <w:rPr>
          <w:rFonts w:ascii="Arial" w:hAnsi="Arial" w:cs="Arial"/>
        </w:rPr>
        <w:lastRenderedPageBreak/>
        <w:t>to work and may not continue to work while impaired by any restricted substance identified in this policy.</w:t>
      </w:r>
    </w:p>
    <w:p w:rsidR="00605218" w:rsidRPr="00F1575D" w:rsidRDefault="00605218" w:rsidP="00730D62">
      <w:pPr>
        <w:tabs>
          <w:tab w:val="left" w:pos="1440"/>
        </w:tabs>
        <w:ind w:left="1440" w:hanging="720"/>
        <w:jc w:val="both"/>
        <w:rPr>
          <w:rFonts w:ascii="Arial" w:hAnsi="Arial" w:cs="Arial"/>
        </w:rPr>
      </w:pPr>
    </w:p>
    <w:p w:rsidR="00605218" w:rsidRDefault="00605218" w:rsidP="00730D62">
      <w:pPr>
        <w:tabs>
          <w:tab w:val="left" w:pos="1440"/>
        </w:tabs>
        <w:ind w:left="1440" w:hanging="720"/>
        <w:jc w:val="both"/>
        <w:rPr>
          <w:rFonts w:ascii="Arial" w:hAnsi="Arial" w:cs="Arial"/>
        </w:rPr>
      </w:pPr>
      <w:r w:rsidRPr="00F1575D">
        <w:rPr>
          <w:rFonts w:ascii="Arial" w:hAnsi="Arial" w:cs="Arial"/>
        </w:rPr>
        <w:t>18.3</w:t>
      </w:r>
      <w:r w:rsidR="00730D62">
        <w:rPr>
          <w:rFonts w:ascii="Arial" w:hAnsi="Arial" w:cs="Arial"/>
        </w:rPr>
        <w:tab/>
      </w:r>
      <w:r w:rsidRPr="00730D62">
        <w:rPr>
          <w:rFonts w:ascii="Arial" w:hAnsi="Arial" w:cs="Arial"/>
          <w:i/>
        </w:rPr>
        <w:t>Reporting Violations:</w:t>
      </w:r>
      <w:r w:rsidRPr="00F1575D">
        <w:rPr>
          <w:rFonts w:ascii="Arial" w:hAnsi="Arial" w:cs="Arial"/>
        </w:rPr>
        <w:t xml:space="preserve"> The services provided by certain employees are performed, at times, under hazardous and dangerous conditions. Thus, employees are encouraged to come forward and report any violation of this policy to management. This information may be instrumental in the prevention of serious accidents and injuries on the job.</w:t>
      </w:r>
    </w:p>
    <w:p w:rsidR="00ED0654" w:rsidRDefault="00ED0654" w:rsidP="00730D62">
      <w:pPr>
        <w:tabs>
          <w:tab w:val="left" w:pos="1440"/>
        </w:tabs>
        <w:ind w:left="1440" w:hanging="720"/>
        <w:jc w:val="both"/>
        <w:rPr>
          <w:rFonts w:ascii="Arial" w:hAnsi="Arial" w:cs="Arial"/>
        </w:rPr>
      </w:pPr>
    </w:p>
    <w:p w:rsidR="006D18FA" w:rsidRDefault="006D18FA" w:rsidP="006D18FA">
      <w:pPr>
        <w:ind w:firstLine="720"/>
        <w:jc w:val="both"/>
        <w:rPr>
          <w:rFonts w:ascii="Arial" w:hAnsi="Arial" w:cs="Arial"/>
        </w:rPr>
      </w:pPr>
      <w:bookmarkStart w:id="1" w:name="_Hlk11936109"/>
      <w:r w:rsidRPr="00ED0654">
        <w:rPr>
          <w:rFonts w:ascii="Arial" w:hAnsi="Arial" w:cs="Arial"/>
          <w:b/>
        </w:rPr>
        <w:t>Section 19.  Medical Marijuana:</w:t>
      </w:r>
      <w:r>
        <w:rPr>
          <w:rFonts w:ascii="Arial" w:hAnsi="Arial" w:cs="Arial"/>
        </w:rPr>
        <w:t xml:space="preserve"> </w:t>
      </w:r>
      <w:r w:rsidR="00CE2705" w:rsidRPr="00CE2705">
        <w:rPr>
          <w:rFonts w:ascii="Arial" w:hAnsi="Arial" w:cs="Arial"/>
          <w:i/>
        </w:rPr>
        <w:t>Effective August 28, 2019</w:t>
      </w:r>
      <w:r w:rsidR="00CE2705">
        <w:rPr>
          <w:rFonts w:ascii="Arial" w:hAnsi="Arial" w:cs="Arial"/>
        </w:rPr>
        <w:t xml:space="preserve"> e</w:t>
      </w:r>
      <w:r>
        <w:rPr>
          <w:rFonts w:ascii="Arial" w:hAnsi="Arial" w:cs="Arial"/>
        </w:rPr>
        <w:t xml:space="preserve">mployees possessing a valid State issued Medical Marijuana license shall not be discriminated against for possessing a license or testing positive for marijuana </w:t>
      </w:r>
      <w:r w:rsidRPr="00C232C3">
        <w:rPr>
          <w:rFonts w:ascii="Arial" w:hAnsi="Arial" w:cs="Arial"/>
        </w:rPr>
        <w:t>that is at or above the cutoff concentration level established by the United States Department of Transportation or Oklahoma law regarding being under the influ</w:t>
      </w:r>
      <w:r>
        <w:rPr>
          <w:rFonts w:ascii="Arial" w:hAnsi="Arial" w:cs="Arial"/>
        </w:rPr>
        <w:t>ence, whichever is lower, except in the following circumstances:</w:t>
      </w:r>
    </w:p>
    <w:p w:rsidR="006D18FA" w:rsidRDefault="006D18FA" w:rsidP="006D18FA">
      <w:pPr>
        <w:ind w:firstLine="720"/>
        <w:jc w:val="both"/>
        <w:rPr>
          <w:rFonts w:ascii="Arial" w:hAnsi="Arial" w:cs="Arial"/>
        </w:rPr>
      </w:pPr>
    </w:p>
    <w:p w:rsidR="006D18FA" w:rsidRDefault="006D18FA" w:rsidP="006D18FA">
      <w:pPr>
        <w:ind w:firstLine="720"/>
        <w:jc w:val="both"/>
        <w:rPr>
          <w:rFonts w:ascii="Arial" w:hAnsi="Arial" w:cs="Arial"/>
        </w:rPr>
      </w:pPr>
      <w:r>
        <w:rPr>
          <w:rFonts w:ascii="Arial" w:hAnsi="Arial" w:cs="Arial"/>
        </w:rPr>
        <w:t>19.1</w:t>
      </w:r>
      <w:r>
        <w:rPr>
          <w:rFonts w:ascii="Arial" w:hAnsi="Arial" w:cs="Arial"/>
        </w:rPr>
        <w:tab/>
        <w:t>Use or possession of marijuana at work or during work hours;</w:t>
      </w:r>
    </w:p>
    <w:p w:rsidR="006D18FA" w:rsidRDefault="006D18FA" w:rsidP="006D18FA">
      <w:pPr>
        <w:ind w:firstLine="720"/>
        <w:jc w:val="both"/>
        <w:rPr>
          <w:rFonts w:ascii="Arial" w:hAnsi="Arial" w:cs="Arial"/>
        </w:rPr>
      </w:pPr>
    </w:p>
    <w:p w:rsidR="006D18FA" w:rsidRDefault="006D18FA" w:rsidP="00CC1B93">
      <w:pPr>
        <w:ind w:left="1440" w:hanging="720"/>
        <w:jc w:val="both"/>
        <w:rPr>
          <w:rFonts w:ascii="Arial" w:hAnsi="Arial" w:cs="Arial"/>
        </w:rPr>
      </w:pPr>
      <w:r>
        <w:rPr>
          <w:rFonts w:ascii="Arial" w:hAnsi="Arial" w:cs="Arial"/>
        </w:rPr>
        <w:t>19.2</w:t>
      </w:r>
      <w:r>
        <w:rPr>
          <w:rFonts w:ascii="Arial" w:hAnsi="Arial" w:cs="Arial"/>
        </w:rPr>
        <w:tab/>
        <w:t>The City would imminently lose a monetary or licensing-related benefit under federal law or regulation;</w:t>
      </w:r>
    </w:p>
    <w:p w:rsidR="006D18FA" w:rsidRDefault="006D18FA" w:rsidP="006D18FA">
      <w:pPr>
        <w:ind w:firstLine="720"/>
        <w:jc w:val="both"/>
        <w:rPr>
          <w:rFonts w:ascii="Arial" w:hAnsi="Arial" w:cs="Arial"/>
        </w:rPr>
      </w:pPr>
    </w:p>
    <w:p w:rsidR="006D18FA" w:rsidRDefault="006D18FA" w:rsidP="00CC1B93">
      <w:pPr>
        <w:ind w:left="1440" w:hanging="720"/>
        <w:jc w:val="both"/>
        <w:rPr>
          <w:rFonts w:ascii="Arial" w:hAnsi="Arial" w:cs="Arial"/>
        </w:rPr>
      </w:pPr>
      <w:r>
        <w:rPr>
          <w:rFonts w:ascii="Arial" w:hAnsi="Arial" w:cs="Arial"/>
        </w:rPr>
        <w:t>19.3</w:t>
      </w:r>
      <w:r>
        <w:rPr>
          <w:rFonts w:ascii="Arial" w:hAnsi="Arial" w:cs="Arial"/>
        </w:rPr>
        <w:tab/>
        <w:t xml:space="preserve">The employee is required as part of the job duties to possess a federal license under the Federal Motor Carrier Safety Administration, the Federal Aviation Administration, Federal Railroad Administration, Federal Transit Administration, National Highway Traffic Safety Administration or Pipeline and Hazardous Materials Safety Administration. </w:t>
      </w:r>
    </w:p>
    <w:p w:rsidR="006D18FA" w:rsidRDefault="006D18FA" w:rsidP="006D18FA">
      <w:pPr>
        <w:ind w:firstLine="720"/>
        <w:jc w:val="both"/>
        <w:rPr>
          <w:rFonts w:ascii="Arial" w:hAnsi="Arial" w:cs="Arial"/>
        </w:rPr>
      </w:pPr>
    </w:p>
    <w:p w:rsidR="006D18FA" w:rsidRDefault="006D18FA" w:rsidP="00CC1B93">
      <w:pPr>
        <w:ind w:left="1440" w:hanging="720"/>
        <w:jc w:val="both"/>
        <w:rPr>
          <w:rFonts w:ascii="Arial" w:hAnsi="Arial" w:cs="Arial"/>
        </w:rPr>
      </w:pPr>
      <w:r>
        <w:rPr>
          <w:rFonts w:ascii="Arial" w:hAnsi="Arial" w:cs="Arial"/>
        </w:rPr>
        <w:t>19.4</w:t>
      </w:r>
      <w:r>
        <w:rPr>
          <w:rFonts w:ascii="Arial" w:hAnsi="Arial" w:cs="Arial"/>
        </w:rPr>
        <w:tab/>
      </w:r>
      <w:r>
        <w:rPr>
          <w:rFonts w:ascii="Arial" w:hAnsi="Arial" w:cs="Arial"/>
          <w:i/>
        </w:rPr>
        <w:t xml:space="preserve">Safety Sensitive Positions. </w:t>
      </w:r>
      <w:r>
        <w:rPr>
          <w:rFonts w:ascii="Arial" w:hAnsi="Arial" w:cs="Arial"/>
        </w:rPr>
        <w:t>The employee’s position involves safety sensitive job duties, including but not limited to:</w:t>
      </w:r>
    </w:p>
    <w:p w:rsidR="006D18FA" w:rsidRDefault="006D18FA" w:rsidP="006D18FA">
      <w:pPr>
        <w:ind w:firstLine="72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the handling, packaging, processing, storage, disposal or transport of hazardous materials;</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the operation of a motor vehicle, other vehicle, equipment, machinery or power tools;</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repairing, maintaining or monitoring the performance or operation of any equipment, machinery or manufacturing process, the malfunction or disruption of which could result in injury or property damage;</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performing firefighting duties;</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the operation, maintenance or oversight of critical services and infrastructure including, but not limited to, electric, gas, and water utilities, power generation or distribution;</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lastRenderedPageBreak/>
        <w:t>the extraction, compression, processing, manufacturing, handling, packaging, storage, disposal, treatment or transport of potentially volatile, flammable, combustible materials, elements, chemicals or any other highly regulated component;</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dispensing pharmaceuticals;</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carrying a firearm; or</w:t>
      </w:r>
    </w:p>
    <w:p w:rsidR="006D18FA" w:rsidRDefault="006D18FA" w:rsidP="006D18FA">
      <w:pPr>
        <w:ind w:left="1080"/>
        <w:jc w:val="both"/>
        <w:rPr>
          <w:rFonts w:ascii="Arial" w:hAnsi="Arial" w:cs="Arial"/>
        </w:rPr>
      </w:pPr>
    </w:p>
    <w:p w:rsidR="006D18FA" w:rsidRPr="000535A3" w:rsidRDefault="006D18FA" w:rsidP="006D18FA">
      <w:pPr>
        <w:pStyle w:val="ListParagraph"/>
        <w:numPr>
          <w:ilvl w:val="0"/>
          <w:numId w:val="2"/>
        </w:numPr>
        <w:ind w:left="1800"/>
        <w:jc w:val="both"/>
        <w:rPr>
          <w:rFonts w:ascii="Arial" w:hAnsi="Arial" w:cs="Arial"/>
        </w:rPr>
      </w:pPr>
      <w:r w:rsidRPr="000535A3">
        <w:rPr>
          <w:rFonts w:ascii="Arial" w:hAnsi="Arial" w:cs="Arial"/>
        </w:rPr>
        <w:t>direct patient care or direct child care</w:t>
      </w:r>
    </w:p>
    <w:p w:rsidR="006D18FA" w:rsidRDefault="006D18FA" w:rsidP="006D18FA">
      <w:pPr>
        <w:ind w:firstLine="720"/>
        <w:jc w:val="both"/>
        <w:rPr>
          <w:rFonts w:ascii="Arial" w:hAnsi="Arial" w:cs="Arial"/>
        </w:rPr>
      </w:pPr>
    </w:p>
    <w:p w:rsidR="006D18FA" w:rsidRDefault="006D18FA" w:rsidP="00CC1B93">
      <w:pPr>
        <w:ind w:left="1440" w:hanging="720"/>
        <w:jc w:val="both"/>
        <w:rPr>
          <w:rFonts w:ascii="Arial" w:hAnsi="Arial" w:cs="Arial"/>
        </w:rPr>
      </w:pPr>
      <w:r>
        <w:rPr>
          <w:rFonts w:ascii="Arial" w:hAnsi="Arial" w:cs="Arial"/>
        </w:rPr>
        <w:t>19.5</w:t>
      </w:r>
      <w:r>
        <w:rPr>
          <w:rFonts w:ascii="Arial" w:hAnsi="Arial" w:cs="Arial"/>
        </w:rPr>
        <w:tab/>
      </w:r>
      <w:r w:rsidRPr="00443644">
        <w:rPr>
          <w:rFonts w:ascii="Arial" w:hAnsi="Arial" w:cs="Arial"/>
          <w:i/>
        </w:rPr>
        <w:t>Health and Workers Compensation Benefits.</w:t>
      </w:r>
      <w:r>
        <w:rPr>
          <w:rFonts w:ascii="Arial" w:hAnsi="Arial" w:cs="Arial"/>
        </w:rPr>
        <w:t xml:space="preserve"> Employer is not required to reimburse the costs associated with the use of medical marijuana.</w:t>
      </w:r>
    </w:p>
    <w:p w:rsidR="00ED0654" w:rsidRPr="00ED0654" w:rsidRDefault="00ED0654" w:rsidP="00443644">
      <w:pPr>
        <w:jc w:val="both"/>
        <w:rPr>
          <w:rFonts w:ascii="Arial" w:hAnsi="Arial" w:cs="Arial"/>
        </w:rPr>
      </w:pPr>
    </w:p>
    <w:bookmarkEnd w:id="1"/>
    <w:p w:rsidR="004F67FB" w:rsidRDefault="00077EA0" w:rsidP="00F83652">
      <w:pPr>
        <w:jc w:val="center"/>
        <w:rPr>
          <w:rFonts w:ascii="Arial" w:hAnsi="Arial" w:cs="Arial"/>
        </w:rPr>
        <w:sectPr w:rsidR="004F67FB" w:rsidSect="00F83652">
          <w:headerReference w:type="even" r:id="rId11"/>
          <w:headerReference w:type="default" r:id="rId12"/>
          <w:footerReference w:type="default" r:id="rId13"/>
          <w:headerReference w:type="first" r:id="rId14"/>
          <w:type w:val="continuous"/>
          <w:pgSz w:w="12240" w:h="15840"/>
          <w:pgMar w:top="1440" w:right="1440" w:bottom="1440" w:left="1440" w:header="720" w:footer="720" w:gutter="0"/>
          <w:cols w:space="720"/>
          <w:docGrid w:linePitch="360"/>
        </w:sectPr>
      </w:pPr>
      <w:r>
        <w:rPr>
          <w:rFonts w:ascii="Arial" w:hAnsi="Arial" w:cs="Arial"/>
        </w:rPr>
        <w:br w:type="page"/>
      </w:r>
    </w:p>
    <w:p w:rsidR="00F83652" w:rsidRDefault="00F83652" w:rsidP="00F83652">
      <w:pPr>
        <w:jc w:val="center"/>
        <w:rPr>
          <w:rFonts w:ascii="Book Antiqua" w:eastAsia="Calibri" w:hAnsi="Book Antiqua" w:cs="Times New Roman"/>
          <w:b/>
          <w:bCs/>
          <w:szCs w:val="22"/>
        </w:rPr>
      </w:pPr>
      <w:r w:rsidRPr="00F83652">
        <w:rPr>
          <w:rFonts w:ascii="Book Antiqua" w:eastAsia="Calibri" w:hAnsi="Book Antiqua" w:cs="Times New Roman"/>
          <w:b/>
          <w:szCs w:val="22"/>
        </w:rPr>
        <w:lastRenderedPageBreak/>
        <w:t xml:space="preserve">REASONABLE SUSPCISION (FOR CAUSE) CHECKLIST </w:t>
      </w:r>
      <w:r w:rsidRPr="00F83652">
        <w:rPr>
          <w:rFonts w:ascii="Book Antiqua" w:eastAsia="Calibri" w:hAnsi="Book Antiqua" w:cs="Times New Roman"/>
          <w:b/>
          <w:bCs/>
          <w:szCs w:val="22"/>
        </w:rPr>
        <w:t>INSTRUCTIONS</w:t>
      </w:r>
    </w:p>
    <w:p w:rsidR="00F83652" w:rsidRPr="00F83652" w:rsidRDefault="00F83652" w:rsidP="00F83652">
      <w:pPr>
        <w:jc w:val="center"/>
        <w:rPr>
          <w:rFonts w:ascii="Book Antiqua" w:eastAsia="Calibri" w:hAnsi="Book Antiqua" w:cs="Times New Roman"/>
          <w:b/>
          <w:bCs/>
          <w:szCs w:val="22"/>
        </w:rPr>
      </w:pP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Observation of Behavior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When a Supervisor is notified or suspects an employee may be in violation of the Drug Free Workplace Policy (the Policy):</w:t>
      </w:r>
    </w:p>
    <w:p w:rsidR="00F83652" w:rsidRPr="00F83652" w:rsidRDefault="00F83652" w:rsidP="00F83652">
      <w:pPr>
        <w:widowControl/>
        <w:numPr>
          <w:ilvl w:val="0"/>
          <w:numId w:val="7"/>
        </w:numPr>
        <w:autoSpaceDE/>
        <w:autoSpaceDN/>
        <w:adjustRightInd/>
        <w:spacing w:after="160" w:line="259" w:lineRule="auto"/>
        <w:contextualSpacing/>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The Supervisor must notify [HR/City Manager/Mayor] as soon as possible of the possibility of a violation of the Policy. </w:t>
      </w:r>
    </w:p>
    <w:p w:rsidR="00F83652" w:rsidRPr="00F83652" w:rsidRDefault="00F83652" w:rsidP="00F83652">
      <w:pPr>
        <w:widowControl/>
        <w:numPr>
          <w:ilvl w:val="0"/>
          <w:numId w:val="7"/>
        </w:numPr>
        <w:autoSpaceDE/>
        <w:autoSpaceDN/>
        <w:adjustRightInd/>
        <w:spacing w:after="160" w:line="259" w:lineRule="auto"/>
        <w:contextualSpacing/>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Two designated staff members (witnesses) [who have received reasonable suspicion training] will observe the behavior of the employee and immediately complete the Reasonable Suspicion Testing Checklist. </w:t>
      </w:r>
    </w:p>
    <w:p w:rsidR="00F83652" w:rsidRPr="00F83652" w:rsidRDefault="00F83652" w:rsidP="00F83652">
      <w:pPr>
        <w:widowControl/>
        <w:numPr>
          <w:ilvl w:val="0"/>
          <w:numId w:val="7"/>
        </w:numPr>
        <w:autoSpaceDE/>
        <w:autoSpaceDN/>
        <w:adjustRightInd/>
        <w:spacing w:after="160" w:line="259" w:lineRule="auto"/>
        <w:contextualSpacing/>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After completing the Reasonable Suspicion Testing Checklist, if the witnesses believe, there is reasonable suspicion that the employee may be in violation of the Policy (e.g. using or being under the influence of drugs or alcohol while at work); the witnesses must contact the [HR/City Manager/Mayor]. </w:t>
      </w:r>
    </w:p>
    <w:p w:rsidR="00F83652" w:rsidRPr="00F83652" w:rsidRDefault="00F83652" w:rsidP="00F83652">
      <w:pPr>
        <w:widowControl/>
        <w:numPr>
          <w:ilvl w:val="0"/>
          <w:numId w:val="7"/>
        </w:numPr>
        <w:autoSpaceDE/>
        <w:autoSpaceDN/>
        <w:adjustRightInd/>
        <w:spacing w:after="160" w:line="259" w:lineRule="auto"/>
        <w:contextualSpacing/>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Each witness must observe the behavior of the employee and complete a separate Reasonable Suspicion Testing Checklist. </w:t>
      </w:r>
    </w:p>
    <w:p w:rsidR="00F83652" w:rsidRDefault="00F83652" w:rsidP="00F83652">
      <w:pPr>
        <w:widowControl/>
        <w:numPr>
          <w:ilvl w:val="0"/>
          <w:numId w:val="7"/>
        </w:numPr>
        <w:autoSpaceDE/>
        <w:autoSpaceDN/>
        <w:adjustRightInd/>
        <w:spacing w:after="160" w:line="259" w:lineRule="auto"/>
        <w:contextualSpacing/>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After completing the Reasonable Suspicion Testing Checklist, if the witnesses believe the employee may be in violation of the policy, the witnesses will escort the employee to an area where a conversation with the employee can be held in private. </w:t>
      </w:r>
    </w:p>
    <w:p w:rsidR="00F83652" w:rsidRPr="00F83652" w:rsidRDefault="00F83652" w:rsidP="00F83652">
      <w:pPr>
        <w:widowControl/>
        <w:autoSpaceDE/>
        <w:autoSpaceDN/>
        <w:adjustRightInd/>
        <w:spacing w:after="160" w:line="259" w:lineRule="auto"/>
        <w:ind w:left="720"/>
        <w:contextualSpacing/>
        <w:jc w:val="both"/>
        <w:rPr>
          <w:rFonts w:ascii="Times New Roman" w:eastAsia="Calibri" w:hAnsi="Times New Roman" w:cs="Times New Roman"/>
          <w:szCs w:val="22"/>
        </w:rPr>
      </w:pP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Two Witnesses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Both designated staff members should be involved in all steps of the process and are required to fully document the events immediately.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Notification of Possible Violation to Employee</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The witnesses will inform the employee that the employee may be in violation of the Policy and will inform the employee of the observations. The employee must be given an opportunity to provide an explanation of the observed behaviors (“What explanation do you have for these behaviors?”). Both witnesses will document the conversation, including noting if the employee declined to comment.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both witnesses believe the employee is in violation of the Policy, they will inform the employee that they believe the employee is in violation of the Policy, ask the employee to submit to a reasonable suspicion drug/alcohol test, and sign and complete the Reasonable Suspicion Testing Consent Form indicating the employee’s consent or refusal to the screening.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For example, the designated employee might say, “At this time, we believe you are in violation of the Drug Free Workplace policy and are requesting that you submit to a reasonable suspicion drug/alcohol test. This test will involve screenings to detect the presence of alcohol or drugs in your system. A positive test could result in corrective action, up to and including termination of your employment. Please read this consent form and sign in the appropriate area to indicate either your consent to or your refusal to the test. Failure to submit to and/or complete this testing may lead to corrective action, up to and including termination of employment.” </w:t>
      </w:r>
      <w:r w:rsidRPr="00F83652">
        <w:rPr>
          <w:rFonts w:ascii="Times New Roman" w:eastAsia="Calibri" w:hAnsi="Times New Roman" w:cs="Times New Roman"/>
          <w:b/>
          <w:bCs/>
          <w:szCs w:val="22"/>
        </w:rPr>
        <w:t xml:space="preserve">The City’s Drug-Free Workplace Reasonable Suspicion Testing Procedure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b/>
          <w:i/>
          <w:szCs w:val="22"/>
        </w:rPr>
      </w:pPr>
      <w:r w:rsidRPr="00F83652">
        <w:rPr>
          <w:rFonts w:ascii="Times New Roman" w:eastAsia="Calibri" w:hAnsi="Times New Roman" w:cs="Times New Roman"/>
          <w:b/>
          <w:i/>
          <w:szCs w:val="22"/>
        </w:rPr>
        <w:lastRenderedPageBreak/>
        <w:t>Collective Bargaining</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i/>
          <w:szCs w:val="22"/>
        </w:rPr>
      </w:pPr>
      <w:r w:rsidRPr="00F83652">
        <w:rPr>
          <w:rFonts w:ascii="Times New Roman" w:eastAsia="Calibri" w:hAnsi="Times New Roman" w:cs="Times New Roman"/>
          <w:i/>
          <w:szCs w:val="22"/>
        </w:rPr>
        <w:t xml:space="preserve">[For collective bargaining cities only:  If the employee is covered under a collective bargaining agreement and the employee requests union representation, the employee will have the right to consult with a union representative. If requested, up to one half hour will be made available to obtain this consultation. This is the maximum time allowed for this consultation.]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Minors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the employee is 17 years of age or younger, the parent or guardian must be contacted to provide consent.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Employee Refuses Testing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the employee refuses to submit to the testing, one of the designated </w:t>
      </w:r>
      <w:proofErr w:type="gramStart"/>
      <w:r w:rsidRPr="00F83652">
        <w:rPr>
          <w:rFonts w:ascii="Times New Roman" w:eastAsia="Calibri" w:hAnsi="Times New Roman" w:cs="Times New Roman"/>
          <w:szCs w:val="22"/>
        </w:rPr>
        <w:t>staff</w:t>
      </w:r>
      <w:proofErr w:type="gramEnd"/>
      <w:r w:rsidRPr="00F83652">
        <w:rPr>
          <w:rFonts w:ascii="Times New Roman" w:eastAsia="Calibri" w:hAnsi="Times New Roman" w:cs="Times New Roman"/>
          <w:szCs w:val="22"/>
        </w:rPr>
        <w:t xml:space="preserve"> must tell the employee that refusal to submit to and complete the testing could subject them to corrective action up to and including termination of employment. The designated staff member should again ask the employee to submit to the testing.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the employee refuses again, the designated staff member will inform the employee that the refusal could subject them to disciplinary action. The designated staff member will inform the employee to report to duty at their next assigned shift and should instruct and assist, if necessary, the employee to </w:t>
      </w:r>
      <w:proofErr w:type="gramStart"/>
      <w:r w:rsidRPr="00F83652">
        <w:rPr>
          <w:rFonts w:ascii="Times New Roman" w:eastAsia="Calibri" w:hAnsi="Times New Roman" w:cs="Times New Roman"/>
          <w:szCs w:val="22"/>
        </w:rPr>
        <w:t>make arrangements</w:t>
      </w:r>
      <w:proofErr w:type="gramEnd"/>
      <w:r w:rsidRPr="00F83652">
        <w:rPr>
          <w:rFonts w:ascii="Times New Roman" w:eastAsia="Calibri" w:hAnsi="Times New Roman" w:cs="Times New Roman"/>
          <w:szCs w:val="22"/>
        </w:rPr>
        <w:t xml:space="preserve"> to be taken home safely. If the employee insists upon driving home, the designated staff member will inform the employee that local law enforcement will be notified and again instruct the employee to </w:t>
      </w:r>
      <w:proofErr w:type="gramStart"/>
      <w:r w:rsidRPr="00F83652">
        <w:rPr>
          <w:rFonts w:ascii="Times New Roman" w:eastAsia="Calibri" w:hAnsi="Times New Roman" w:cs="Times New Roman"/>
          <w:szCs w:val="22"/>
        </w:rPr>
        <w:t>make arrangements</w:t>
      </w:r>
      <w:proofErr w:type="gramEnd"/>
      <w:r w:rsidRPr="00F83652">
        <w:rPr>
          <w:rFonts w:ascii="Times New Roman" w:eastAsia="Calibri" w:hAnsi="Times New Roman" w:cs="Times New Roman"/>
          <w:szCs w:val="22"/>
        </w:rPr>
        <w:t xml:space="preserve"> to get home safely. If the employee refuses, the designated staff member should obtain vehicle information such as make, model, color, license plate number and must notify local law enforcement that an employee is suspected of being in violation of the Drug-Free Workplace policy and that the suspected employee may be attempting to operate a vehicle. The witnesses must report this refusal to [HR/City Manager/Mayor] as soon as possible.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Employee Consents to Testing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the employee consents to testing designated staff member will arrange for testing. The designated staff member should contact the [HR/City Manager/Mayor] that they have an employee suspected of being in violation of the Drug-Free Workplace policy and that the suspected employee will be transported to the specimen collection location (see below) for a drug/alcohol screening. The employee will be transported to the collection location if possible by two designated staff members. At no time will the employee be allowed to transport him/herself. A copy of the completed Reasonable Suspicion Testing Checklist, a copy of the Reasonable Suspicion Testing Consent Form, and any other relevant documentation will be maintained. If there is a safety concern, the designated staff members can request an OKCPD officer to follow the transporting vehicle containing the witnesses and employee.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b/>
          <w:bCs/>
          <w:szCs w:val="23"/>
        </w:rPr>
      </w:pPr>
      <w:r w:rsidRPr="00F83652">
        <w:rPr>
          <w:rFonts w:ascii="Times New Roman" w:eastAsia="Calibri" w:hAnsi="Times New Roman" w:cs="Times New Roman"/>
          <w:b/>
          <w:bCs/>
          <w:szCs w:val="23"/>
        </w:rPr>
        <w:t>Specimen Collection Contacts</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[Name, Address, Phone and Fax of testing facility]</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The designated staff members will remain with the individual while at the collection location.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lastRenderedPageBreak/>
        <w:t xml:space="preserve">If the individual refuses to cooperate in the testing process, the designated staff member must tell the individual that refusal to submit to and complete the testing could subject them to corrective action up to and including termination of employment.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If after reasonable efforts have been made to enable the individual to provide a breath or urine specimen and the individual is unable to do so, an evaluation by the testing facility’s medical personnel is to be conducted to establish medical impediment to providing a specimen. If no medical impediment exists, it is considered a refusal to test.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 xml:space="preserve">Once the screening has been completed, if positive, the designated staff member will inform the individual to report to [HR/City Manager/Mayor] the next business day and should instruct the individual to </w:t>
      </w:r>
      <w:proofErr w:type="gramStart"/>
      <w:r w:rsidRPr="00F83652">
        <w:rPr>
          <w:rFonts w:ascii="Times New Roman" w:eastAsia="Calibri" w:hAnsi="Times New Roman" w:cs="Times New Roman"/>
          <w:szCs w:val="22"/>
        </w:rPr>
        <w:t>make arrangements</w:t>
      </w:r>
      <w:proofErr w:type="gramEnd"/>
      <w:r w:rsidRPr="00F83652">
        <w:rPr>
          <w:rFonts w:ascii="Times New Roman" w:eastAsia="Calibri" w:hAnsi="Times New Roman" w:cs="Times New Roman"/>
          <w:szCs w:val="22"/>
        </w:rPr>
        <w:t xml:space="preserve"> to be taken home safely. If the individual insists upon driving home, the designated staff member will inform the individual that local police may be notified and again instruct the individual to </w:t>
      </w:r>
      <w:proofErr w:type="gramStart"/>
      <w:r w:rsidRPr="00F83652">
        <w:rPr>
          <w:rFonts w:ascii="Times New Roman" w:eastAsia="Calibri" w:hAnsi="Times New Roman" w:cs="Times New Roman"/>
          <w:szCs w:val="22"/>
        </w:rPr>
        <w:t>make arrangements</w:t>
      </w:r>
      <w:proofErr w:type="gramEnd"/>
      <w:r w:rsidRPr="00F83652">
        <w:rPr>
          <w:rFonts w:ascii="Times New Roman" w:eastAsia="Calibri" w:hAnsi="Times New Roman" w:cs="Times New Roman"/>
          <w:szCs w:val="22"/>
        </w:rPr>
        <w:t xml:space="preserve"> to get home safely. If the individual refuses, designated staff member should obtain vehicle information such as make, model, color, and license plate number and must notify OKCPD that they have an individual suspected of being in violation of the Drug-Free Workplace policy and that the suspected individual may be attempting to operate a vehicle.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b/>
          <w:bCs/>
          <w:szCs w:val="22"/>
        </w:rPr>
        <w:t xml:space="preserve">Test Results </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Test results and any other pertinent reports will be reviewed by [HR/City Manager/Mayor] who will determine if a policy violation occurred. [HR/City Manager/Mayor] will work with the department manager or senior-level administrator to determine next steps.</w:t>
      </w:r>
    </w:p>
    <w:p w:rsidR="00F83652" w:rsidRDefault="00F83652">
      <w:pPr>
        <w:widowControl/>
        <w:autoSpaceDE/>
        <w:autoSpaceDN/>
        <w:adjustRightInd/>
        <w:spacing w:after="200" w:line="276" w:lineRule="auto"/>
        <w:rPr>
          <w:rFonts w:ascii="Times New Roman" w:eastAsia="Calibri" w:hAnsi="Times New Roman" w:cs="Times New Roman"/>
          <w:b/>
          <w:szCs w:val="22"/>
        </w:rPr>
      </w:pPr>
      <w:r>
        <w:rPr>
          <w:rFonts w:ascii="Times New Roman" w:eastAsia="Calibri" w:hAnsi="Times New Roman" w:cs="Times New Roman"/>
          <w:b/>
          <w:szCs w:val="22"/>
        </w:rPr>
        <w:br w:type="page"/>
      </w:r>
    </w:p>
    <w:p w:rsidR="004F67FB" w:rsidRDefault="004F67FB" w:rsidP="00F83652">
      <w:pPr>
        <w:widowControl/>
        <w:autoSpaceDE/>
        <w:autoSpaceDN/>
        <w:adjustRightInd/>
        <w:spacing w:after="160" w:line="259" w:lineRule="auto"/>
        <w:jc w:val="both"/>
        <w:rPr>
          <w:rFonts w:ascii="Times New Roman" w:eastAsia="Calibri" w:hAnsi="Times New Roman" w:cs="Times New Roman"/>
          <w:b/>
          <w:szCs w:val="22"/>
        </w:rPr>
        <w:sectPr w:rsidR="004F67FB" w:rsidSect="004F67FB">
          <w:type w:val="continuous"/>
          <w:pgSz w:w="12240" w:h="15840"/>
          <w:pgMar w:top="1008" w:right="1008" w:bottom="1008" w:left="1008" w:header="720" w:footer="720" w:gutter="0"/>
          <w:cols w:space="720"/>
          <w:docGrid w:linePitch="360"/>
        </w:sectPr>
      </w:pPr>
    </w:p>
    <w:p w:rsidR="00F83652" w:rsidRPr="004F67FB" w:rsidRDefault="00F83652" w:rsidP="004F67FB">
      <w:pPr>
        <w:widowControl/>
        <w:autoSpaceDE/>
        <w:autoSpaceDN/>
        <w:adjustRightInd/>
        <w:spacing w:after="160" w:line="259" w:lineRule="auto"/>
        <w:jc w:val="center"/>
        <w:rPr>
          <w:rFonts w:ascii="Times New Roman" w:eastAsia="Calibri" w:hAnsi="Times New Roman" w:cs="Times New Roman"/>
          <w:b/>
          <w:sz w:val="32"/>
          <w:szCs w:val="22"/>
        </w:rPr>
      </w:pPr>
      <w:r w:rsidRPr="004F67FB">
        <w:rPr>
          <w:rFonts w:ascii="Times New Roman" w:eastAsia="Calibri" w:hAnsi="Times New Roman" w:cs="Times New Roman"/>
          <w:b/>
          <w:sz w:val="32"/>
          <w:szCs w:val="22"/>
        </w:rPr>
        <w:lastRenderedPageBreak/>
        <w:t>Reasonable Suspicion Testing Checklist – Witness #1</w:t>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u w:val="single"/>
        </w:rPr>
      </w:pPr>
      <w:r w:rsidRPr="00F83652">
        <w:rPr>
          <w:rFonts w:ascii="Times New Roman" w:eastAsia="Calibri" w:hAnsi="Times New Roman" w:cs="Times New Roman"/>
          <w:szCs w:val="22"/>
        </w:rPr>
        <w:t xml:space="preserve">Employee Name: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rPr>
        <w:t xml:space="preserve"> </w:t>
      </w:r>
      <w:r w:rsidRPr="00F83652">
        <w:rPr>
          <w:rFonts w:ascii="Times New Roman" w:eastAsia="Calibri" w:hAnsi="Times New Roman" w:cs="Times New Roman"/>
          <w:szCs w:val="22"/>
        </w:rPr>
        <w:tab/>
        <w:t xml:space="preserve">Employee ID/SSN: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004F67FB">
        <w:rPr>
          <w:rFonts w:ascii="Times New Roman" w:eastAsia="Calibri" w:hAnsi="Times New Roman" w:cs="Times New Roman"/>
          <w:szCs w:val="22"/>
          <w:u w:val="single"/>
        </w:rPr>
        <w:tab/>
      </w:r>
    </w:p>
    <w:p w:rsidR="00F83652" w:rsidRPr="00F83652" w:rsidRDefault="00F83652" w:rsidP="00F83652">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Date of Observation:</w:t>
      </w:r>
      <w:r w:rsidRPr="00F83652">
        <w:rPr>
          <w:rFonts w:ascii="Times New Roman" w:eastAsia="Calibri" w:hAnsi="Times New Roman" w:cs="Times New Roman"/>
          <w:szCs w:val="22"/>
          <w:u w:val="single"/>
        </w:rPr>
        <w:t xml:space="preserve">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rPr>
        <w:tab/>
        <w:t xml:space="preserve">Time of Observation: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004F67FB">
        <w:rPr>
          <w:rFonts w:ascii="Times New Roman" w:eastAsia="Calibri" w:hAnsi="Times New Roman" w:cs="Times New Roman"/>
          <w:szCs w:val="22"/>
          <w:u w:val="single"/>
        </w:rPr>
        <w:tab/>
      </w:r>
      <w:r w:rsidRPr="00F83652">
        <w:rPr>
          <w:rFonts w:ascii="Times New Roman" w:eastAsia="Calibri" w:hAnsi="Times New Roman" w:cs="Times New Roman"/>
          <w:szCs w:val="22"/>
        </w:rPr>
        <w:t>am/pm</w:t>
      </w:r>
    </w:p>
    <w:p w:rsidR="00F83652" w:rsidRPr="004F67FB" w:rsidRDefault="00F83652" w:rsidP="00F83652">
      <w:pPr>
        <w:widowControl/>
        <w:autoSpaceDE/>
        <w:autoSpaceDN/>
        <w:adjustRightInd/>
        <w:spacing w:after="160" w:line="259" w:lineRule="auto"/>
        <w:jc w:val="both"/>
        <w:rPr>
          <w:rFonts w:ascii="Times New Roman" w:eastAsia="Calibri" w:hAnsi="Times New Roman" w:cs="Times New Roman"/>
          <w:b/>
          <w:szCs w:val="22"/>
        </w:rPr>
      </w:pPr>
      <w:r w:rsidRPr="004F67FB">
        <w:rPr>
          <w:rFonts w:ascii="Times New Roman" w:eastAsia="Calibri" w:hAnsi="Times New Roman" w:cs="Times New Roman"/>
          <w:b/>
          <w:szCs w:val="22"/>
        </w:rPr>
        <w:t>Observed Indicators of Prohibited Drug Use/Alcohol Misuse:</w:t>
      </w: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i/>
          <w:szCs w:val="22"/>
        </w:rPr>
      </w:pPr>
      <w:r w:rsidRPr="004F67FB">
        <w:rPr>
          <w:rFonts w:ascii="Times New Roman" w:eastAsia="Calibri" w:hAnsi="Times New Roman" w:cs="Times New Roman"/>
          <w:szCs w:val="22"/>
        </w:rPr>
        <w:t xml:space="preserve">This checklist and consent form </w:t>
      </w:r>
      <w:proofErr w:type="gramStart"/>
      <w:r w:rsidRPr="004F67FB">
        <w:rPr>
          <w:rFonts w:ascii="Times New Roman" w:eastAsia="Calibri" w:hAnsi="Times New Roman" w:cs="Times New Roman"/>
          <w:szCs w:val="22"/>
        </w:rPr>
        <w:t>is</w:t>
      </w:r>
      <w:proofErr w:type="gramEnd"/>
      <w:r w:rsidRPr="004F67FB">
        <w:rPr>
          <w:rFonts w:ascii="Times New Roman" w:eastAsia="Calibri" w:hAnsi="Times New Roman" w:cs="Times New Roman"/>
          <w:szCs w:val="22"/>
        </w:rPr>
        <w:t xml:space="preserve"> used to determine and document reasonable suspicion of a potential violation of the Drug- Free Workplace policy. In such instances, both designated staff members observing the behavior must complete a checklist. It must be completed prior to testing and must be used to notify the individual that they are being asked to submit to drug and alcohol testing if indicators in at least two categories are checked.  </w:t>
      </w:r>
      <w:r w:rsidRPr="004F67FB">
        <w:rPr>
          <w:rFonts w:ascii="Times New Roman" w:eastAsia="Calibri" w:hAnsi="Times New Roman" w:cs="Times New Roman"/>
          <w:i/>
          <w:szCs w:val="22"/>
        </w:rPr>
        <w:t xml:space="preserve">Check all indicators observed: </w:t>
      </w:r>
    </w:p>
    <w:p w:rsidR="00F83652" w:rsidRPr="00F83652" w:rsidRDefault="00F83652" w:rsidP="00F83652">
      <w:pPr>
        <w:widowControl/>
        <w:autoSpaceDE/>
        <w:autoSpaceDN/>
        <w:adjustRightInd/>
        <w:spacing w:after="160"/>
        <w:contextualSpacing/>
        <w:jc w:val="both"/>
        <w:rPr>
          <w:rFonts w:ascii="Times New Roman" w:eastAsia="Calibri" w:hAnsi="Times New Roman" w:cs="Times New Roman"/>
          <w:b/>
          <w:szCs w:val="22"/>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3"/>
        <w:gridCol w:w="2323"/>
        <w:gridCol w:w="2194"/>
        <w:gridCol w:w="3240"/>
      </w:tblGrid>
      <w:tr w:rsidR="00F83652" w:rsidRPr="004F67FB" w:rsidTr="00F83652">
        <w:trPr>
          <w:trHeight w:val="170"/>
        </w:trPr>
        <w:tc>
          <w:tcPr>
            <w:tcW w:w="2323"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b/>
                <w:bCs/>
              </w:rPr>
              <w:t xml:space="preserve">WALKING </w:t>
            </w:r>
          </w:p>
          <w:p w:rsidR="00F83652" w:rsidRPr="004F67FB" w:rsidRDefault="00F83652" w:rsidP="00F83652">
            <w:pPr>
              <w:widowControl/>
              <w:numPr>
                <w:ilvl w:val="0"/>
                <w:numId w:val="9"/>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Holding on </w:t>
            </w:r>
          </w:p>
        </w:tc>
        <w:tc>
          <w:tcPr>
            <w:tcW w:w="2323"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FACE</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Red/flushed </w:t>
            </w:r>
          </w:p>
        </w:tc>
        <w:tc>
          <w:tcPr>
            <w:tcW w:w="2194"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SPEECH</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Whispering </w:t>
            </w:r>
          </w:p>
        </w:tc>
        <w:tc>
          <w:tcPr>
            <w:tcW w:w="3240"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BREATH/ODOR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No alcohol odor </w:t>
            </w:r>
          </w:p>
        </w:tc>
      </w:tr>
      <w:tr w:rsidR="00F83652" w:rsidRPr="004F67FB" w:rsidTr="00F83652">
        <w:trPr>
          <w:trHeight w:val="168"/>
        </w:trPr>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Stumbling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Unable to walk </w:t>
            </w:r>
          </w:p>
        </w:tc>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Pale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Sweaty </w:t>
            </w:r>
          </w:p>
        </w:tc>
        <w:tc>
          <w:tcPr>
            <w:tcW w:w="2194"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Slurred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Shouting </w:t>
            </w:r>
          </w:p>
        </w:tc>
        <w:tc>
          <w:tcPr>
            <w:tcW w:w="3240"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Faint alcohol odor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Strong alcohol odor </w:t>
            </w:r>
          </w:p>
        </w:tc>
      </w:tr>
      <w:tr w:rsidR="00F83652" w:rsidRPr="004F67FB" w:rsidTr="00F83652">
        <w:trPr>
          <w:trHeight w:val="265"/>
        </w:trPr>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Unsteady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Staggering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Swaying </w:t>
            </w:r>
          </w:p>
        </w:tc>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Appears normal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Slobbering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Grinding teeth </w:t>
            </w:r>
          </w:p>
        </w:tc>
        <w:tc>
          <w:tcPr>
            <w:tcW w:w="2194"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Incoherent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Silent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Rambling </w:t>
            </w:r>
          </w:p>
        </w:tc>
        <w:tc>
          <w:tcPr>
            <w:tcW w:w="3240"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Pungent tobacco odor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Chemical odor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Marijuana odor </w:t>
            </w:r>
          </w:p>
        </w:tc>
      </w:tr>
      <w:tr w:rsidR="00F83652" w:rsidRPr="004F67FB" w:rsidTr="00F83652">
        <w:trPr>
          <w:trHeight w:val="1089"/>
        </w:trPr>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Falling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Dry mouth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Runny nose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2194"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Slow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3240"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Breath spray/mouthwash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None Gum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Mints Candy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Other</w:t>
            </w:r>
          </w:p>
        </w:tc>
      </w:tr>
      <w:tr w:rsidR="00F83652" w:rsidRPr="004F67FB" w:rsidTr="00F83652">
        <w:trPr>
          <w:trHeight w:val="73"/>
        </w:trPr>
        <w:tc>
          <w:tcPr>
            <w:tcW w:w="10080" w:type="dxa"/>
            <w:gridSpan w:val="4"/>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tc>
      </w:tr>
      <w:tr w:rsidR="00F83652" w:rsidRPr="004F67FB" w:rsidTr="00F83652">
        <w:trPr>
          <w:trHeight w:val="266"/>
        </w:trPr>
        <w:tc>
          <w:tcPr>
            <w:tcW w:w="2323"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STANDING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Swaying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Feet wide apart </w:t>
            </w:r>
          </w:p>
        </w:tc>
        <w:tc>
          <w:tcPr>
            <w:tcW w:w="2323"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EYES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Watery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Bloodshot </w:t>
            </w:r>
          </w:p>
        </w:tc>
        <w:tc>
          <w:tcPr>
            <w:tcW w:w="2194"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MOVEMENTS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Fumbling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Jerky </w:t>
            </w:r>
          </w:p>
        </w:tc>
        <w:tc>
          <w:tcPr>
            <w:tcW w:w="3240" w:type="dxa"/>
          </w:tcPr>
          <w:p w:rsidR="00F83652" w:rsidRPr="004F67FB" w:rsidRDefault="00F83652" w:rsidP="00F83652">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APPEARANCE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Messy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Dirty/stained clothing </w:t>
            </w:r>
          </w:p>
        </w:tc>
      </w:tr>
      <w:tr w:rsidR="00F83652" w:rsidRPr="004F67FB" w:rsidTr="00F83652">
        <w:trPr>
          <w:trHeight w:val="169"/>
        </w:trPr>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Rigid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Staggering </w:t>
            </w:r>
          </w:p>
        </w:tc>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Glassy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Dilated </w:t>
            </w:r>
          </w:p>
        </w:tc>
        <w:tc>
          <w:tcPr>
            <w:tcW w:w="2194"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Nervous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Slow </w:t>
            </w:r>
          </w:p>
        </w:tc>
        <w:tc>
          <w:tcPr>
            <w:tcW w:w="3240"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Burns on person/clothing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Ripped/torn clothing </w:t>
            </w:r>
          </w:p>
        </w:tc>
      </w:tr>
      <w:tr w:rsidR="00F83652" w:rsidRPr="004F67FB" w:rsidTr="004F67FB">
        <w:trPr>
          <w:trHeight w:val="1989"/>
        </w:trPr>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Sagging at knees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b/>
                <w:bCs/>
              </w:rPr>
              <w:t xml:space="preserve">DEMEANOR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Cooperative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Talkative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Sarcastic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Anxious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Disoriented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Sleepy</w:t>
            </w:r>
          </w:p>
        </w:tc>
        <w:tc>
          <w:tcPr>
            <w:tcW w:w="2323"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Closed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Droopy eye lids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 normal </w:t>
            </w: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Silent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Belligerent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Excited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Inattentive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Drowsy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Polite</w:t>
            </w:r>
          </w:p>
        </w:tc>
        <w:tc>
          <w:tcPr>
            <w:tcW w:w="2194"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Hyperactive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Tearful/crying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Mood changes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Paranoid</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Calm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Resisting communication</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Other</w:t>
            </w:r>
          </w:p>
        </w:tc>
        <w:tc>
          <w:tcPr>
            <w:tcW w:w="3240" w:type="dxa"/>
          </w:tcPr>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Partially dressed </w:t>
            </w:r>
          </w:p>
          <w:p w:rsidR="00F83652" w:rsidRPr="004F67FB" w:rsidRDefault="00F83652" w:rsidP="004F67FB">
            <w:pPr>
              <w:widowControl/>
              <w:numPr>
                <w:ilvl w:val="0"/>
                <w:numId w:val="8"/>
              </w:numPr>
              <w:autoSpaceDE/>
              <w:autoSpaceDN/>
              <w:adjustRightInd/>
              <w:spacing w:after="160"/>
              <w:contextualSpacing/>
              <w:rPr>
                <w:rFonts w:ascii="Times New Roman" w:eastAsia="Calibri" w:hAnsi="Times New Roman" w:cs="Times New Roman"/>
              </w:rPr>
            </w:pPr>
            <w:r w:rsidRPr="004F67FB">
              <w:rPr>
                <w:rFonts w:ascii="Times New Roman" w:eastAsia="Calibri" w:hAnsi="Times New Roman" w:cs="Times New Roman"/>
              </w:rPr>
              <w:t>Puncture</w:t>
            </w:r>
            <w:r w:rsidR="004F67FB">
              <w:rPr>
                <w:rFonts w:ascii="Times New Roman" w:eastAsia="Calibri" w:hAnsi="Times New Roman" w:cs="Times New Roman"/>
              </w:rPr>
              <w:t xml:space="preserve"> </w:t>
            </w:r>
            <w:r w:rsidRPr="004F67FB">
              <w:rPr>
                <w:rFonts w:ascii="Times New Roman" w:eastAsia="Calibri" w:hAnsi="Times New Roman" w:cs="Times New Roman"/>
              </w:rPr>
              <w:t xml:space="preserve">marks/needle tracks </w:t>
            </w:r>
          </w:p>
          <w:p w:rsidR="00F83652" w:rsidRPr="004F67FB" w:rsidRDefault="00F83652" w:rsidP="00F83652">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Appears normal </w:t>
            </w: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p w:rsidR="00F83652" w:rsidRPr="004F67FB" w:rsidRDefault="00F83652" w:rsidP="00F83652">
            <w:pPr>
              <w:widowControl/>
              <w:autoSpaceDE/>
              <w:autoSpaceDN/>
              <w:adjustRightInd/>
              <w:spacing w:after="160"/>
              <w:contextualSpacing/>
              <w:jc w:val="both"/>
              <w:rPr>
                <w:rFonts w:ascii="Times New Roman" w:eastAsia="Calibri" w:hAnsi="Times New Roman" w:cs="Times New Roman"/>
              </w:rPr>
            </w:pPr>
          </w:p>
        </w:tc>
      </w:tr>
    </w:tbl>
    <w:p w:rsidR="004F67FB" w:rsidRP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i/>
        </w:rPr>
      </w:pPr>
      <w:r w:rsidRPr="004F67FB">
        <w:rPr>
          <w:rFonts w:ascii="Times New Roman" w:eastAsia="Calibri" w:hAnsi="Times New Roman" w:cs="Times New Roman"/>
          <w:b/>
        </w:rPr>
        <w:t>Written Summary</w:t>
      </w:r>
      <w:r w:rsidR="004F67FB" w:rsidRPr="004F67FB">
        <w:rPr>
          <w:rFonts w:ascii="Times New Roman" w:eastAsia="Calibri" w:hAnsi="Times New Roman" w:cs="Times New Roman"/>
          <w:b/>
        </w:rPr>
        <w:t xml:space="preserve"> - </w:t>
      </w:r>
      <w:r w:rsidRPr="004F67FB">
        <w:rPr>
          <w:rFonts w:ascii="Times New Roman" w:eastAsia="Calibri" w:hAnsi="Times New Roman" w:cs="Times New Roman"/>
          <w:i/>
        </w:rPr>
        <w:t xml:space="preserve">Summarize the facts and circumstances surrounding the incident. Attach additional sheets as needed. </w:t>
      </w:r>
    </w:p>
    <w:p w:rsidR="00F83652" w:rsidRPr="004F67FB" w:rsidRDefault="00F83652"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F83652" w:rsidRDefault="00F83652" w:rsidP="004F67FB">
      <w:pPr>
        <w:widowControl/>
        <w:autoSpaceDE/>
        <w:autoSpaceDN/>
        <w:adjustRightInd/>
        <w:spacing w:after="160"/>
        <w:contextualSpacing/>
        <w:jc w:val="both"/>
        <w:rPr>
          <w:rFonts w:ascii="Times New Roman" w:eastAsia="Calibri" w:hAnsi="Times New Roman" w:cs="Times New Roman"/>
          <w:b/>
          <w:bCs/>
        </w:rPr>
      </w:pPr>
      <w:r w:rsidRPr="004F67FB">
        <w:rPr>
          <w:rFonts w:ascii="Times New Roman" w:eastAsia="Calibri" w:hAnsi="Times New Roman" w:cs="Times New Roman"/>
          <w:b/>
          <w:bCs/>
        </w:rPr>
        <w:t xml:space="preserve">Additional facts: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Presence of alcohol and/or drugs in individual’s possession or vicinity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______On the job misconduct by individual, (specify)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______</w:t>
      </w:r>
      <w:r w:rsidRPr="004F67FB">
        <w:rPr>
          <w:rFonts w:ascii="Times New Roman" w:eastAsia="Calibri" w:hAnsi="Times New Roman" w:cs="Times New Roman"/>
        </w:rPr>
        <w:t xml:space="preserve">Individual admission concerning alcohol use and/or drug use or possession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______Individual declined to comment, or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Other witnesses, list names and contact information below</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F83652" w:rsidRDefault="00F83652"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Minors:</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Is individual at least 18 years of age? YES NO (circle) If “no”, name of parent/guardian contacted: </w:t>
      </w:r>
      <w:r w:rsidRPr="004F67FB">
        <w:rPr>
          <w:rFonts w:ascii="Times New Roman" w:eastAsia="Calibri" w:hAnsi="Times New Roman" w:cs="Times New Roman"/>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p>
    <w:p w:rsidR="00F83652" w:rsidRDefault="00F83652"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Testing Information:</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Collection Site Location:</w:t>
      </w: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 xml:space="preserve">Time Arrived: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am/pm</w:t>
      </w:r>
    </w:p>
    <w:p w:rsidR="00F83652" w:rsidRPr="004F67FB" w:rsidRDefault="00F83652" w:rsidP="004F67FB">
      <w:pPr>
        <w:widowControl/>
        <w:numPr>
          <w:ilvl w:val="0"/>
          <w:numId w:val="3"/>
        </w:numPr>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Was the </w:t>
      </w:r>
      <w:r w:rsidRPr="004F67FB">
        <w:rPr>
          <w:rFonts w:ascii="Times New Roman" w:eastAsia="Calibri" w:hAnsi="Times New Roman" w:cs="Times New Roman"/>
          <w:b/>
        </w:rPr>
        <w:t>alcohol</w:t>
      </w:r>
      <w:r w:rsidRPr="004F67FB">
        <w:rPr>
          <w:rFonts w:ascii="Times New Roman" w:eastAsia="Calibri" w:hAnsi="Times New Roman" w:cs="Times New Roman"/>
        </w:rPr>
        <w:t xml:space="preserve"> test performed within </w:t>
      </w:r>
      <w:r w:rsidRPr="004F67FB">
        <w:rPr>
          <w:rFonts w:ascii="Times New Roman" w:eastAsia="Calibri" w:hAnsi="Times New Roman" w:cs="Times New Roman"/>
          <w:b/>
        </w:rPr>
        <w:t>2</w:t>
      </w:r>
      <w:r w:rsidRPr="004F67FB">
        <w:rPr>
          <w:rFonts w:ascii="Times New Roman" w:eastAsia="Calibri" w:hAnsi="Times New Roman" w:cs="Times New Roman"/>
        </w:rPr>
        <w:t xml:space="preserve"> hours of the time of the observations that led to the reasonable suspicion determination?</w:t>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YES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NO, </w:t>
      </w:r>
      <w:r w:rsidRPr="004F67FB">
        <w:rPr>
          <w:rFonts w:ascii="Times New Roman" w:eastAsia="Calibri" w:hAnsi="Times New Roman" w:cs="Times New Roman"/>
          <w:b/>
        </w:rPr>
        <w:t>Explain:</w:t>
      </w:r>
      <w:r w:rsidRPr="004F67FB">
        <w:rPr>
          <w:rFonts w:ascii="Times New Roman" w:eastAsia="Calibri" w:hAnsi="Times New Roman" w:cs="Times New Roman"/>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F83652" w:rsidRPr="004F67FB" w:rsidRDefault="00F83652" w:rsidP="004F67FB">
      <w:pPr>
        <w:widowControl/>
        <w:numPr>
          <w:ilvl w:val="0"/>
          <w:numId w:val="3"/>
        </w:numPr>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Was the </w:t>
      </w:r>
      <w:r w:rsidRPr="004F67FB">
        <w:rPr>
          <w:rFonts w:ascii="Times New Roman" w:eastAsia="Calibri" w:hAnsi="Times New Roman" w:cs="Times New Roman"/>
          <w:b/>
        </w:rPr>
        <w:t>alcohol</w:t>
      </w:r>
      <w:r w:rsidRPr="004F67FB">
        <w:rPr>
          <w:rFonts w:ascii="Times New Roman" w:eastAsia="Calibri" w:hAnsi="Times New Roman" w:cs="Times New Roman"/>
        </w:rPr>
        <w:t xml:space="preserve"> test performed within </w:t>
      </w:r>
      <w:r w:rsidRPr="004F67FB">
        <w:rPr>
          <w:rFonts w:ascii="Times New Roman" w:eastAsia="Calibri" w:hAnsi="Times New Roman" w:cs="Times New Roman"/>
          <w:b/>
        </w:rPr>
        <w:t>8</w:t>
      </w:r>
      <w:r w:rsidRPr="004F67FB">
        <w:rPr>
          <w:rFonts w:ascii="Times New Roman" w:eastAsia="Calibri" w:hAnsi="Times New Roman" w:cs="Times New Roman"/>
        </w:rPr>
        <w:t xml:space="preserve"> hours of the time of the observations that led to the reasonable suspicion determination?</w:t>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YES </w:t>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NO, </w:t>
      </w:r>
      <w:r w:rsidRPr="004F67FB">
        <w:rPr>
          <w:rFonts w:ascii="Times New Roman" w:eastAsia="Calibri" w:hAnsi="Times New Roman" w:cs="Times New Roman"/>
          <w:b/>
        </w:rPr>
        <w:t xml:space="preserve">Explain: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004F67FB"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If the alcohol test is not conducted within </w:t>
      </w:r>
      <w:r w:rsidRPr="004F67FB">
        <w:rPr>
          <w:rFonts w:ascii="Times New Roman" w:eastAsia="Calibri" w:hAnsi="Times New Roman" w:cs="Times New Roman"/>
          <w:b/>
          <w:u w:val="single"/>
        </w:rPr>
        <w:t>8 hours</w:t>
      </w:r>
      <w:r w:rsidRPr="004F67FB">
        <w:rPr>
          <w:rFonts w:ascii="Times New Roman" w:eastAsia="Calibri" w:hAnsi="Times New Roman" w:cs="Times New Roman"/>
          <w:b/>
        </w:rPr>
        <w:t xml:space="preserve"> cease all efforts to administer the test.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b/>
        </w:rPr>
      </w:pPr>
    </w:p>
    <w:p w:rsidR="00F83652" w:rsidRPr="004F67FB" w:rsidRDefault="00F83652" w:rsidP="004F67FB">
      <w:pPr>
        <w:widowControl/>
        <w:autoSpaceDE/>
        <w:autoSpaceDN/>
        <w:adjustRightInd/>
        <w:spacing w:after="160"/>
        <w:contextualSpacing/>
        <w:jc w:val="both"/>
        <w:rPr>
          <w:rFonts w:ascii="Times New Roman" w:eastAsia="Calibri" w:hAnsi="Times New Roman" w:cs="Times New Roman"/>
          <w:i/>
        </w:rPr>
      </w:pPr>
      <w:r w:rsidRPr="004F67FB">
        <w:rPr>
          <w:rFonts w:ascii="Times New Roman" w:eastAsia="Calibri" w:hAnsi="Times New Roman" w:cs="Times New Roman"/>
          <w:i/>
        </w:rPr>
        <w:t>The above documentation of the observed physical, behavioral, and performance indicators of the named employee was provided by:</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i/>
        </w:rPr>
      </w:pPr>
    </w:p>
    <w:p w:rsidR="00F83652" w:rsidRPr="004F67FB" w:rsidRDefault="00F83652" w:rsidP="004F67FB">
      <w:pPr>
        <w:widowControl/>
        <w:autoSpaceDE/>
        <w:autoSpaceDN/>
        <w:adjustRightInd/>
        <w:spacing w:after="160" w:line="480" w:lineRule="auto"/>
        <w:contextualSpacing/>
        <w:jc w:val="both"/>
        <w:rPr>
          <w:rFonts w:ascii="Times New Roman" w:eastAsia="Calibri" w:hAnsi="Times New Roman" w:cs="Times New Roman"/>
        </w:rPr>
      </w:pPr>
      <w:r w:rsidRPr="004F67FB">
        <w:rPr>
          <w:rFonts w:ascii="Times New Roman" w:eastAsia="Calibri" w:hAnsi="Times New Roman" w:cs="Times New Roman"/>
        </w:rPr>
        <w:t>Supervisor Name:</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b/>
        <w:t xml:space="preserve">Phone No: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4F67FB" w:rsidRDefault="00F83652" w:rsidP="004F67FB">
      <w:pPr>
        <w:widowControl/>
        <w:autoSpaceDE/>
        <w:autoSpaceDN/>
        <w:adjustRightInd/>
        <w:spacing w:after="160" w:line="480" w:lineRule="auto"/>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Signature: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b/>
        <w:t xml:space="preserve">Date: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line="259" w:lineRule="auto"/>
        <w:jc w:val="center"/>
        <w:rPr>
          <w:rFonts w:ascii="Times New Roman" w:eastAsia="Calibri" w:hAnsi="Times New Roman" w:cs="Times New Roman"/>
          <w:b/>
          <w:sz w:val="32"/>
          <w:szCs w:val="22"/>
        </w:rPr>
      </w:pPr>
      <w:r w:rsidRPr="004F67FB">
        <w:rPr>
          <w:rFonts w:ascii="Times New Roman" w:eastAsia="Calibri" w:hAnsi="Times New Roman" w:cs="Times New Roman"/>
          <w:b/>
          <w:sz w:val="32"/>
          <w:szCs w:val="22"/>
        </w:rPr>
        <w:lastRenderedPageBreak/>
        <w:t>Reasonable Suspicion Testing Checklist – Witness #</w:t>
      </w:r>
      <w:r>
        <w:rPr>
          <w:rFonts w:ascii="Times New Roman" w:eastAsia="Calibri" w:hAnsi="Times New Roman" w:cs="Times New Roman"/>
          <w:b/>
          <w:sz w:val="32"/>
          <w:szCs w:val="22"/>
        </w:rPr>
        <w:t>2</w:t>
      </w:r>
    </w:p>
    <w:p w:rsidR="004F67FB" w:rsidRPr="00F83652" w:rsidRDefault="004F67FB" w:rsidP="004F67FB">
      <w:pPr>
        <w:widowControl/>
        <w:autoSpaceDE/>
        <w:autoSpaceDN/>
        <w:adjustRightInd/>
        <w:spacing w:after="160" w:line="259" w:lineRule="auto"/>
        <w:jc w:val="both"/>
        <w:rPr>
          <w:rFonts w:ascii="Times New Roman" w:eastAsia="Calibri" w:hAnsi="Times New Roman" w:cs="Times New Roman"/>
          <w:szCs w:val="22"/>
          <w:u w:val="single"/>
        </w:rPr>
      </w:pPr>
      <w:r w:rsidRPr="00F83652">
        <w:rPr>
          <w:rFonts w:ascii="Times New Roman" w:eastAsia="Calibri" w:hAnsi="Times New Roman" w:cs="Times New Roman"/>
          <w:szCs w:val="22"/>
        </w:rPr>
        <w:t xml:space="preserve">Employee Name: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rPr>
        <w:t xml:space="preserve"> </w:t>
      </w:r>
      <w:r w:rsidRPr="00F83652">
        <w:rPr>
          <w:rFonts w:ascii="Times New Roman" w:eastAsia="Calibri" w:hAnsi="Times New Roman" w:cs="Times New Roman"/>
          <w:szCs w:val="22"/>
        </w:rPr>
        <w:tab/>
        <w:t xml:space="preserve">Employee ID/SSN: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Pr>
          <w:rFonts w:ascii="Times New Roman" w:eastAsia="Calibri" w:hAnsi="Times New Roman" w:cs="Times New Roman"/>
          <w:szCs w:val="22"/>
          <w:u w:val="single"/>
        </w:rPr>
        <w:tab/>
      </w:r>
    </w:p>
    <w:p w:rsidR="004F67FB" w:rsidRPr="00F83652" w:rsidRDefault="004F67FB" w:rsidP="004F67FB">
      <w:pPr>
        <w:widowControl/>
        <w:autoSpaceDE/>
        <w:autoSpaceDN/>
        <w:adjustRightInd/>
        <w:spacing w:after="160" w:line="259" w:lineRule="auto"/>
        <w:jc w:val="both"/>
        <w:rPr>
          <w:rFonts w:ascii="Times New Roman" w:eastAsia="Calibri" w:hAnsi="Times New Roman" w:cs="Times New Roman"/>
          <w:szCs w:val="22"/>
        </w:rPr>
      </w:pPr>
      <w:r w:rsidRPr="00F83652">
        <w:rPr>
          <w:rFonts w:ascii="Times New Roman" w:eastAsia="Calibri" w:hAnsi="Times New Roman" w:cs="Times New Roman"/>
          <w:szCs w:val="22"/>
        </w:rPr>
        <w:t>Date of Observation:</w:t>
      </w:r>
      <w:r w:rsidRPr="00F83652">
        <w:rPr>
          <w:rFonts w:ascii="Times New Roman" w:eastAsia="Calibri" w:hAnsi="Times New Roman" w:cs="Times New Roman"/>
          <w:szCs w:val="22"/>
          <w:u w:val="single"/>
        </w:rPr>
        <w:t xml:space="preserve">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rPr>
        <w:tab/>
        <w:t xml:space="preserve">Time of Observation: </w:t>
      </w:r>
      <w:r w:rsidRPr="00F83652">
        <w:rPr>
          <w:rFonts w:ascii="Times New Roman" w:eastAsia="Calibri" w:hAnsi="Times New Roman" w:cs="Times New Roman"/>
          <w:szCs w:val="22"/>
          <w:u w:val="single"/>
        </w:rPr>
        <w:tab/>
      </w:r>
      <w:r w:rsidRPr="00F83652">
        <w:rPr>
          <w:rFonts w:ascii="Times New Roman" w:eastAsia="Calibri" w:hAnsi="Times New Roman" w:cs="Times New Roman"/>
          <w:szCs w:val="22"/>
          <w:u w:val="single"/>
        </w:rPr>
        <w:tab/>
      </w:r>
      <w:r>
        <w:rPr>
          <w:rFonts w:ascii="Times New Roman" w:eastAsia="Calibri" w:hAnsi="Times New Roman" w:cs="Times New Roman"/>
          <w:szCs w:val="22"/>
          <w:u w:val="single"/>
        </w:rPr>
        <w:tab/>
      </w:r>
      <w:r w:rsidRPr="00F83652">
        <w:rPr>
          <w:rFonts w:ascii="Times New Roman" w:eastAsia="Calibri" w:hAnsi="Times New Roman" w:cs="Times New Roman"/>
          <w:szCs w:val="22"/>
        </w:rPr>
        <w:t>am/pm</w:t>
      </w:r>
    </w:p>
    <w:p w:rsidR="004F67FB" w:rsidRPr="004F67FB" w:rsidRDefault="004F67FB" w:rsidP="004F67FB">
      <w:pPr>
        <w:widowControl/>
        <w:autoSpaceDE/>
        <w:autoSpaceDN/>
        <w:adjustRightInd/>
        <w:spacing w:after="160" w:line="259" w:lineRule="auto"/>
        <w:jc w:val="both"/>
        <w:rPr>
          <w:rFonts w:ascii="Times New Roman" w:eastAsia="Calibri" w:hAnsi="Times New Roman" w:cs="Times New Roman"/>
          <w:b/>
          <w:szCs w:val="22"/>
        </w:rPr>
      </w:pPr>
      <w:r w:rsidRPr="004F67FB">
        <w:rPr>
          <w:rFonts w:ascii="Times New Roman" w:eastAsia="Calibri" w:hAnsi="Times New Roman" w:cs="Times New Roman"/>
          <w:b/>
          <w:szCs w:val="22"/>
        </w:rPr>
        <w:t>Observed Indicators of Prohibited Drug Use/Alcohol Misuse:</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i/>
          <w:szCs w:val="22"/>
        </w:rPr>
      </w:pPr>
      <w:r w:rsidRPr="004F67FB">
        <w:rPr>
          <w:rFonts w:ascii="Times New Roman" w:eastAsia="Calibri" w:hAnsi="Times New Roman" w:cs="Times New Roman"/>
          <w:szCs w:val="22"/>
        </w:rPr>
        <w:t xml:space="preserve">This checklist and consent form </w:t>
      </w:r>
      <w:proofErr w:type="gramStart"/>
      <w:r w:rsidRPr="004F67FB">
        <w:rPr>
          <w:rFonts w:ascii="Times New Roman" w:eastAsia="Calibri" w:hAnsi="Times New Roman" w:cs="Times New Roman"/>
          <w:szCs w:val="22"/>
        </w:rPr>
        <w:t>is</w:t>
      </w:r>
      <w:proofErr w:type="gramEnd"/>
      <w:r w:rsidRPr="004F67FB">
        <w:rPr>
          <w:rFonts w:ascii="Times New Roman" w:eastAsia="Calibri" w:hAnsi="Times New Roman" w:cs="Times New Roman"/>
          <w:szCs w:val="22"/>
        </w:rPr>
        <w:t xml:space="preserve"> used to determine and document reasonable suspicion of a potential violation of the Drug- Free Workplace policy. In such instances, both designated staff members observing the behavior must complete a checklist. It must be completed prior to testing and must be used to notify the individual that they are being asked to submit to drug and alcohol testing if indicators in at least two categories are checked.  </w:t>
      </w:r>
      <w:r w:rsidRPr="004F67FB">
        <w:rPr>
          <w:rFonts w:ascii="Times New Roman" w:eastAsia="Calibri" w:hAnsi="Times New Roman" w:cs="Times New Roman"/>
          <w:i/>
          <w:szCs w:val="22"/>
        </w:rPr>
        <w:t xml:space="preserve">Check all indicators observed: </w:t>
      </w:r>
    </w:p>
    <w:p w:rsidR="004F67FB" w:rsidRPr="00F83652" w:rsidRDefault="004F67FB" w:rsidP="004F67FB">
      <w:pPr>
        <w:widowControl/>
        <w:autoSpaceDE/>
        <w:autoSpaceDN/>
        <w:adjustRightInd/>
        <w:spacing w:after="160"/>
        <w:contextualSpacing/>
        <w:jc w:val="both"/>
        <w:rPr>
          <w:rFonts w:ascii="Times New Roman" w:eastAsia="Calibri" w:hAnsi="Times New Roman" w:cs="Times New Roman"/>
          <w:b/>
          <w:szCs w:val="22"/>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3"/>
        <w:gridCol w:w="2323"/>
        <w:gridCol w:w="2194"/>
        <w:gridCol w:w="3240"/>
      </w:tblGrid>
      <w:tr w:rsidR="004F67FB" w:rsidRPr="004F67FB" w:rsidTr="00107ECD">
        <w:trPr>
          <w:trHeight w:val="170"/>
        </w:trPr>
        <w:tc>
          <w:tcPr>
            <w:tcW w:w="2323"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b/>
                <w:bCs/>
              </w:rPr>
              <w:t xml:space="preserve">WALKING </w:t>
            </w:r>
          </w:p>
          <w:p w:rsidR="004F67FB" w:rsidRPr="004F67FB" w:rsidRDefault="004F67FB" w:rsidP="00107ECD">
            <w:pPr>
              <w:widowControl/>
              <w:numPr>
                <w:ilvl w:val="0"/>
                <w:numId w:val="9"/>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Holding on </w:t>
            </w:r>
          </w:p>
        </w:tc>
        <w:tc>
          <w:tcPr>
            <w:tcW w:w="2323"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FACE</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Red/flushed </w:t>
            </w:r>
          </w:p>
        </w:tc>
        <w:tc>
          <w:tcPr>
            <w:tcW w:w="2194"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SPEECH</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Whispering </w:t>
            </w:r>
          </w:p>
        </w:tc>
        <w:tc>
          <w:tcPr>
            <w:tcW w:w="3240"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BREATH/ODOR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No alcohol odor </w:t>
            </w:r>
          </w:p>
        </w:tc>
      </w:tr>
      <w:tr w:rsidR="004F67FB" w:rsidRPr="004F67FB" w:rsidTr="00107ECD">
        <w:trPr>
          <w:trHeight w:val="168"/>
        </w:trPr>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Stumbling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Unable to walk </w:t>
            </w:r>
          </w:p>
        </w:tc>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Pale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Sweaty </w:t>
            </w:r>
          </w:p>
        </w:tc>
        <w:tc>
          <w:tcPr>
            <w:tcW w:w="2194"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Slurred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Shouting </w:t>
            </w:r>
          </w:p>
        </w:tc>
        <w:tc>
          <w:tcPr>
            <w:tcW w:w="3240"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Faint alcohol odor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Strong alcohol odor </w:t>
            </w:r>
          </w:p>
        </w:tc>
      </w:tr>
      <w:tr w:rsidR="004F67FB" w:rsidRPr="004F67FB" w:rsidTr="00107ECD">
        <w:trPr>
          <w:trHeight w:val="265"/>
        </w:trPr>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Unsteady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Staggering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Swaying </w:t>
            </w:r>
          </w:p>
        </w:tc>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Appears normal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Slobbering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Grinding teeth </w:t>
            </w:r>
          </w:p>
        </w:tc>
        <w:tc>
          <w:tcPr>
            <w:tcW w:w="2194"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Incoherent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Silent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Rambling </w:t>
            </w:r>
          </w:p>
        </w:tc>
        <w:tc>
          <w:tcPr>
            <w:tcW w:w="3240"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Pungent tobacco odor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Chemical odor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Marijuana odor </w:t>
            </w:r>
          </w:p>
        </w:tc>
      </w:tr>
      <w:tr w:rsidR="004F67FB" w:rsidRPr="004F67FB" w:rsidTr="00107ECD">
        <w:trPr>
          <w:trHeight w:val="1089"/>
        </w:trPr>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Falling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Dry mouth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Runny nose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2194"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Slow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tc>
        <w:tc>
          <w:tcPr>
            <w:tcW w:w="3240"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Breath spray/mouthwash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None Gum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Mints Candy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Other</w:t>
            </w:r>
          </w:p>
        </w:tc>
      </w:tr>
      <w:tr w:rsidR="004F67FB" w:rsidRPr="004F67FB" w:rsidTr="00107ECD">
        <w:trPr>
          <w:trHeight w:val="73"/>
        </w:trPr>
        <w:tc>
          <w:tcPr>
            <w:tcW w:w="10080" w:type="dxa"/>
            <w:gridSpan w:val="4"/>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tc>
      </w:tr>
      <w:tr w:rsidR="004F67FB" w:rsidRPr="004F67FB" w:rsidTr="00107ECD">
        <w:trPr>
          <w:trHeight w:val="266"/>
        </w:trPr>
        <w:tc>
          <w:tcPr>
            <w:tcW w:w="2323"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STANDING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Swaying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Feet wide apart </w:t>
            </w:r>
          </w:p>
        </w:tc>
        <w:tc>
          <w:tcPr>
            <w:tcW w:w="2323"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EYES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Watery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Bloodshot </w:t>
            </w:r>
          </w:p>
        </w:tc>
        <w:tc>
          <w:tcPr>
            <w:tcW w:w="2194"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MOVEMENTS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Fumbling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Jerky </w:t>
            </w:r>
          </w:p>
        </w:tc>
        <w:tc>
          <w:tcPr>
            <w:tcW w:w="3240" w:type="dxa"/>
          </w:tcPr>
          <w:p w:rsidR="004F67FB" w:rsidRPr="004F67FB" w:rsidRDefault="004F67FB" w:rsidP="00107ECD">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APPEARANCE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Messy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Dirty/stained clothing </w:t>
            </w:r>
          </w:p>
        </w:tc>
      </w:tr>
      <w:tr w:rsidR="004F67FB" w:rsidRPr="004F67FB" w:rsidTr="00107ECD">
        <w:trPr>
          <w:trHeight w:val="169"/>
        </w:trPr>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Rigid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Staggering </w:t>
            </w:r>
          </w:p>
        </w:tc>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Glassy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Dilated </w:t>
            </w:r>
          </w:p>
        </w:tc>
        <w:tc>
          <w:tcPr>
            <w:tcW w:w="2194"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Nervous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Slow </w:t>
            </w:r>
          </w:p>
        </w:tc>
        <w:tc>
          <w:tcPr>
            <w:tcW w:w="3240"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Burns on person/clothing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Ripped/torn clothing </w:t>
            </w:r>
          </w:p>
        </w:tc>
      </w:tr>
      <w:tr w:rsidR="004F67FB" w:rsidRPr="004F67FB" w:rsidTr="00107ECD">
        <w:trPr>
          <w:trHeight w:val="1989"/>
        </w:trPr>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Sagging at knees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b/>
                <w:bCs/>
              </w:rPr>
              <w:t xml:space="preserve">DEMEANOR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Cooperative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Talkative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Sarcastic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Anxious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Disoriented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Sleepy</w:t>
            </w:r>
          </w:p>
        </w:tc>
        <w:tc>
          <w:tcPr>
            <w:tcW w:w="2323"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Closed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Droopy eye lids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 normal </w:t>
            </w: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Silent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Belligerent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Excited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Inattentive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Drowsy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Polite</w:t>
            </w:r>
          </w:p>
        </w:tc>
        <w:tc>
          <w:tcPr>
            <w:tcW w:w="2194"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Hyperactive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Other </w:t>
            </w: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Tearful/crying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Mood changes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Paranoid</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Calm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Resisting communication</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Other</w:t>
            </w:r>
          </w:p>
        </w:tc>
        <w:tc>
          <w:tcPr>
            <w:tcW w:w="3240" w:type="dxa"/>
          </w:tcPr>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Partially dressed </w:t>
            </w:r>
          </w:p>
          <w:p w:rsidR="004F67FB" w:rsidRPr="004F67FB" w:rsidRDefault="004F67FB" w:rsidP="00107ECD">
            <w:pPr>
              <w:widowControl/>
              <w:numPr>
                <w:ilvl w:val="0"/>
                <w:numId w:val="8"/>
              </w:numPr>
              <w:autoSpaceDE/>
              <w:autoSpaceDN/>
              <w:adjustRightInd/>
              <w:spacing w:after="160"/>
              <w:contextualSpacing/>
              <w:rPr>
                <w:rFonts w:ascii="Times New Roman" w:eastAsia="Calibri" w:hAnsi="Times New Roman" w:cs="Times New Roman"/>
              </w:rPr>
            </w:pPr>
            <w:r w:rsidRPr="004F67FB">
              <w:rPr>
                <w:rFonts w:ascii="Times New Roman" w:eastAsia="Calibri" w:hAnsi="Times New Roman" w:cs="Times New Roman"/>
              </w:rPr>
              <w:t>Puncture</w:t>
            </w:r>
            <w:r>
              <w:rPr>
                <w:rFonts w:ascii="Times New Roman" w:eastAsia="Calibri" w:hAnsi="Times New Roman" w:cs="Times New Roman"/>
              </w:rPr>
              <w:t xml:space="preserve"> </w:t>
            </w:r>
            <w:r w:rsidRPr="004F67FB">
              <w:rPr>
                <w:rFonts w:ascii="Times New Roman" w:eastAsia="Calibri" w:hAnsi="Times New Roman" w:cs="Times New Roman"/>
              </w:rPr>
              <w:t xml:space="preserve">marks/needle tracks </w:t>
            </w:r>
          </w:p>
          <w:p w:rsidR="004F67FB" w:rsidRPr="004F67FB" w:rsidRDefault="004F67FB" w:rsidP="00107ECD">
            <w:pPr>
              <w:widowControl/>
              <w:numPr>
                <w:ilvl w:val="0"/>
                <w:numId w:val="8"/>
              </w:numPr>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Appears normal </w:t>
            </w: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p w:rsidR="004F67FB" w:rsidRPr="004F67FB" w:rsidRDefault="004F67FB" w:rsidP="00107ECD">
            <w:pPr>
              <w:widowControl/>
              <w:autoSpaceDE/>
              <w:autoSpaceDN/>
              <w:adjustRightInd/>
              <w:spacing w:after="160"/>
              <w:contextualSpacing/>
              <w:jc w:val="both"/>
              <w:rPr>
                <w:rFonts w:ascii="Times New Roman" w:eastAsia="Calibri" w:hAnsi="Times New Roman" w:cs="Times New Roman"/>
              </w:rPr>
            </w:pPr>
          </w:p>
        </w:tc>
      </w:tr>
    </w:tbl>
    <w:p w:rsidR="004F67FB" w:rsidRP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i/>
        </w:rPr>
      </w:pPr>
      <w:r w:rsidRPr="004F67FB">
        <w:rPr>
          <w:rFonts w:ascii="Times New Roman" w:eastAsia="Calibri" w:hAnsi="Times New Roman" w:cs="Times New Roman"/>
          <w:b/>
        </w:rPr>
        <w:t xml:space="preserve">Written Summary - </w:t>
      </w:r>
      <w:r w:rsidRPr="004F67FB">
        <w:rPr>
          <w:rFonts w:ascii="Times New Roman" w:eastAsia="Calibri" w:hAnsi="Times New Roman" w:cs="Times New Roman"/>
          <w:i/>
        </w:rPr>
        <w:t xml:space="preserve">Summarize the facts and circumstances surrounding the incident. Attach additional sheets as needed. </w:t>
      </w:r>
    </w:p>
    <w:p w:rsidR="004F67FB" w:rsidRPr="004F67FB" w:rsidRDefault="004F67FB"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line="360" w:lineRule="auto"/>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4F67FB" w:rsidRDefault="004F67FB" w:rsidP="004F67FB">
      <w:pPr>
        <w:widowControl/>
        <w:autoSpaceDE/>
        <w:autoSpaceDN/>
        <w:adjustRightInd/>
        <w:spacing w:after="160"/>
        <w:contextualSpacing/>
        <w:jc w:val="both"/>
        <w:rPr>
          <w:rFonts w:ascii="Times New Roman" w:eastAsia="Calibri" w:hAnsi="Times New Roman" w:cs="Times New Roman"/>
          <w:b/>
          <w:bCs/>
        </w:rPr>
      </w:pPr>
      <w:r w:rsidRPr="004F67FB">
        <w:rPr>
          <w:rFonts w:ascii="Times New Roman" w:eastAsia="Calibri" w:hAnsi="Times New Roman" w:cs="Times New Roman"/>
          <w:b/>
          <w:bCs/>
        </w:rPr>
        <w:t xml:space="preserve">Additional facts: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Presence of alcohol and/or drugs in individual’s possession or vicinity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______On the job misconduct by individual, (specify)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______</w:t>
      </w:r>
      <w:r w:rsidRPr="004F67FB">
        <w:rPr>
          <w:rFonts w:ascii="Times New Roman" w:eastAsia="Calibri" w:hAnsi="Times New Roman" w:cs="Times New Roman"/>
        </w:rPr>
        <w:t xml:space="preserve">Individual admission concerning alcohol use and/or drug use or possession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 xml:space="preserve">______Individual declined to comment, or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Other witnesses, list names and contact information below</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Minors:</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Is individual at least 18 years of age? YES NO (circle) If “no”, name of parent/guardian contacted: </w:t>
      </w:r>
      <w:r w:rsidRPr="004F67FB">
        <w:rPr>
          <w:rFonts w:ascii="Times New Roman" w:eastAsia="Calibri" w:hAnsi="Times New Roman" w:cs="Times New Roman"/>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4F67FB" w:rsidRDefault="004F67FB"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Testing Information:</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rPr>
        <w:t>Collection Site Location:</w:t>
      </w: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 xml:space="preserve">Time Arrived: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am/pm</w:t>
      </w:r>
    </w:p>
    <w:p w:rsidR="004F67FB" w:rsidRPr="004F67FB" w:rsidRDefault="004F67FB" w:rsidP="004F67FB">
      <w:pPr>
        <w:widowControl/>
        <w:numPr>
          <w:ilvl w:val="0"/>
          <w:numId w:val="3"/>
        </w:numPr>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Was the </w:t>
      </w:r>
      <w:r w:rsidRPr="004F67FB">
        <w:rPr>
          <w:rFonts w:ascii="Times New Roman" w:eastAsia="Calibri" w:hAnsi="Times New Roman" w:cs="Times New Roman"/>
          <w:b/>
        </w:rPr>
        <w:t>alcohol</w:t>
      </w:r>
      <w:r w:rsidRPr="004F67FB">
        <w:rPr>
          <w:rFonts w:ascii="Times New Roman" w:eastAsia="Calibri" w:hAnsi="Times New Roman" w:cs="Times New Roman"/>
        </w:rPr>
        <w:t xml:space="preserve"> test performed within </w:t>
      </w:r>
      <w:r w:rsidRPr="004F67FB">
        <w:rPr>
          <w:rFonts w:ascii="Times New Roman" w:eastAsia="Calibri" w:hAnsi="Times New Roman" w:cs="Times New Roman"/>
          <w:b/>
        </w:rPr>
        <w:t>2</w:t>
      </w:r>
      <w:r w:rsidRPr="004F67FB">
        <w:rPr>
          <w:rFonts w:ascii="Times New Roman" w:eastAsia="Calibri" w:hAnsi="Times New Roman" w:cs="Times New Roman"/>
        </w:rPr>
        <w:t xml:space="preserve"> hours of the time of the observations that led to the reasonable suspicion determination?</w:t>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YES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NO, </w:t>
      </w:r>
      <w:r w:rsidRPr="004F67FB">
        <w:rPr>
          <w:rFonts w:ascii="Times New Roman" w:eastAsia="Calibri" w:hAnsi="Times New Roman" w:cs="Times New Roman"/>
          <w:b/>
        </w:rPr>
        <w:t>Explain:</w:t>
      </w:r>
      <w:r w:rsidRPr="004F67FB">
        <w:rPr>
          <w:rFonts w:ascii="Times New Roman" w:eastAsia="Calibri" w:hAnsi="Times New Roman" w:cs="Times New Roman"/>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4F67FB" w:rsidRPr="004F67FB" w:rsidRDefault="004F67FB" w:rsidP="004F67FB">
      <w:pPr>
        <w:widowControl/>
        <w:numPr>
          <w:ilvl w:val="0"/>
          <w:numId w:val="3"/>
        </w:numPr>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Was the </w:t>
      </w:r>
      <w:r w:rsidRPr="004F67FB">
        <w:rPr>
          <w:rFonts w:ascii="Times New Roman" w:eastAsia="Calibri" w:hAnsi="Times New Roman" w:cs="Times New Roman"/>
          <w:b/>
        </w:rPr>
        <w:t>alcohol</w:t>
      </w:r>
      <w:r w:rsidRPr="004F67FB">
        <w:rPr>
          <w:rFonts w:ascii="Times New Roman" w:eastAsia="Calibri" w:hAnsi="Times New Roman" w:cs="Times New Roman"/>
        </w:rPr>
        <w:t xml:space="preserve"> test performed within </w:t>
      </w:r>
      <w:r w:rsidRPr="004F67FB">
        <w:rPr>
          <w:rFonts w:ascii="Times New Roman" w:eastAsia="Calibri" w:hAnsi="Times New Roman" w:cs="Times New Roman"/>
          <w:b/>
        </w:rPr>
        <w:t>8</w:t>
      </w:r>
      <w:r w:rsidRPr="004F67FB">
        <w:rPr>
          <w:rFonts w:ascii="Times New Roman" w:eastAsia="Calibri" w:hAnsi="Times New Roman" w:cs="Times New Roman"/>
        </w:rPr>
        <w:t xml:space="preserve"> hours of the time of the observations that led to the reasonable suspicion determination?</w:t>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r w:rsidRPr="004F67FB">
        <w:rPr>
          <w:rFonts w:ascii="Times New Roman" w:eastAsia="Calibri" w:hAnsi="Times New Roman" w:cs="Times New Roman"/>
          <w:b/>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YES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ab/>
      </w:r>
      <w:r w:rsidRPr="004F67FB">
        <w:rPr>
          <w:rFonts w:ascii="Times New Roman" w:eastAsia="Calibri" w:hAnsi="Times New Roman" w:cs="Times New Roman"/>
        </w:rPr>
        <w:t xml:space="preserve">NO, </w:t>
      </w:r>
      <w:r w:rsidRPr="004F67FB">
        <w:rPr>
          <w:rFonts w:ascii="Times New Roman" w:eastAsia="Calibri" w:hAnsi="Times New Roman" w:cs="Times New Roman"/>
          <w:b/>
        </w:rPr>
        <w:t xml:space="preserve">Explain: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r w:rsidRPr="004F67FB">
        <w:rPr>
          <w:rFonts w:ascii="Times New Roman" w:eastAsia="Calibri" w:hAnsi="Times New Roman" w:cs="Times New Roman"/>
          <w:u w:val="single"/>
        </w:rPr>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t xml:space="preserv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u w:val="single"/>
        </w:rPr>
      </w:pP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b/>
        </w:rPr>
      </w:pPr>
      <w:r w:rsidRPr="004F67FB">
        <w:rPr>
          <w:rFonts w:ascii="Times New Roman" w:eastAsia="Calibri" w:hAnsi="Times New Roman" w:cs="Times New Roman"/>
          <w:b/>
        </w:rPr>
        <w:t xml:space="preserve">If the alcohol test is not conducted within </w:t>
      </w:r>
      <w:r w:rsidRPr="004F67FB">
        <w:rPr>
          <w:rFonts w:ascii="Times New Roman" w:eastAsia="Calibri" w:hAnsi="Times New Roman" w:cs="Times New Roman"/>
          <w:b/>
          <w:u w:val="single"/>
        </w:rPr>
        <w:t>8 hours</w:t>
      </w:r>
      <w:r w:rsidRPr="004F67FB">
        <w:rPr>
          <w:rFonts w:ascii="Times New Roman" w:eastAsia="Calibri" w:hAnsi="Times New Roman" w:cs="Times New Roman"/>
          <w:b/>
        </w:rPr>
        <w:t xml:space="preserve"> cease all efforts to administer the test. </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b/>
        </w:rPr>
      </w:pP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i/>
        </w:rPr>
      </w:pPr>
      <w:r w:rsidRPr="004F67FB">
        <w:rPr>
          <w:rFonts w:ascii="Times New Roman" w:eastAsia="Calibri" w:hAnsi="Times New Roman" w:cs="Times New Roman"/>
          <w:i/>
        </w:rPr>
        <w:t>The above documentation of the observed physical, behavioral, and performance indicators of the named employee was provided by:</w:t>
      </w:r>
    </w:p>
    <w:p w:rsidR="004F67FB" w:rsidRPr="004F67FB" w:rsidRDefault="004F67FB" w:rsidP="004F67FB">
      <w:pPr>
        <w:widowControl/>
        <w:autoSpaceDE/>
        <w:autoSpaceDN/>
        <w:adjustRightInd/>
        <w:spacing w:after="160"/>
        <w:contextualSpacing/>
        <w:jc w:val="both"/>
        <w:rPr>
          <w:rFonts w:ascii="Times New Roman" w:eastAsia="Calibri" w:hAnsi="Times New Roman" w:cs="Times New Roman"/>
          <w:i/>
        </w:rPr>
      </w:pPr>
    </w:p>
    <w:p w:rsidR="004F67FB" w:rsidRPr="004F67FB" w:rsidRDefault="004F67FB" w:rsidP="004F67FB">
      <w:pPr>
        <w:widowControl/>
        <w:autoSpaceDE/>
        <w:autoSpaceDN/>
        <w:adjustRightInd/>
        <w:spacing w:after="160" w:line="480" w:lineRule="auto"/>
        <w:contextualSpacing/>
        <w:jc w:val="both"/>
        <w:rPr>
          <w:rFonts w:ascii="Times New Roman" w:eastAsia="Calibri" w:hAnsi="Times New Roman" w:cs="Times New Roman"/>
        </w:rPr>
      </w:pPr>
      <w:r w:rsidRPr="004F67FB">
        <w:rPr>
          <w:rFonts w:ascii="Times New Roman" w:eastAsia="Calibri" w:hAnsi="Times New Roman" w:cs="Times New Roman"/>
        </w:rPr>
        <w:t>Supervisor Name:</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b/>
        <w:t xml:space="preserve">Phone No: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p w:rsidR="00F83652" w:rsidRPr="00CE2705" w:rsidRDefault="004F67FB" w:rsidP="004F67FB">
      <w:pPr>
        <w:widowControl/>
        <w:autoSpaceDE/>
        <w:autoSpaceDN/>
        <w:adjustRightInd/>
        <w:spacing w:after="160" w:line="480" w:lineRule="auto"/>
        <w:contextualSpacing/>
        <w:jc w:val="both"/>
        <w:rPr>
          <w:rFonts w:ascii="Times New Roman" w:eastAsia="Calibri" w:hAnsi="Times New Roman" w:cs="Times New Roman"/>
          <w:u w:val="single"/>
        </w:rPr>
      </w:pPr>
      <w:r w:rsidRPr="004F67FB">
        <w:rPr>
          <w:rFonts w:ascii="Times New Roman" w:eastAsia="Calibri" w:hAnsi="Times New Roman" w:cs="Times New Roman"/>
        </w:rPr>
        <w:t xml:space="preserve">Signature: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rPr>
        <w:tab/>
        <w:t xml:space="preserve">Date: </w:t>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r w:rsidRPr="004F67FB">
        <w:rPr>
          <w:rFonts w:ascii="Times New Roman" w:eastAsia="Calibri" w:hAnsi="Times New Roman" w:cs="Times New Roman"/>
          <w:u w:val="single"/>
        </w:rPr>
        <w:tab/>
      </w:r>
    </w:p>
    <w:sectPr w:rsidR="00F83652" w:rsidRPr="00CE2705" w:rsidSect="004F67FB">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52" w:rsidRDefault="00F83652" w:rsidP="00605218">
      <w:r>
        <w:separator/>
      </w:r>
    </w:p>
  </w:endnote>
  <w:endnote w:type="continuationSeparator" w:id="0">
    <w:p w:rsidR="00F83652" w:rsidRDefault="00F83652" w:rsidP="0060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kkal Majalla">
    <w:altName w:val="Sakkal Majalla"/>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652" w:rsidRDefault="00F83652">
    <w:pPr>
      <w:spacing w:line="240" w:lineRule="exact"/>
    </w:pPr>
  </w:p>
  <w:p w:rsidR="00F83652" w:rsidRPr="008E3256" w:rsidRDefault="00F83652">
    <w:pPr>
      <w:framePr w:w="9361" w:wrap="notBeside" w:vAnchor="text" w:hAnchor="text" w:x="1" w:y="1"/>
      <w:jc w:val="center"/>
      <w:rPr>
        <w:rFonts w:ascii="Arial" w:hAnsi="Arial" w:cs="Arial"/>
      </w:rPr>
    </w:pPr>
  </w:p>
  <w:p w:rsidR="00F83652" w:rsidRDefault="00F836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52" w:rsidRDefault="00F83652" w:rsidP="00605218">
      <w:r>
        <w:separator/>
      </w:r>
    </w:p>
  </w:footnote>
  <w:footnote w:type="continuationSeparator" w:id="0">
    <w:p w:rsidR="00F83652" w:rsidRDefault="00F83652" w:rsidP="0060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FB" w:rsidRDefault="00C309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83766" o:spid="_x0000_s2053" type="#_x0000_t136" style="position:absolute;margin-left:0;margin-top:0;width:480.5pt;height:240.25pt;rotation:315;z-index:-251655168;mso-position-horizontal:center;mso-position-horizontal-relative:margin;mso-position-vertical:center;mso-position-vertical-relative:margin" o:allowincell="f" fillcolor="silver" stroked="f">
          <v:fill opacity=".5"/>
          <v:textpath style="font-family:&quot;Sakkal Majall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FB" w:rsidRDefault="00C309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83767" o:spid="_x0000_s2054" type="#_x0000_t136" style="position:absolute;margin-left:0;margin-top:0;width:480.5pt;height:240.25pt;rotation:315;z-index:-251653120;mso-position-horizontal:center;mso-position-horizontal-relative:margin;mso-position-vertical:center;mso-position-vertical-relative:margin" o:allowincell="f" fillcolor="silver" stroked="f">
          <v:fill opacity=".5"/>
          <v:textpath style="font-family:&quot;Sakkal Majall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7FB" w:rsidRDefault="00C309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83765" o:spid="_x0000_s2052" type="#_x0000_t136" style="position:absolute;margin-left:0;margin-top:0;width:480.5pt;height:240.25pt;rotation:315;z-index:-251657216;mso-position-horizontal:center;mso-position-horizontal-relative:margin;mso-position-vertical:center;mso-position-vertical-relative:margin" o:allowincell="f" fillcolor="silver" stroked="f">
          <v:fill opacity=".5"/>
          <v:textpath style="font-family:&quot;Sakkal Majall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763"/>
    <w:multiLevelType w:val="hybridMultilevel"/>
    <w:tmpl w:val="FC501C86"/>
    <w:lvl w:ilvl="0" w:tplc="B23076A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E1985"/>
    <w:multiLevelType w:val="hybridMultilevel"/>
    <w:tmpl w:val="9762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E7D6C"/>
    <w:multiLevelType w:val="hybridMultilevel"/>
    <w:tmpl w:val="E88E4F08"/>
    <w:lvl w:ilvl="0" w:tplc="B23076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0B0209"/>
    <w:multiLevelType w:val="hybridMultilevel"/>
    <w:tmpl w:val="66A440C6"/>
    <w:lvl w:ilvl="0" w:tplc="B23076A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B6FF4"/>
    <w:multiLevelType w:val="hybridMultilevel"/>
    <w:tmpl w:val="5E02FC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3065A1"/>
    <w:multiLevelType w:val="hybridMultilevel"/>
    <w:tmpl w:val="606C8AD0"/>
    <w:lvl w:ilvl="0" w:tplc="B23076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7C8D"/>
    <w:multiLevelType w:val="hybridMultilevel"/>
    <w:tmpl w:val="EF88DAFA"/>
    <w:lvl w:ilvl="0" w:tplc="B23076A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D4CE5"/>
    <w:multiLevelType w:val="hybridMultilevel"/>
    <w:tmpl w:val="8C3C66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B77BB"/>
    <w:multiLevelType w:val="hybridMultilevel"/>
    <w:tmpl w:val="B9AA4E36"/>
    <w:lvl w:ilvl="0" w:tplc="1AC8B5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7"/>
  </w:num>
  <w:num w:numId="4">
    <w:abstractNumId w:val="0"/>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18"/>
    <w:rsid w:val="00013D26"/>
    <w:rsid w:val="000577A7"/>
    <w:rsid w:val="00077EA0"/>
    <w:rsid w:val="001D4DA9"/>
    <w:rsid w:val="002357F7"/>
    <w:rsid w:val="002856ED"/>
    <w:rsid w:val="00443644"/>
    <w:rsid w:val="004F67FB"/>
    <w:rsid w:val="00605218"/>
    <w:rsid w:val="00633214"/>
    <w:rsid w:val="006D18FA"/>
    <w:rsid w:val="00730D62"/>
    <w:rsid w:val="007F4E12"/>
    <w:rsid w:val="00817E91"/>
    <w:rsid w:val="0086169A"/>
    <w:rsid w:val="008E3256"/>
    <w:rsid w:val="00921D44"/>
    <w:rsid w:val="00A43C0D"/>
    <w:rsid w:val="00BE7F9F"/>
    <w:rsid w:val="00C232C3"/>
    <w:rsid w:val="00C309B7"/>
    <w:rsid w:val="00C5356D"/>
    <w:rsid w:val="00CC1B93"/>
    <w:rsid w:val="00CE2705"/>
    <w:rsid w:val="00D122DF"/>
    <w:rsid w:val="00E6344B"/>
    <w:rsid w:val="00ED0654"/>
    <w:rsid w:val="00F1575D"/>
    <w:rsid w:val="00F76CAD"/>
    <w:rsid w:val="00F83652"/>
    <w:rsid w:val="00FF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37F5172"/>
  <w15:docId w15:val="{BEA69B34-3227-4B3A-AA83-E3D4451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DA9"/>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D4DA9"/>
  </w:style>
  <w:style w:type="paragraph" w:styleId="Header">
    <w:name w:val="header"/>
    <w:basedOn w:val="Normal"/>
    <w:link w:val="HeaderChar"/>
    <w:uiPriority w:val="99"/>
    <w:unhideWhenUsed/>
    <w:rsid w:val="008E3256"/>
    <w:pPr>
      <w:tabs>
        <w:tab w:val="center" w:pos="4680"/>
        <w:tab w:val="right" w:pos="9360"/>
      </w:tabs>
    </w:pPr>
  </w:style>
  <w:style w:type="character" w:customStyle="1" w:styleId="HeaderChar">
    <w:name w:val="Header Char"/>
    <w:basedOn w:val="DefaultParagraphFont"/>
    <w:link w:val="Header"/>
    <w:uiPriority w:val="99"/>
    <w:rsid w:val="008E3256"/>
    <w:rPr>
      <w:rFonts w:ascii="Sakkal Majalla" w:hAnsi="Sakkal Majalla" w:cs="Sakkal Majalla"/>
      <w:sz w:val="24"/>
      <w:szCs w:val="24"/>
    </w:rPr>
  </w:style>
  <w:style w:type="paragraph" w:styleId="Footer">
    <w:name w:val="footer"/>
    <w:basedOn w:val="Normal"/>
    <w:link w:val="FooterChar"/>
    <w:uiPriority w:val="99"/>
    <w:unhideWhenUsed/>
    <w:rsid w:val="008E3256"/>
    <w:pPr>
      <w:tabs>
        <w:tab w:val="center" w:pos="4680"/>
        <w:tab w:val="right" w:pos="9360"/>
      </w:tabs>
    </w:pPr>
  </w:style>
  <w:style w:type="character" w:customStyle="1" w:styleId="FooterChar">
    <w:name w:val="Footer Char"/>
    <w:basedOn w:val="DefaultParagraphFont"/>
    <w:link w:val="Footer"/>
    <w:uiPriority w:val="99"/>
    <w:rsid w:val="008E3256"/>
    <w:rPr>
      <w:rFonts w:ascii="Sakkal Majalla" w:hAnsi="Sakkal Majalla" w:cs="Sakkal Majalla"/>
      <w:sz w:val="24"/>
      <w:szCs w:val="24"/>
    </w:rPr>
  </w:style>
  <w:style w:type="paragraph" w:styleId="ListParagraph">
    <w:name w:val="List Paragraph"/>
    <w:basedOn w:val="Normal"/>
    <w:uiPriority w:val="34"/>
    <w:qFormat/>
    <w:rsid w:val="00ED0654"/>
    <w:pPr>
      <w:ind w:left="720"/>
      <w:contextualSpacing/>
    </w:pPr>
  </w:style>
  <w:style w:type="paragraph" w:styleId="BalloonText">
    <w:name w:val="Balloon Text"/>
    <w:basedOn w:val="Normal"/>
    <w:link w:val="BalloonTextChar"/>
    <w:uiPriority w:val="99"/>
    <w:semiHidden/>
    <w:unhideWhenUsed/>
    <w:rsid w:val="00817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91"/>
    <w:rPr>
      <w:rFonts w:ascii="Segoe UI" w:hAnsi="Segoe UI" w:cs="Segoe UI"/>
      <w:sz w:val="18"/>
      <w:szCs w:val="18"/>
    </w:rPr>
  </w:style>
  <w:style w:type="paragraph" w:styleId="NoSpacing">
    <w:name w:val="No Spacing"/>
    <w:link w:val="NoSpacingChar"/>
    <w:uiPriority w:val="1"/>
    <w:qFormat/>
    <w:rsid w:val="00077EA0"/>
    <w:pPr>
      <w:spacing w:after="0" w:line="240" w:lineRule="auto"/>
    </w:pPr>
    <w:rPr>
      <w:rFonts w:eastAsiaTheme="minorHAnsi"/>
    </w:rPr>
  </w:style>
  <w:style w:type="character" w:customStyle="1" w:styleId="NoSpacingChar">
    <w:name w:val="No Spacing Char"/>
    <w:basedOn w:val="DefaultParagraphFont"/>
    <w:link w:val="NoSpacing"/>
    <w:uiPriority w:val="1"/>
    <w:rsid w:val="00077EA0"/>
    <w:rPr>
      <w:rFonts w:eastAsiaTheme="minorHAnsi"/>
    </w:rPr>
  </w:style>
  <w:style w:type="table" w:styleId="TableGrid">
    <w:name w:val="Table Grid"/>
    <w:basedOn w:val="TableNormal"/>
    <w:uiPriority w:val="59"/>
    <w:rsid w:val="00077E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22DF"/>
    <w:rPr>
      <w:color w:val="0000FF"/>
      <w:u w:val="single"/>
    </w:rPr>
  </w:style>
  <w:style w:type="paragraph" w:styleId="NormalWeb">
    <w:name w:val="Normal (Web)"/>
    <w:basedOn w:val="Normal"/>
    <w:rsid w:val="00D122DF"/>
    <w:pPr>
      <w:widowControl/>
      <w:autoSpaceDE/>
      <w:autoSpaceDN/>
      <w:adjustRightInd/>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1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o.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mag.org/news/2016/5/24/drug-testing-municipal-employees-1?rq=drug%20testin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paulson@omag.org" TargetMode="External"/><Relationship Id="rId4" Type="http://schemas.openxmlformats.org/officeDocument/2006/relationships/webSettings" Target="webSettings.xml"/><Relationship Id="rId9" Type="http://schemas.openxmlformats.org/officeDocument/2006/relationships/hyperlink" Target="mailto:mcoleman@oma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5149</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jwoods</dc:creator>
  <cp:lastModifiedBy>Suzanne Paulson</cp:lastModifiedBy>
  <cp:revision>3</cp:revision>
  <cp:lastPrinted>2019-06-24T21:23:00Z</cp:lastPrinted>
  <dcterms:created xsi:type="dcterms:W3CDTF">2019-07-17T14:12:00Z</dcterms:created>
  <dcterms:modified xsi:type="dcterms:W3CDTF">2019-07-17T14:34:00Z</dcterms:modified>
</cp:coreProperties>
</file>