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ADD" w:rsidRDefault="004A2ADD" w:rsidP="004A2ADD">
      <w:pPr>
        <w:suppressAutoHyphens w:val="0"/>
        <w:jc w:val="right"/>
        <w:rPr>
          <w:sz w:val="24"/>
        </w:rPr>
      </w:pPr>
      <w:r>
        <w:rPr>
          <w:sz w:val="24"/>
        </w:rPr>
        <w:t xml:space="preserve">Митрофанова Елена Борисовна </w:t>
      </w:r>
    </w:p>
    <w:p w:rsidR="004A2ADD" w:rsidRDefault="004A2ADD" w:rsidP="004A2ADD">
      <w:pPr>
        <w:suppressAutoHyphens w:val="0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Учитель математики,</w:t>
      </w:r>
    </w:p>
    <w:p w:rsidR="004A2ADD" w:rsidRPr="00234C11" w:rsidRDefault="004A2ADD" w:rsidP="004A2ADD">
      <w:pPr>
        <w:suppressAutoHyphens w:val="0"/>
        <w:jc w:val="right"/>
        <w:rPr>
          <w:rFonts w:ascii="Helvetica" w:hAnsi="Helvetica" w:cs="Helvetica"/>
          <w:color w:val="333333"/>
          <w:kern w:val="0"/>
          <w:sz w:val="21"/>
          <w:szCs w:val="21"/>
          <w:lang w:eastAsia="ru-RU"/>
        </w:rPr>
      </w:pPr>
      <w:r>
        <w:rPr>
          <w:sz w:val="24"/>
        </w:rPr>
        <w:t xml:space="preserve"> Муниципальное бюджетное общеобразовательное учреждение гимназия 2 г. Красногорска Московской области</w:t>
      </w:r>
    </w:p>
    <w:p w:rsidR="004A2ADD" w:rsidRPr="00E714C3" w:rsidRDefault="004A2ADD" w:rsidP="004A2ADD">
      <w:pPr>
        <w:pStyle w:val="txt"/>
        <w:spacing w:line="360" w:lineRule="auto"/>
        <w:rPr>
          <w:color w:val="000000"/>
          <w:sz w:val="28"/>
          <w:szCs w:val="28"/>
        </w:rPr>
      </w:pPr>
      <w:r w:rsidRPr="00234C11">
        <w:rPr>
          <w:rFonts w:ascii="Helvetica" w:hAnsi="Helvetica" w:cs="Helvetica"/>
          <w:b/>
          <w:bCs/>
          <w:color w:val="333333"/>
          <w:sz w:val="21"/>
          <w:szCs w:val="21"/>
        </w:rPr>
        <w:t>Технологическая карта урока по учебному предмету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Алгебра» в 7</w:t>
      </w:r>
      <w:r w:rsidRPr="00234C11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-ом классе на тему </w:t>
      </w:r>
      <w:r w:rsidRPr="00E714C3">
        <w:rPr>
          <w:b/>
          <w:bCs/>
          <w:sz w:val="28"/>
          <w:szCs w:val="28"/>
        </w:rPr>
        <w:t>«Формулы сокращенного умножения»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8"/>
        <w:gridCol w:w="9898"/>
      </w:tblGrid>
      <w:tr w:rsidR="004A2ADD" w:rsidRPr="00234C11" w:rsidTr="006E4282"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Тип урока: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 </w:t>
            </w:r>
            <w:r w:rsidRPr="002D7ADA">
              <w:rPr>
                <w:sz w:val="22"/>
                <w:szCs w:val="22"/>
              </w:rPr>
              <w:t>урок изучения нового материала</w:t>
            </w:r>
          </w:p>
        </w:tc>
      </w:tr>
      <w:tr w:rsidR="004A2ADD" w:rsidRPr="00234C11" w:rsidTr="006E4282">
        <w:trPr>
          <w:trHeight w:val="604"/>
        </w:trPr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Авторы УМК: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pStyle w:val="txt"/>
              <w:rPr>
                <w:color w:val="000000"/>
                <w:sz w:val="22"/>
                <w:szCs w:val="22"/>
              </w:rPr>
            </w:pPr>
            <w:r w:rsidRPr="002D7ADA">
              <w:rPr>
                <w:rFonts w:ascii="Helvetica" w:hAnsi="Helvetica" w:cs="Helvetica"/>
                <w:color w:val="333333"/>
                <w:sz w:val="22"/>
                <w:szCs w:val="22"/>
              </w:rPr>
              <w:t> </w:t>
            </w:r>
            <w:r w:rsidRPr="002D7ADA">
              <w:rPr>
                <w:color w:val="000000"/>
                <w:sz w:val="22"/>
                <w:szCs w:val="22"/>
              </w:rPr>
              <w:t>УМК «Алгебра», 7 класс, Мордкович А.Г., издательство «Мнемозина», 2015 год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</w:p>
        </w:tc>
      </w:tr>
      <w:tr w:rsidR="004A2ADD" w:rsidRPr="00234C11" w:rsidTr="006E4282"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Цели урока: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 - образовательные (формирование познавательных УУД):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создание условий для усвоения учащимися формул сокращенного умножения, умение записывать изученные формулы, используя буквенные обозначения; </w:t>
            </w:r>
            <w:proofErr w:type="gramStart"/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использование  формулы</w:t>
            </w:r>
            <w:proofErr w:type="gramEnd"/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 квадрата суммы и квадрата разности на практике.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 - воспитательные (формирование коммуникативных и личностных УУД):  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 умение слушать и вступать в диалог, участвовать в коллективном обсуждении проблем, определять правила работы в паре;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- развивающие (формирование регулятивных УУД)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jc w:val="both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 умение самостоятельно определять цели своего обучения, развитие зрительной памяти, внимания, смысловой памяти, умение обрабатывать информацию</w:t>
            </w:r>
          </w:p>
        </w:tc>
      </w:tr>
      <w:tr w:rsidR="004A2ADD" w:rsidRPr="00234C11" w:rsidTr="006E4282"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метапредметные</w:t>
            </w:r>
            <w:proofErr w:type="spellEnd"/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, предметные):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pStyle w:val="a4"/>
              <w:shd w:val="clear" w:color="auto" w:fill="FFFFFF"/>
              <w:spacing w:before="0" w:beforeAutospacing="0" w:after="150" w:afterAutospacing="0" w:line="245" w:lineRule="atLeast"/>
              <w:rPr>
                <w:rFonts w:ascii="Helvetica" w:hAnsi="Helvetica" w:cs="Helvetica"/>
                <w:color w:val="333333"/>
                <w:sz w:val="22"/>
                <w:szCs w:val="22"/>
              </w:rPr>
            </w:pPr>
            <w:r w:rsidRPr="002D7ADA">
              <w:rPr>
                <w:rFonts w:ascii="Helvetica" w:hAnsi="Helvetica" w:cs="Helvetica"/>
                <w:color w:val="333333"/>
                <w:sz w:val="22"/>
                <w:szCs w:val="22"/>
              </w:rPr>
              <w:t> О</w:t>
            </w:r>
            <w:r w:rsidRPr="002D7ADA">
              <w:rPr>
                <w:sz w:val="22"/>
                <w:szCs w:val="22"/>
              </w:rPr>
              <w:t>ценивать собственную учебную деятельность и деятельность одноклассников, умение ясно и точно излагать свои мысли, воспроизводить информацию по памяти, применять геометрические факты в алгебре.</w:t>
            </w:r>
          </w:p>
        </w:tc>
      </w:tr>
      <w:tr w:rsidR="004A2ADD" w:rsidRPr="00234C11" w:rsidTr="006E4282"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Оборудование: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pacing w:line="200" w:lineRule="atLeast"/>
              <w:jc w:val="both"/>
              <w:rPr>
                <w:sz w:val="22"/>
                <w:szCs w:val="22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 </w:t>
            </w:r>
            <w:r w:rsidRPr="002D7ADA">
              <w:rPr>
                <w:sz w:val="22"/>
                <w:szCs w:val="22"/>
              </w:rPr>
              <w:t xml:space="preserve">компьютер, мультимедийный проектор, доска, экран. </w:t>
            </w:r>
          </w:p>
          <w:p w:rsidR="004A2ADD" w:rsidRPr="002D7ADA" w:rsidRDefault="004A2ADD" w:rsidP="006E4282">
            <w:pPr>
              <w:suppressAutoHyphens w:val="0"/>
              <w:spacing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</w:p>
        </w:tc>
      </w:tr>
      <w:tr w:rsidR="004A2ADD" w:rsidRPr="00234C11" w:rsidTr="006E4282">
        <w:tc>
          <w:tcPr>
            <w:tcW w:w="4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6E4282">
            <w:pPr>
              <w:suppressAutoHyphens w:val="0"/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</w:pPr>
            <w:r w:rsidRPr="002D7ADA">
              <w:rPr>
                <w:rFonts w:ascii="Helvetica" w:hAnsi="Helvetica" w:cs="Helvetica"/>
                <w:color w:val="333333"/>
                <w:kern w:val="0"/>
                <w:sz w:val="22"/>
                <w:szCs w:val="22"/>
                <w:lang w:eastAsia="ru-RU"/>
              </w:rPr>
              <w:t>Образовательные ресурсы:</w:t>
            </w:r>
          </w:p>
        </w:tc>
        <w:tc>
          <w:tcPr>
            <w:tcW w:w="9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2ADD" w:rsidRPr="002D7ADA" w:rsidRDefault="004A2ADD" w:rsidP="004A2ADD">
            <w:pPr>
              <w:pStyle w:val="a3"/>
              <w:numPr>
                <w:ilvl w:val="0"/>
                <w:numId w:val="2"/>
              </w:numPr>
              <w:suppressAutoHyphens w:val="0"/>
              <w:rPr>
                <w:rFonts w:ascii="Arial" w:hAnsi="Arial" w:cs="Arial"/>
                <w:color w:val="6D9A00"/>
                <w:kern w:val="0"/>
                <w:sz w:val="22"/>
                <w:szCs w:val="22"/>
                <w:lang w:eastAsia="ru-RU"/>
              </w:rPr>
            </w:pPr>
            <w:hyperlink r:id="rId5" w:history="1">
              <w:r w:rsidRPr="002D7ADA">
                <w:rPr>
                  <w:rFonts w:ascii="Arial" w:hAnsi="Arial" w:cs="Arial"/>
                  <w:color w:val="6D9A00"/>
                  <w:kern w:val="0"/>
                  <w:sz w:val="22"/>
                  <w:szCs w:val="22"/>
                  <w:lang w:eastAsia="ru-RU"/>
                </w:rPr>
                <w:t>http://fcior.edu.ru/card/7242/geometricheskaya-formulirovka-formuly-kvadrata-summy-i-ee-primenenie-i2.html</w:t>
              </w:r>
            </w:hyperlink>
          </w:p>
          <w:p w:rsidR="004A2ADD" w:rsidRPr="002D7ADA" w:rsidRDefault="004A2ADD" w:rsidP="004A2ADD">
            <w:pPr>
              <w:pStyle w:val="a3"/>
              <w:numPr>
                <w:ilvl w:val="0"/>
                <w:numId w:val="2"/>
              </w:numPr>
              <w:suppressAutoHyphens w:val="0"/>
              <w:rPr>
                <w:color w:val="000000"/>
                <w:sz w:val="22"/>
                <w:szCs w:val="22"/>
              </w:rPr>
            </w:pPr>
            <w:hyperlink r:id="rId6" w:history="1">
              <w:r w:rsidRPr="002D7ADA">
                <w:rPr>
                  <w:rFonts w:ascii="Arial" w:hAnsi="Arial" w:cs="Arial"/>
                  <w:color w:val="6D9A00"/>
                  <w:kern w:val="0"/>
                  <w:sz w:val="22"/>
                  <w:szCs w:val="22"/>
                  <w:lang w:eastAsia="ru-RU"/>
                </w:rPr>
                <w:t>http://fcior.edu.ru/card/7827/kvadrat-summy-i-kvadrat-raznosti-p1.html</w:t>
              </w:r>
            </w:hyperlink>
          </w:p>
        </w:tc>
      </w:tr>
    </w:tbl>
    <w:p w:rsidR="004A2ADD" w:rsidRDefault="004A2ADD" w:rsidP="004A2ADD">
      <w:pPr>
        <w:suppressAutoHyphens w:val="0"/>
        <w:spacing w:before="100" w:beforeAutospacing="1" w:after="100" w:afterAutospacing="1" w:line="300" w:lineRule="atLeast"/>
        <w:jc w:val="center"/>
        <w:rPr>
          <w:b/>
          <w:sz w:val="24"/>
        </w:rPr>
      </w:pPr>
      <w:r>
        <w:rPr>
          <w:b/>
          <w:sz w:val="24"/>
        </w:rPr>
        <w:lastRenderedPageBreak/>
        <w:t>Технологическая карта урока</w:t>
      </w:r>
    </w:p>
    <w:p w:rsidR="004A2ADD" w:rsidRDefault="004A2ADD" w:rsidP="004A2ADD">
      <w:pPr>
        <w:tabs>
          <w:tab w:val="left" w:pos="1429"/>
        </w:tabs>
        <w:spacing w:line="200" w:lineRule="atLeast"/>
        <w:jc w:val="center"/>
        <w:rPr>
          <w:b/>
          <w:sz w:val="24"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0"/>
        <w:gridCol w:w="1534"/>
        <w:gridCol w:w="1530"/>
        <w:gridCol w:w="3544"/>
        <w:gridCol w:w="1843"/>
        <w:gridCol w:w="567"/>
        <w:gridCol w:w="1842"/>
        <w:gridCol w:w="1843"/>
        <w:gridCol w:w="1985"/>
      </w:tblGrid>
      <w:tr w:rsidR="004A2ADD" w:rsidTr="006E4282">
        <w:trPr>
          <w:trHeight w:val="568"/>
          <w:tblHeader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используемых ЭОР</w:t>
            </w:r>
          </w:p>
          <w:p w:rsidR="004A2ADD" w:rsidRDefault="004A2ADD" w:rsidP="006E4282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учителя</w:t>
            </w:r>
          </w:p>
          <w:p w:rsidR="004A2ADD" w:rsidRDefault="004A2ADD" w:rsidP="006E4282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(с указанием действий с ЭОР, например, демонстрация)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  <w:p w:rsidR="004A2ADD" w:rsidRDefault="004A2ADD" w:rsidP="006E4282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(в мин.)</w:t>
            </w:r>
          </w:p>
          <w:p w:rsidR="004A2ADD" w:rsidRDefault="004A2ADD" w:rsidP="006E4282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УУД</w:t>
            </w:r>
          </w:p>
        </w:tc>
      </w:tr>
      <w:tr w:rsidR="004A2ADD" w:rsidTr="006E4282">
        <w:trPr>
          <w:tblHeader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ADD" w:rsidRPr="007C4E3A" w:rsidRDefault="004A2ADD" w:rsidP="006E4282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7C4E3A">
              <w:rPr>
                <w:i/>
                <w:sz w:val="20"/>
                <w:szCs w:val="20"/>
              </w:rPr>
              <w:t>Познавательные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ADD" w:rsidRPr="007C4E3A" w:rsidRDefault="004A2ADD" w:rsidP="006E4282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7C4E3A">
              <w:rPr>
                <w:i/>
                <w:sz w:val="20"/>
                <w:szCs w:val="20"/>
              </w:rPr>
              <w:t>Регулятивные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ADD" w:rsidRPr="007C4E3A" w:rsidRDefault="004A2ADD" w:rsidP="006E4282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7C4E3A">
              <w:rPr>
                <w:i/>
                <w:sz w:val="20"/>
                <w:szCs w:val="20"/>
              </w:rPr>
              <w:t>Коммуникативные</w:t>
            </w:r>
            <w:r>
              <w:rPr>
                <w:i/>
                <w:sz w:val="20"/>
                <w:szCs w:val="20"/>
              </w:rPr>
              <w:t>, личностные</w:t>
            </w:r>
          </w:p>
        </w:tc>
      </w:tr>
      <w:tr w:rsidR="004A2ADD" w:rsidTr="006E4282">
        <w:trPr>
          <w:trHeight w:val="1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2ADD" w:rsidTr="006E4282">
        <w:trPr>
          <w:trHeight w:val="57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Организационный момент</w:t>
            </w:r>
          </w:p>
          <w:p w:rsidR="004A2ADD" w:rsidRPr="001D6F3C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1D6F3C">
              <w:rPr>
                <w:sz w:val="20"/>
                <w:szCs w:val="20"/>
              </w:rPr>
              <w:t>Цель – активизация учащихся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iCs/>
                <w:spacing w:val="-11"/>
                <w:sz w:val="20"/>
                <w:szCs w:val="20"/>
              </w:rPr>
            </w:pPr>
            <w:r>
              <w:rPr>
                <w:iCs/>
                <w:spacing w:val="-11"/>
                <w:sz w:val="20"/>
                <w:szCs w:val="20"/>
              </w:rPr>
              <w:t xml:space="preserve">Создать психологический настрой на деятельность. </w:t>
            </w:r>
          </w:p>
          <w:p w:rsidR="004A2ADD" w:rsidRPr="007C4E3A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iCs/>
                <w:spacing w:val="-11"/>
                <w:sz w:val="20"/>
                <w:szCs w:val="20"/>
              </w:rPr>
              <w:t>Уч</w:t>
            </w:r>
            <w:r w:rsidRPr="007C4E3A">
              <w:rPr>
                <w:iCs/>
                <w:spacing w:val="-11"/>
                <w:sz w:val="20"/>
                <w:szCs w:val="20"/>
              </w:rPr>
              <w:t xml:space="preserve">ащимся раздается </w:t>
            </w:r>
            <w:r>
              <w:rPr>
                <w:iCs/>
                <w:spacing w:val="-11"/>
                <w:sz w:val="20"/>
                <w:szCs w:val="20"/>
              </w:rPr>
              <w:t>л</w:t>
            </w:r>
            <w:r w:rsidRPr="007C4E3A">
              <w:rPr>
                <w:iCs/>
                <w:spacing w:val="-11"/>
                <w:sz w:val="20"/>
                <w:szCs w:val="20"/>
              </w:rPr>
              <w:t>ист контроля</w:t>
            </w:r>
            <w:r w:rsidRPr="007C4E3A">
              <w:rPr>
                <w:spacing w:val="-1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AA7583">
              <w:rPr>
                <w:sz w:val="20"/>
                <w:szCs w:val="20"/>
              </w:rPr>
              <w:t>Настрой на сотрудничество, приветствие учителя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522BB">
              <w:rPr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1D51D1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Мотивация,умение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слушать и вступать в диалог</w:t>
            </w:r>
            <w:r w:rsidRPr="001D51D1">
              <w:rPr>
                <w:rFonts w:eastAsia="Calibri"/>
                <w:color w:val="333333"/>
                <w:kern w:val="0"/>
                <w:lang w:eastAsia="ru-RU"/>
              </w:rPr>
              <w:t xml:space="preserve"> </w:t>
            </w:r>
            <w:r w:rsidRPr="001D51D1">
              <w:rPr>
                <w:sz w:val="20"/>
                <w:szCs w:val="20"/>
              </w:rPr>
              <w:t>Формируем умение мобилизации сил и энергии при включении в учебную деятельность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4A2ADD" w:rsidTr="006E4282">
        <w:trPr>
          <w:trHeight w:val="3580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E7434B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E7434B">
              <w:rPr>
                <w:b/>
                <w:sz w:val="20"/>
                <w:szCs w:val="20"/>
              </w:rPr>
              <w:t>Актуализация знаний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– обеспечение готовности учащихся в деятельность, повторение изученного материала, необходимого для открытия нового знания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Организовать фронтальную работу на повторение темы «Умножения многочленов»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Устная работа: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Что называется</w:t>
            </w:r>
            <w:proofErr w:type="gramEnd"/>
            <w:r>
              <w:rPr>
                <w:sz w:val="20"/>
                <w:szCs w:val="20"/>
              </w:rPr>
              <w:t xml:space="preserve"> многочленом? Что значит стандартный вид многочлена?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Сформулируйте правило умножения многочленов.</w:t>
            </w:r>
          </w:p>
          <w:p w:rsidR="004A2ADD" w:rsidRPr="003A009C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A009C">
              <w:rPr>
                <w:sz w:val="20"/>
                <w:szCs w:val="20"/>
              </w:rPr>
              <w:t>Прочитайте выражения:</w:t>
            </w:r>
          </w:p>
          <w:p w:rsidR="004A2ADD" w:rsidRPr="003A009C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A009C">
              <w:rPr>
                <w:b/>
                <w:sz w:val="20"/>
                <w:szCs w:val="20"/>
              </w:rPr>
              <w:t>а</w:t>
            </w:r>
            <w:proofErr w:type="gramStart"/>
            <w:r w:rsidRPr="003A009C">
              <w:rPr>
                <w:b/>
                <w:sz w:val="20"/>
                <w:szCs w:val="20"/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 xml:space="preserve"> ,</w:t>
            </w:r>
            <w:proofErr w:type="gramEnd"/>
            <w:r w:rsidRPr="003A009C">
              <w:rPr>
                <w:sz w:val="20"/>
                <w:szCs w:val="20"/>
              </w:rPr>
              <w:t xml:space="preserve"> в</w:t>
            </w:r>
            <w:r w:rsidRPr="003A009C">
              <w:rPr>
                <w:sz w:val="20"/>
                <w:szCs w:val="20"/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 xml:space="preserve"> ,</w:t>
            </w:r>
            <w:r w:rsidRPr="003A009C">
              <w:rPr>
                <w:sz w:val="20"/>
                <w:szCs w:val="20"/>
              </w:rPr>
              <w:t xml:space="preserve"> (</w:t>
            </w:r>
            <w:proofErr w:type="spellStart"/>
            <w:r w:rsidRPr="003A009C">
              <w:rPr>
                <w:sz w:val="20"/>
                <w:szCs w:val="20"/>
              </w:rPr>
              <w:t>а+в</w:t>
            </w:r>
            <w:proofErr w:type="spellEnd"/>
            <w:r w:rsidRPr="003A009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vertAlign w:val="superscript"/>
              </w:rPr>
              <w:t xml:space="preserve">2  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proofErr w:type="gramStart"/>
            <w:r>
              <w:rPr>
                <w:sz w:val="20"/>
                <w:szCs w:val="20"/>
              </w:rPr>
              <w:t>ав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3A009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</w:t>
            </w:r>
            <w:r w:rsidRPr="003A009C">
              <w:rPr>
                <w:sz w:val="20"/>
                <w:szCs w:val="20"/>
              </w:rPr>
              <w:t>х)</w:t>
            </w:r>
            <w:r w:rsidRPr="003A009C">
              <w:rPr>
                <w:sz w:val="20"/>
                <w:szCs w:val="20"/>
                <w:vertAlign w:val="superscript"/>
              </w:rPr>
              <w:t>2</w:t>
            </w:r>
            <w:r w:rsidRPr="003A00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, </w:t>
            </w:r>
            <w:r w:rsidRPr="003A009C">
              <w:rPr>
                <w:sz w:val="20"/>
                <w:szCs w:val="20"/>
              </w:rPr>
              <w:t>(х- у)</w:t>
            </w:r>
            <w:r w:rsidRPr="003A009C">
              <w:rPr>
                <w:sz w:val="20"/>
                <w:szCs w:val="20"/>
                <w:vertAlign w:val="superscript"/>
              </w:rPr>
              <w:t xml:space="preserve">2 </w:t>
            </w:r>
            <w:r w:rsidRPr="003A009C">
              <w:rPr>
                <w:sz w:val="20"/>
                <w:szCs w:val="20"/>
              </w:rPr>
              <w:t xml:space="preserve"> 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A2ADD" w:rsidRPr="003A009C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Найти квадраты чисел</w:t>
            </w:r>
            <w:r w:rsidRPr="003A00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(устно)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(задания на доске)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Участвуют в беседе с учителем, отвечают на поставленные вопросы, приводят примеры,</w:t>
            </w:r>
            <w:r w:rsidRPr="00B302CA">
              <w:rPr>
                <w:color w:val="000000"/>
                <w:sz w:val="20"/>
                <w:szCs w:val="20"/>
              </w:rPr>
              <w:t xml:space="preserve"> воспроизводят правило умножения многочлена на многочл</w:t>
            </w:r>
            <w:r>
              <w:rPr>
                <w:color w:val="000000"/>
                <w:sz w:val="20"/>
                <w:szCs w:val="20"/>
              </w:rPr>
              <w:t>ен.</w:t>
            </w:r>
            <w:r w:rsidRPr="00B302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Читают алгебраические выражения</w:t>
            </w:r>
            <w:r w:rsidRPr="00B302C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За устный счет выставляют баллы в лист самоконтроля.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Осознание того, что пройдено.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цели учебной задачи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</w:t>
            </w:r>
          </w:p>
        </w:tc>
      </w:tr>
      <w:tr w:rsidR="004A2ADD" w:rsidTr="006E4282">
        <w:trPr>
          <w:trHeight w:val="721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 w:rsidRPr="00E7434B">
              <w:rPr>
                <w:b/>
                <w:sz w:val="20"/>
                <w:szCs w:val="20"/>
              </w:rPr>
              <w:t>Мотивиционная</w:t>
            </w:r>
            <w:proofErr w:type="spellEnd"/>
            <w:r w:rsidRPr="00E7434B">
              <w:rPr>
                <w:b/>
                <w:sz w:val="20"/>
                <w:szCs w:val="20"/>
              </w:rPr>
              <w:t xml:space="preserve"> деятельность учащихся</w:t>
            </w:r>
            <w:r>
              <w:rPr>
                <w:sz w:val="20"/>
                <w:szCs w:val="20"/>
              </w:rPr>
              <w:t>. Постановка цели и задач урока.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  <w:hyperlink r:id="rId7" w:history="1">
              <w:r w:rsidRPr="00FD3D82">
                <w:rPr>
                  <w:rFonts w:ascii="Arial" w:hAnsi="Arial" w:cs="Arial"/>
                  <w:color w:val="6D9A00"/>
                  <w:kern w:val="0"/>
                  <w:sz w:val="18"/>
                  <w:szCs w:val="18"/>
                  <w:lang w:eastAsia="ru-RU"/>
                </w:rPr>
                <w:t>http://fcior.edu.ru/card/7242/geometricheskaya-formulirovka-formuly-kvadrata-summy-i-ee-primenenie-i2.html</w:t>
              </w:r>
            </w:hyperlink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Выполним исследовательскую работу.</w:t>
            </w:r>
          </w:p>
          <w:p w:rsidR="004A2ADD" w:rsidRDefault="004A2ADD" w:rsidP="006E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Предлагается найти площадь </w:t>
            </w:r>
            <w:r w:rsidRPr="001D51D1">
              <w:rPr>
                <w:sz w:val="22"/>
                <w:szCs w:val="22"/>
              </w:rPr>
              <w:t>прямоугольников</w:t>
            </w:r>
            <w:r>
              <w:rPr>
                <w:sz w:val="22"/>
                <w:szCs w:val="22"/>
              </w:rPr>
              <w:t xml:space="preserve"> и записать в буквенном виде в тетрадь. Затем составить квадрат из этих фигур и найти площадь нового квадрата.</w:t>
            </w:r>
          </w:p>
          <w:p w:rsidR="004A2ADD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Обсуждение результатов:</w:t>
            </w:r>
          </w:p>
          <w:p w:rsidR="004A2ADD" w:rsidRPr="00F406B8" w:rsidRDefault="004A2ADD" w:rsidP="006E4282">
            <w:pPr>
              <w:suppressAutoHyphens w:val="0"/>
              <w:rPr>
                <w:kern w:val="0"/>
                <w:sz w:val="24"/>
                <w:szCs w:val="24"/>
                <w:vertAlign w:val="superscript"/>
                <w:lang w:eastAsia="ru-RU"/>
              </w:rPr>
            </w:pPr>
            <w:r w:rsidRPr="00F406B8">
              <w:rPr>
                <w:kern w:val="0"/>
                <w:sz w:val="24"/>
                <w:szCs w:val="24"/>
                <w:lang w:val="en-US" w:eastAsia="ru-RU"/>
              </w:rPr>
              <w:t>S</w:t>
            </w:r>
            <w:r w:rsidRPr="00F406B8">
              <w:rPr>
                <w:kern w:val="0"/>
                <w:sz w:val="24"/>
                <w:szCs w:val="24"/>
                <w:lang w:eastAsia="ru-RU"/>
              </w:rPr>
              <w:t>=</w:t>
            </w:r>
            <w:r w:rsidRPr="00F406B8">
              <w:rPr>
                <w:kern w:val="0"/>
                <w:sz w:val="24"/>
                <w:szCs w:val="24"/>
                <w:lang w:val="en-US" w:eastAsia="ru-RU"/>
              </w:rPr>
              <w:t>a</w:t>
            </w:r>
            <w:r w:rsidRPr="00F406B8">
              <w:rPr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  <w:r w:rsidRPr="00F406B8">
              <w:rPr>
                <w:kern w:val="0"/>
                <w:sz w:val="24"/>
                <w:szCs w:val="24"/>
                <w:lang w:eastAsia="ru-RU"/>
              </w:rPr>
              <w:t>+2</w:t>
            </w:r>
            <w:r w:rsidRPr="00F406B8">
              <w:rPr>
                <w:kern w:val="0"/>
                <w:sz w:val="24"/>
                <w:szCs w:val="24"/>
                <w:lang w:val="en-US" w:eastAsia="ru-RU"/>
              </w:rPr>
              <w:t>ab</w:t>
            </w:r>
            <w:r w:rsidRPr="00F406B8">
              <w:rPr>
                <w:kern w:val="0"/>
                <w:sz w:val="24"/>
                <w:szCs w:val="24"/>
                <w:lang w:eastAsia="ru-RU"/>
              </w:rPr>
              <w:t>+</w:t>
            </w:r>
            <w:r w:rsidRPr="00F406B8">
              <w:rPr>
                <w:kern w:val="0"/>
                <w:sz w:val="24"/>
                <w:szCs w:val="24"/>
                <w:lang w:val="en-US" w:eastAsia="ru-RU"/>
              </w:rPr>
              <w:t>b</w:t>
            </w:r>
            <w:r w:rsidRPr="00F406B8">
              <w:rPr>
                <w:kern w:val="0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4A2ADD" w:rsidRDefault="004A2ADD" w:rsidP="006E4282">
            <w:pPr>
              <w:suppressAutoHyphens w:val="0"/>
              <w:rPr>
                <w:kern w:val="0"/>
                <w:position w:val="-12"/>
                <w:sz w:val="24"/>
                <w:szCs w:val="24"/>
                <w:lang w:val="en-US" w:eastAsia="ru-RU"/>
              </w:rPr>
            </w:pPr>
            <w:r w:rsidRPr="00F406B8">
              <w:rPr>
                <w:kern w:val="0"/>
                <w:position w:val="-12"/>
                <w:sz w:val="24"/>
                <w:szCs w:val="24"/>
                <w:lang w:val="en-US" w:eastAsia="ru-RU"/>
              </w:rPr>
              <w:t>S=(</w:t>
            </w:r>
            <w:proofErr w:type="spellStart"/>
            <w:r w:rsidRPr="00F406B8">
              <w:rPr>
                <w:kern w:val="0"/>
                <w:position w:val="-12"/>
                <w:sz w:val="24"/>
                <w:szCs w:val="24"/>
                <w:lang w:val="en-US" w:eastAsia="ru-RU"/>
              </w:rPr>
              <w:t>a+b</w:t>
            </w:r>
            <w:proofErr w:type="spellEnd"/>
            <w:r w:rsidRPr="00F406B8">
              <w:rPr>
                <w:kern w:val="0"/>
                <w:position w:val="-12"/>
                <w:sz w:val="24"/>
                <w:szCs w:val="24"/>
                <w:lang w:val="en-US" w:eastAsia="ru-RU"/>
              </w:rPr>
              <w:t>)(</w:t>
            </w:r>
            <w:proofErr w:type="spellStart"/>
            <w:r w:rsidRPr="00F406B8">
              <w:rPr>
                <w:kern w:val="0"/>
                <w:position w:val="-12"/>
                <w:sz w:val="24"/>
                <w:szCs w:val="24"/>
                <w:lang w:val="en-US" w:eastAsia="ru-RU"/>
              </w:rPr>
              <w:t>a+b</w:t>
            </w:r>
            <w:proofErr w:type="spellEnd"/>
            <w:r w:rsidRPr="00F406B8">
              <w:rPr>
                <w:kern w:val="0"/>
                <w:position w:val="-12"/>
                <w:sz w:val="24"/>
                <w:szCs w:val="24"/>
                <w:lang w:val="en-US" w:eastAsia="ru-RU"/>
              </w:rPr>
              <w:t>)</w:t>
            </w:r>
          </w:p>
          <w:p w:rsidR="004A2ADD" w:rsidRDefault="004A2ADD" w:rsidP="006E4282">
            <w:pPr>
              <w:suppressAutoHyphens w:val="0"/>
              <w:rPr>
                <w:kern w:val="0"/>
                <w:sz w:val="24"/>
                <w:szCs w:val="24"/>
                <w:lang w:eastAsia="ru-RU"/>
              </w:rPr>
            </w:pPr>
            <w:r w:rsidRPr="00F406B8">
              <w:rPr>
                <w:kern w:val="0"/>
                <w:position w:val="-12"/>
                <w:sz w:val="24"/>
                <w:szCs w:val="24"/>
                <w:lang w:eastAsia="ru-RU"/>
              </w:rPr>
              <w:object w:dxaOrig="130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4pt;height:18.9pt" o:ole="">
                  <v:imagedata r:id="rId8" o:title=""/>
                </v:shape>
                <o:OLEObject Type="Embed" ProgID="Equation.DSMT4" ShapeID="_x0000_i1025" DrawAspect="Content" ObjectID="_1522094738" r:id="rId9"/>
              </w:object>
            </w:r>
          </w:p>
          <w:p w:rsidR="004A2ADD" w:rsidRPr="00F406B8" w:rsidRDefault="004A2ADD" w:rsidP="006E4282">
            <w:pPr>
              <w:suppressAutoHyphens w:val="0"/>
              <w:rPr>
                <w:kern w:val="0"/>
                <w:position w:val="-12"/>
                <w:sz w:val="24"/>
                <w:szCs w:val="24"/>
                <w:lang w:eastAsia="ru-RU"/>
              </w:rPr>
            </w:pPr>
            <w:r>
              <w:rPr>
                <w:kern w:val="0"/>
                <w:sz w:val="24"/>
                <w:szCs w:val="24"/>
                <w:lang w:eastAsia="ru-RU"/>
              </w:rPr>
              <w:t>Какая запись самая краткая? Можем поставить знак равенства между всеми записями?</w:t>
            </w:r>
          </w:p>
          <w:p w:rsidR="004A2ADD" w:rsidRPr="00C91DD7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(</w:t>
            </w:r>
            <w:proofErr w:type="spellStart"/>
            <w:r w:rsidRPr="00C91DD7">
              <w:rPr>
                <w:sz w:val="22"/>
                <w:szCs w:val="22"/>
              </w:rPr>
              <w:t>а+в</w:t>
            </w:r>
            <w:proofErr w:type="spellEnd"/>
            <w:r w:rsidRPr="00C91DD7">
              <w:rPr>
                <w:sz w:val="22"/>
                <w:szCs w:val="22"/>
              </w:rPr>
              <w:t>)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  <w:r w:rsidRPr="00C91DD7">
              <w:rPr>
                <w:sz w:val="22"/>
                <w:szCs w:val="22"/>
              </w:rPr>
              <w:t>= (</w:t>
            </w:r>
            <w:proofErr w:type="spellStart"/>
            <w:r w:rsidRPr="00C91DD7">
              <w:rPr>
                <w:sz w:val="22"/>
                <w:szCs w:val="22"/>
              </w:rPr>
              <w:t>а+</w:t>
            </w:r>
            <w:proofErr w:type="gramStart"/>
            <w:r w:rsidRPr="00C91DD7">
              <w:rPr>
                <w:sz w:val="22"/>
                <w:szCs w:val="22"/>
              </w:rPr>
              <w:t>в</w:t>
            </w:r>
            <w:proofErr w:type="spellEnd"/>
            <w:r w:rsidRPr="00C91DD7">
              <w:rPr>
                <w:sz w:val="22"/>
                <w:szCs w:val="22"/>
              </w:rPr>
              <w:t>)*</w:t>
            </w:r>
            <w:proofErr w:type="gramEnd"/>
            <w:r w:rsidRPr="00C91DD7">
              <w:rPr>
                <w:sz w:val="22"/>
                <w:szCs w:val="22"/>
              </w:rPr>
              <w:t>(</w:t>
            </w:r>
            <w:proofErr w:type="spellStart"/>
            <w:r w:rsidRPr="00C91DD7">
              <w:rPr>
                <w:sz w:val="22"/>
                <w:szCs w:val="22"/>
              </w:rPr>
              <w:t>а+в</w:t>
            </w:r>
            <w:proofErr w:type="spellEnd"/>
            <w:r w:rsidRPr="00C91DD7">
              <w:rPr>
                <w:sz w:val="22"/>
                <w:szCs w:val="22"/>
              </w:rPr>
              <w:t>) = а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  <w:r w:rsidRPr="00C91DD7">
              <w:rPr>
                <w:sz w:val="22"/>
                <w:szCs w:val="22"/>
              </w:rPr>
              <w:t>+2ав +в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</w:p>
          <w:p w:rsidR="004A2ADD" w:rsidRPr="00C91DD7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(а - в)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  <w:r w:rsidRPr="00C91DD7">
              <w:rPr>
                <w:sz w:val="22"/>
                <w:szCs w:val="22"/>
              </w:rPr>
              <w:t xml:space="preserve">= (а_- </w:t>
            </w:r>
            <w:proofErr w:type="gramStart"/>
            <w:r w:rsidRPr="00C91DD7">
              <w:rPr>
                <w:sz w:val="22"/>
                <w:szCs w:val="22"/>
              </w:rPr>
              <w:t>в)*</w:t>
            </w:r>
            <w:proofErr w:type="gramEnd"/>
            <w:r w:rsidRPr="00C91DD7">
              <w:rPr>
                <w:sz w:val="22"/>
                <w:szCs w:val="22"/>
              </w:rPr>
              <w:t>(а - в) = а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  <w:r w:rsidRPr="00C91DD7">
              <w:rPr>
                <w:sz w:val="22"/>
                <w:szCs w:val="22"/>
              </w:rPr>
              <w:t xml:space="preserve"> - 2ав +в</w:t>
            </w:r>
            <w:r w:rsidRPr="00C91DD7">
              <w:rPr>
                <w:sz w:val="22"/>
                <w:szCs w:val="22"/>
                <w:vertAlign w:val="superscript"/>
              </w:rPr>
              <w:t>2</w:t>
            </w:r>
          </w:p>
          <w:p w:rsidR="004A2ADD" w:rsidRPr="00C91DD7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Чем похожи полученные результаты?</w:t>
            </w:r>
          </w:p>
          <w:p w:rsidR="004A2ADD" w:rsidRPr="00C91DD7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Чем отличаются? Как вы думаете, почему?</w:t>
            </w:r>
          </w:p>
          <w:p w:rsidR="004A2ADD" w:rsidRPr="00C91DD7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 xml:space="preserve">Можно ли быстрым, сокращённым </w:t>
            </w:r>
            <w:proofErr w:type="gramStart"/>
            <w:r w:rsidRPr="00C91DD7">
              <w:rPr>
                <w:sz w:val="22"/>
                <w:szCs w:val="22"/>
              </w:rPr>
              <w:t>способом ,</w:t>
            </w:r>
            <w:proofErr w:type="gramEnd"/>
            <w:r w:rsidRPr="00C91DD7">
              <w:rPr>
                <w:sz w:val="22"/>
                <w:szCs w:val="22"/>
              </w:rPr>
              <w:t xml:space="preserve"> найти квадрат суммы, например, (</w:t>
            </w:r>
            <w:r w:rsidRPr="00C91DD7">
              <w:rPr>
                <w:sz w:val="22"/>
                <w:szCs w:val="22"/>
                <w:lang w:val="en-US"/>
              </w:rPr>
              <w:t>m</w:t>
            </w:r>
            <w:r w:rsidRPr="00C91DD7">
              <w:rPr>
                <w:sz w:val="22"/>
                <w:szCs w:val="22"/>
              </w:rPr>
              <w:t>+</w:t>
            </w:r>
            <w:r w:rsidRPr="00C91DD7">
              <w:rPr>
                <w:sz w:val="22"/>
                <w:szCs w:val="22"/>
                <w:lang w:val="en-US"/>
              </w:rPr>
              <w:t>n</w:t>
            </w:r>
            <w:r w:rsidRPr="00C91DD7">
              <w:rPr>
                <w:sz w:val="22"/>
                <w:szCs w:val="22"/>
              </w:rPr>
              <w:t>)?</w:t>
            </w:r>
          </w:p>
          <w:p w:rsidR="004A2ADD" w:rsidRPr="00F264D4" w:rsidRDefault="004A2ADD" w:rsidP="006E4282">
            <w:pPr>
              <w:rPr>
                <w:sz w:val="22"/>
                <w:szCs w:val="22"/>
              </w:rPr>
            </w:pPr>
            <w:r w:rsidRPr="00C91DD7">
              <w:rPr>
                <w:sz w:val="22"/>
                <w:szCs w:val="22"/>
              </w:rPr>
              <w:t>Какими же формулами мы будем заниматься сегодня на уроке? Какова   тема урока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C91DD7" w:rsidRDefault="004A2ADD" w:rsidP="006E4282">
            <w:pPr>
              <w:suppressAutoHyphens w:val="0"/>
              <w:rPr>
                <w:bCs/>
                <w:sz w:val="20"/>
                <w:szCs w:val="20"/>
              </w:rPr>
            </w:pPr>
            <w:r w:rsidRPr="00C91DD7">
              <w:rPr>
                <w:bCs/>
                <w:sz w:val="20"/>
                <w:szCs w:val="20"/>
              </w:rPr>
              <w:t>Контролируют работу соседа по парте</w:t>
            </w:r>
          </w:p>
          <w:p w:rsidR="004A2ADD" w:rsidRPr="00C91DD7" w:rsidRDefault="004A2ADD" w:rsidP="006E4282">
            <w:pPr>
              <w:suppressAutoHyphens w:val="0"/>
              <w:rPr>
                <w:sz w:val="20"/>
                <w:szCs w:val="20"/>
              </w:rPr>
            </w:pPr>
            <w:r w:rsidRPr="00C91DD7">
              <w:rPr>
                <w:bCs/>
                <w:sz w:val="20"/>
                <w:szCs w:val="20"/>
              </w:rPr>
              <w:t xml:space="preserve">Получают результаты умножения многочленов, </w:t>
            </w:r>
            <w:r>
              <w:rPr>
                <w:bCs/>
                <w:sz w:val="20"/>
                <w:szCs w:val="20"/>
              </w:rPr>
              <w:t xml:space="preserve">высказывают </w:t>
            </w:r>
            <w:proofErr w:type="gramStart"/>
            <w:r>
              <w:rPr>
                <w:bCs/>
                <w:sz w:val="20"/>
                <w:szCs w:val="20"/>
              </w:rPr>
              <w:t>свои  предположения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  <w:r w:rsidRPr="00C91DD7">
              <w:rPr>
                <w:bCs/>
                <w:sz w:val="20"/>
                <w:szCs w:val="20"/>
              </w:rPr>
              <w:t>возможности быстрого возведения суммы или разности  в квадрат</w:t>
            </w: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Многочлен составлен из одночленов.</w:t>
            </w: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Записывют</w:t>
            </w:r>
            <w:proofErr w:type="spellEnd"/>
            <w:r>
              <w:rPr>
                <w:sz w:val="20"/>
                <w:szCs w:val="20"/>
              </w:rPr>
              <w:t xml:space="preserve"> результаты на доске</w:t>
            </w: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Формулирует тему урока, записывают тему в тетрадь</w:t>
            </w: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  <w:p w:rsidR="004A2ADD" w:rsidRDefault="004A2ADD" w:rsidP="006E4282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Проводить сравнение результатов, определять границы знания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Высказывать свое предположение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выражать свои мысли, сотрудничество с партнером</w:t>
            </w:r>
          </w:p>
        </w:tc>
      </w:tr>
      <w:tr w:rsidR="004A2ADD" w:rsidTr="006E4282">
        <w:trPr>
          <w:trHeight w:val="1794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E7434B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E7434B">
              <w:rPr>
                <w:b/>
                <w:sz w:val="20"/>
                <w:szCs w:val="20"/>
              </w:rPr>
              <w:t>Изучение нового материала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–осмысления и запоминания учащимися ФСУ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F264D4" w:rsidRDefault="004A2ADD" w:rsidP="006E4282">
            <w:pPr>
              <w:rPr>
                <w:sz w:val="22"/>
                <w:szCs w:val="22"/>
              </w:rPr>
            </w:pPr>
            <w:r w:rsidRPr="00F264D4">
              <w:rPr>
                <w:sz w:val="22"/>
                <w:szCs w:val="22"/>
              </w:rPr>
              <w:t>Дайте</w:t>
            </w:r>
            <w:r>
              <w:rPr>
                <w:sz w:val="22"/>
                <w:szCs w:val="22"/>
              </w:rPr>
              <w:t xml:space="preserve"> словесные формулировки следующим формулам сокращенного умножения</w:t>
            </w:r>
          </w:p>
          <w:p w:rsidR="004A2ADD" w:rsidRDefault="004A2ADD" w:rsidP="006E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Прочитайте </w:t>
            </w:r>
            <w:proofErr w:type="gramStart"/>
            <w:r>
              <w:rPr>
                <w:sz w:val="22"/>
                <w:szCs w:val="22"/>
              </w:rPr>
              <w:t>выражение:а</w:t>
            </w:r>
            <w:proofErr w:type="gramEnd"/>
            <w:r>
              <w:rPr>
                <w:sz w:val="22"/>
                <w:szCs w:val="22"/>
              </w:rPr>
              <w:t>²+2ав+в².</w:t>
            </w:r>
          </w:p>
          <w:p w:rsidR="004A2ADD" w:rsidRPr="00617F54" w:rsidRDefault="004A2ADD" w:rsidP="006E42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Прочитайте выражение: а²+2ав+в².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Сравните с формулировкой в учебнике на стр.124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uppressAutoHyphens w:val="0"/>
              <w:rPr>
                <w:rFonts w:eastAsia="SimSun"/>
                <w:kern w:val="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Поиск и выделение необходимой информации. Проговаривают формулы сокращенного </w:t>
            </w:r>
            <w:proofErr w:type="gramStart"/>
            <w:r>
              <w:rPr>
                <w:sz w:val="20"/>
                <w:szCs w:val="20"/>
              </w:rPr>
              <w:t>умножения</w:t>
            </w:r>
            <w:r w:rsidRPr="00617F54">
              <w:rPr>
                <w:rFonts w:eastAsia="SimSun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>,</w:t>
            </w:r>
            <w:proofErr w:type="gramEnd"/>
            <w:r>
              <w:rPr>
                <w:rFonts w:eastAsia="SimSun"/>
                <w:kern w:val="0"/>
                <w:sz w:val="20"/>
                <w:szCs w:val="20"/>
                <w:lang w:eastAsia="zh-CN"/>
              </w:rPr>
              <w:t xml:space="preserve"> пытаются воспроизвести по памяти.</w:t>
            </w:r>
          </w:p>
          <w:p w:rsidR="004A2ADD" w:rsidRPr="00617F54" w:rsidRDefault="004A2ADD" w:rsidP="006E4282">
            <w:pPr>
              <w:suppressAutoHyphens w:val="0"/>
              <w:rPr>
                <w:rFonts w:eastAsia="SimSu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C2905">
              <w:rPr>
                <w:sz w:val="20"/>
                <w:szCs w:val="20"/>
              </w:rPr>
              <w:t xml:space="preserve">оздавать и преобразовывать модели и схемы для решения задач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7C2905">
              <w:rPr>
                <w:sz w:val="20"/>
                <w:szCs w:val="20"/>
              </w:rPr>
              <w:t>Отличать верно выполненное задание от неверного,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 сравнивать разные точки зрения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3522BB">
              <w:rPr>
                <w:sz w:val="20"/>
                <w:szCs w:val="20"/>
              </w:rPr>
              <w:t xml:space="preserve"> </w:t>
            </w:r>
          </w:p>
        </w:tc>
      </w:tr>
      <w:tr w:rsidR="004A2ADD" w:rsidTr="006E428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E7434B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E7434B">
              <w:rPr>
                <w:b/>
                <w:sz w:val="20"/>
                <w:szCs w:val="20"/>
              </w:rPr>
              <w:t xml:space="preserve">Первичное закрепление изученного </w:t>
            </w:r>
            <w:proofErr w:type="gramStart"/>
            <w:r w:rsidRPr="00E7434B">
              <w:rPr>
                <w:b/>
                <w:sz w:val="20"/>
                <w:szCs w:val="20"/>
              </w:rPr>
              <w:t>на  уроке</w:t>
            </w:r>
            <w:proofErr w:type="gramEnd"/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– обеспечить усвоение новых знаний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617F54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hyperlink r:id="rId10" w:history="1">
              <w:r w:rsidRPr="00FD3D82">
                <w:rPr>
                  <w:rFonts w:ascii="Arial" w:hAnsi="Arial" w:cs="Arial"/>
                  <w:color w:val="6D9A00"/>
                  <w:kern w:val="0"/>
                  <w:sz w:val="18"/>
                  <w:szCs w:val="18"/>
                  <w:lang w:eastAsia="ru-RU"/>
                </w:rPr>
                <w:t>http://fcior.edu.ru/card/7827/kvadrat-summy-i-kvadrat-raznosti-p1.html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Устное решение заданий28.1-28.3 по задачнику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Cs/>
                <w:color w:val="000000"/>
                <w:sz w:val="20"/>
                <w:szCs w:val="20"/>
              </w:rPr>
              <w:t>Учащиеся  устно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по очереди выполняют задание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Выставляют смайлик в лист самооценки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Выделение и формулирование познавательной цели, </w:t>
            </w:r>
            <w:proofErr w:type="spellStart"/>
            <w:r>
              <w:rPr>
                <w:sz w:val="20"/>
                <w:szCs w:val="20"/>
              </w:rPr>
              <w:t>влвдеть</w:t>
            </w:r>
            <w:proofErr w:type="spellEnd"/>
            <w:r>
              <w:rPr>
                <w:sz w:val="20"/>
                <w:szCs w:val="20"/>
              </w:rPr>
              <w:t xml:space="preserve"> общим приемом решения задач.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своей деятельности для решения поставленной задачи и контроль полученного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диалог,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Коллективное обсуждение проблем, отличать верно выполненного задания от невыполненного</w:t>
            </w:r>
          </w:p>
        </w:tc>
      </w:tr>
      <w:tr w:rsidR="004A2ADD" w:rsidTr="006E428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для глаз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4A2ADD" w:rsidTr="006E4282">
        <w:tc>
          <w:tcPr>
            <w:tcW w:w="4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A2ADD" w:rsidRPr="00E7434B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E7434B">
              <w:rPr>
                <w:b/>
                <w:sz w:val="20"/>
                <w:szCs w:val="20"/>
              </w:rPr>
              <w:t>Обучающая самостоятельная работа с последующей самопроверкой.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– умение применять ФСУ</w:t>
            </w:r>
          </w:p>
        </w:tc>
        <w:tc>
          <w:tcPr>
            <w:tcW w:w="153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A2ADD" w:rsidRPr="00617F54" w:rsidRDefault="004A2ADD" w:rsidP="006E4282">
            <w:pPr>
              <w:suppressAutoHyphens w:val="0"/>
              <w:rPr>
                <w:b/>
                <w:sz w:val="20"/>
                <w:szCs w:val="20"/>
              </w:rPr>
            </w:pPr>
            <w:bookmarkStart w:id="0" w:name="5c2ef848-bd84-42f1-bb8c-478a56efb9df"/>
            <w:r w:rsidRPr="00617F54">
              <w:rPr>
                <w:bCs/>
                <w:kern w:val="0"/>
                <w:sz w:val="20"/>
                <w:szCs w:val="20"/>
                <w:lang w:eastAsia="ru-RU"/>
              </w:rPr>
              <w:t xml:space="preserve"> </w:t>
            </w:r>
            <w:bookmarkEnd w:id="0"/>
          </w:p>
        </w:tc>
        <w:tc>
          <w:tcPr>
            <w:tcW w:w="354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Оказывает необходимую помощь в сотрудничестве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Самостоятельное выполнение теста. Помощь по запросу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Учитель направляет работу учащихся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Учащиеся выполняют </w:t>
            </w:r>
            <w:proofErr w:type="spellStart"/>
            <w:proofErr w:type="gramStart"/>
            <w:r>
              <w:rPr>
                <w:sz w:val="20"/>
                <w:szCs w:val="20"/>
              </w:rPr>
              <w:t>тест,,</w:t>
            </w:r>
            <w:proofErr w:type="gramEnd"/>
            <w:r>
              <w:rPr>
                <w:sz w:val="20"/>
                <w:szCs w:val="20"/>
              </w:rPr>
              <w:t>выполняют</w:t>
            </w:r>
            <w:proofErr w:type="spellEnd"/>
            <w:r>
              <w:rPr>
                <w:sz w:val="20"/>
                <w:szCs w:val="20"/>
              </w:rPr>
              <w:t xml:space="preserve"> самопроверку с эталоном на </w:t>
            </w:r>
            <w:proofErr w:type="spellStart"/>
            <w:r>
              <w:rPr>
                <w:sz w:val="20"/>
                <w:szCs w:val="20"/>
              </w:rPr>
              <w:t>слайде.Оценивают</w:t>
            </w:r>
            <w:proofErr w:type="spellEnd"/>
            <w:r>
              <w:rPr>
                <w:sz w:val="20"/>
                <w:szCs w:val="20"/>
              </w:rPr>
              <w:t xml:space="preserve"> свою работу и выставляют в лист самооценки 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выбор наиболее эффективных методов решения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своей деятельности для решения поставленной </w:t>
            </w:r>
            <w:proofErr w:type="gramStart"/>
            <w:r>
              <w:rPr>
                <w:sz w:val="20"/>
                <w:szCs w:val="20"/>
              </w:rPr>
              <w:t>задачи,  контроль</w:t>
            </w:r>
            <w:proofErr w:type="gramEnd"/>
            <w:r>
              <w:rPr>
                <w:sz w:val="20"/>
                <w:szCs w:val="20"/>
              </w:rPr>
              <w:t xml:space="preserve"> полученного результата, коррекция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диалог,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отличать верно выполненного задания от невыполненного </w:t>
            </w:r>
            <w:proofErr w:type="gramStart"/>
            <w:r>
              <w:rPr>
                <w:sz w:val="20"/>
                <w:szCs w:val="20"/>
              </w:rPr>
              <w:t>Оказывать</w:t>
            </w:r>
            <w:proofErr w:type="gramEnd"/>
            <w:r>
              <w:rPr>
                <w:sz w:val="20"/>
                <w:szCs w:val="20"/>
              </w:rPr>
              <w:t xml:space="preserve"> помощь напарнику</w:t>
            </w:r>
          </w:p>
        </w:tc>
      </w:tr>
      <w:tr w:rsidR="004A2ADD" w:rsidTr="006E4282">
        <w:trPr>
          <w:trHeight w:val="70"/>
        </w:trPr>
        <w:tc>
          <w:tcPr>
            <w:tcW w:w="4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4A2ADD" w:rsidTr="006E428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E7434B" w:rsidRDefault="004A2ADD" w:rsidP="006E4282">
            <w:pPr>
              <w:spacing w:line="200" w:lineRule="atLeast"/>
              <w:rPr>
                <w:b/>
                <w:sz w:val="20"/>
                <w:szCs w:val="20"/>
              </w:rPr>
            </w:pPr>
            <w:r w:rsidRPr="00E7434B">
              <w:rPr>
                <w:b/>
                <w:sz w:val="20"/>
                <w:szCs w:val="20"/>
              </w:rPr>
              <w:t>Подведение итогов урока</w:t>
            </w:r>
          </w:p>
          <w:p w:rsidR="004A2ADD" w:rsidRPr="00B6139E" w:rsidRDefault="004A2ADD" w:rsidP="006E4282">
            <w:pPr>
              <w:spacing w:line="200" w:lineRule="atLeast"/>
              <w:rPr>
                <w:sz w:val="20"/>
                <w:szCs w:val="20"/>
              </w:rPr>
            </w:pPr>
            <w:r w:rsidRPr="00B6139E">
              <w:rPr>
                <w:sz w:val="20"/>
                <w:szCs w:val="20"/>
              </w:rPr>
              <w:t xml:space="preserve">Цель: </w:t>
            </w:r>
          </w:p>
          <w:p w:rsidR="004A2ADD" w:rsidRPr="008649C7" w:rsidRDefault="004A2ADD" w:rsidP="006E4282">
            <w:pPr>
              <w:spacing w:line="200" w:lineRule="atLeast"/>
              <w:rPr>
                <w:sz w:val="20"/>
                <w:szCs w:val="20"/>
              </w:rPr>
            </w:pPr>
            <w:r w:rsidRPr="00B6139E">
              <w:rPr>
                <w:sz w:val="20"/>
                <w:szCs w:val="20"/>
              </w:rPr>
              <w:t>- анализ и оценка успешности достижения цели; выявление качества и уровня овладения знаниями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pStyle w:val="2"/>
              <w:snapToGrid w:val="0"/>
              <w:spacing w:before="0" w:after="0" w:line="200" w:lineRule="atLeast"/>
              <w:ind w:left="12" w:right="-3" w:hanging="15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649C7">
              <w:rPr>
                <w:sz w:val="20"/>
                <w:szCs w:val="20"/>
              </w:rPr>
              <w:t>Учитель предлагает учащимся обобщить приобретённые знания на уроке.  Просит учеников оценить свою работу на уроке.</w:t>
            </w:r>
          </w:p>
          <w:p w:rsidR="004A2ADD" w:rsidRPr="008649C7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649C7">
              <w:rPr>
                <w:sz w:val="20"/>
                <w:szCs w:val="20"/>
              </w:rPr>
              <w:t>Учитель отмечает, в какой мере достигнуты цели, выполнены задачи урока; выставляет ученикам оценки за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jc w:val="both"/>
              <w:rPr>
                <w:sz w:val="20"/>
                <w:szCs w:val="20"/>
              </w:rPr>
            </w:pPr>
            <w:r w:rsidRPr="008649C7">
              <w:rPr>
                <w:sz w:val="20"/>
                <w:szCs w:val="20"/>
              </w:rPr>
              <w:t xml:space="preserve">Учащиеся </w:t>
            </w:r>
            <w:r>
              <w:rPr>
                <w:sz w:val="20"/>
                <w:szCs w:val="20"/>
              </w:rPr>
              <w:t xml:space="preserve">подсчитывают количество набранных баллов в листе контроля, </w:t>
            </w:r>
            <w:r w:rsidRPr="008649C7">
              <w:rPr>
                <w:sz w:val="20"/>
                <w:szCs w:val="20"/>
              </w:rPr>
              <w:t>высказывают своё мнение, подводят общий итог урока.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речевого высказывания в устной форме, рефлексия способов и условий действия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оценка своей деятельности в рамках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слушать и вступать в диалог.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Личностное самоопределение</w:t>
            </w:r>
          </w:p>
        </w:tc>
      </w:tr>
      <w:tr w:rsidR="004A2ADD" w:rsidTr="006E4282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8649C7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649C7">
              <w:rPr>
                <w:sz w:val="20"/>
                <w:szCs w:val="20"/>
              </w:rPr>
              <w:t>Задает домашнее задание</w:t>
            </w: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proofErr w:type="gramStart"/>
            <w:r>
              <w:rPr>
                <w:sz w:val="20"/>
                <w:szCs w:val="20"/>
              </w:rPr>
              <w:t>28 ,</w:t>
            </w:r>
            <w:proofErr w:type="gramEnd"/>
            <w:r>
              <w:rPr>
                <w:sz w:val="20"/>
                <w:szCs w:val="20"/>
              </w:rPr>
              <w:t xml:space="preserve">28.6 – 28.12 везде </w:t>
            </w:r>
            <w:proofErr w:type="spellStart"/>
            <w:r>
              <w:rPr>
                <w:sz w:val="20"/>
                <w:szCs w:val="20"/>
              </w:rPr>
              <w:t>аб</w:t>
            </w:r>
            <w:proofErr w:type="spellEnd"/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A2ADD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A2ADD" w:rsidRPr="00B6139E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B6139E">
              <w:rPr>
                <w:sz w:val="20"/>
                <w:szCs w:val="20"/>
              </w:rPr>
              <w:t>Спасибо за сотрудничество! Урок окончен.</w:t>
            </w:r>
          </w:p>
          <w:p w:rsidR="004A2ADD" w:rsidRPr="008649C7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649C7">
              <w:rPr>
                <w:sz w:val="20"/>
                <w:szCs w:val="20"/>
              </w:rPr>
              <w:t>Учащиеся записывают домашнее задание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ADD" w:rsidRPr="008649C7" w:rsidRDefault="004A2ADD" w:rsidP="006E42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8649C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C87CA3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C87CA3">
              <w:rPr>
                <w:kern w:val="0"/>
                <w:sz w:val="20"/>
                <w:szCs w:val="20"/>
                <w:lang w:eastAsia="ru-RU"/>
              </w:rPr>
              <w:t>Совместно с учителем и одноклассниками давать оценку деятельности на уроке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ADD" w:rsidRPr="001D51D1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B6139E">
              <w:rPr>
                <w:sz w:val="20"/>
                <w:szCs w:val="20"/>
              </w:rPr>
              <w:t>Устанавливать связь между целью деятельности и ее результатом</w:t>
            </w:r>
            <w:r>
              <w:rPr>
                <w:sz w:val="20"/>
                <w:szCs w:val="20"/>
              </w:rPr>
              <w:t>.</w:t>
            </w:r>
          </w:p>
          <w:p w:rsidR="004A2ADD" w:rsidRPr="003522BB" w:rsidRDefault="004A2ADD" w:rsidP="006E42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1D51D1">
              <w:rPr>
                <w:sz w:val="20"/>
                <w:szCs w:val="20"/>
              </w:rPr>
              <w:t>Формируем эмоциональную устойчивость и адекватную оценку своей деятельности,</w:t>
            </w:r>
          </w:p>
        </w:tc>
      </w:tr>
    </w:tbl>
    <w:p w:rsidR="004A2ADD" w:rsidRDefault="004A2ADD" w:rsidP="004A2ADD">
      <w:pPr>
        <w:tabs>
          <w:tab w:val="left" w:pos="1429"/>
        </w:tabs>
        <w:spacing w:line="200" w:lineRule="atLeast"/>
        <w:jc w:val="right"/>
      </w:pPr>
    </w:p>
    <w:p w:rsidR="004A2ADD" w:rsidRDefault="004A2ADD" w:rsidP="004A2ADD">
      <w:pPr>
        <w:tabs>
          <w:tab w:val="left" w:pos="1429"/>
        </w:tabs>
        <w:spacing w:line="200" w:lineRule="atLeast"/>
        <w:jc w:val="right"/>
      </w:pPr>
    </w:p>
    <w:p w:rsidR="004A2ADD" w:rsidRDefault="004A2ADD" w:rsidP="004A2ADD">
      <w:pPr>
        <w:tabs>
          <w:tab w:val="left" w:pos="1429"/>
        </w:tabs>
        <w:spacing w:line="200" w:lineRule="atLeast"/>
        <w:jc w:val="right"/>
      </w:pPr>
    </w:p>
    <w:p w:rsidR="007E3B37" w:rsidRDefault="007E3B37">
      <w:bookmarkStart w:id="1" w:name="_GoBack"/>
      <w:bookmarkEnd w:id="1"/>
    </w:p>
    <w:sectPr w:rsidR="007E3B37" w:rsidSect="004A2AD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F3D2B78"/>
    <w:multiLevelType w:val="hybridMultilevel"/>
    <w:tmpl w:val="689A7BB8"/>
    <w:lvl w:ilvl="0" w:tplc="4BC2AD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DD"/>
    <w:rsid w:val="004A2ADD"/>
    <w:rsid w:val="007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D9742-9B50-449C-A422-ABC7C7B8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D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4A2AD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4A2ADD"/>
    <w:pPr>
      <w:keepNext/>
      <w:widowControl w:val="0"/>
      <w:numPr>
        <w:ilvl w:val="2"/>
        <w:numId w:val="1"/>
      </w:numPr>
      <w:shd w:val="clear" w:color="auto" w:fill="FFFFFF"/>
      <w:autoSpaceDE w:val="0"/>
      <w:spacing w:before="830"/>
      <w:ind w:left="120" w:firstLine="0"/>
      <w:jc w:val="center"/>
      <w:outlineLvl w:val="2"/>
    </w:pPr>
    <w:rPr>
      <w:b/>
      <w:bCs/>
      <w:color w:val="636363"/>
      <w:spacing w:val="-6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2ADD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4A2ADD"/>
    <w:rPr>
      <w:rFonts w:ascii="Times New Roman" w:eastAsia="Times New Roman" w:hAnsi="Times New Roman" w:cs="Times New Roman"/>
      <w:b/>
      <w:bCs/>
      <w:color w:val="636363"/>
      <w:spacing w:val="-6"/>
      <w:kern w:val="1"/>
      <w:sz w:val="28"/>
      <w:szCs w:val="25"/>
      <w:shd w:val="clear" w:color="auto" w:fill="FFFFFF"/>
      <w:lang w:eastAsia="ar-SA"/>
    </w:rPr>
  </w:style>
  <w:style w:type="paragraph" w:customStyle="1" w:styleId="txt">
    <w:name w:val="txt"/>
    <w:basedOn w:val="a"/>
    <w:rsid w:val="004A2ADD"/>
    <w:pPr>
      <w:suppressAutoHyphens w:val="0"/>
      <w:spacing w:before="150" w:after="150"/>
      <w:jc w:val="both"/>
    </w:pPr>
    <w:rPr>
      <w:kern w:val="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A2ADD"/>
    <w:pPr>
      <w:ind w:left="720"/>
      <w:contextualSpacing/>
    </w:pPr>
  </w:style>
  <w:style w:type="paragraph" w:styleId="a4">
    <w:name w:val="Normal (Web)"/>
    <w:basedOn w:val="a"/>
    <w:unhideWhenUsed/>
    <w:rsid w:val="004A2AD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://fcior.edu.ru/card/7242/geometricheskaya-formulirovka-formuly-kvadrata-summy-i-ee-primenenie-i2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rd/7827/kvadrat-summy-i-kvadrat-raznosti-p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fcior.edu.ru/card/7242/geometricheskaya-formulirovka-formuly-kvadrata-summy-i-ee-primenenie-i2.html" TargetMode="External"/><Relationship Id="rId10" Type="http://schemas.openxmlformats.org/officeDocument/2006/relationships/hyperlink" Target="http://fcior.edu.ru/card/7827/kvadrat-summy-i-kvadrat-raznosti-p1.html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2016-04-13T20:18:00Z</dcterms:created>
  <dcterms:modified xsi:type="dcterms:W3CDTF">2016-04-13T20:19:00Z</dcterms:modified>
</cp:coreProperties>
</file>