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7B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</w:rPr>
      </w:pPr>
      <w:r w:rsidRPr="0082112F">
        <w:rPr>
          <w:rFonts w:ascii="Arial" w:hAnsi="Arial" w:cs="Arial"/>
          <w:b/>
        </w:rPr>
        <w:t>Soal Bahasa Indione</w:t>
      </w:r>
      <w:r w:rsidR="004C597B">
        <w:rPr>
          <w:rFonts w:ascii="Arial" w:hAnsi="Arial" w:cs="Arial"/>
          <w:b/>
        </w:rPr>
        <w:t xml:space="preserve">sia SMP Kelas 8 </w:t>
      </w:r>
      <w:r w:rsidR="004C597B" w:rsidRPr="0082112F">
        <w:rPr>
          <w:rFonts w:ascii="Arial" w:hAnsi="Arial" w:cs="Arial"/>
          <w:b/>
        </w:rPr>
        <w:t xml:space="preserve">UAS </w:t>
      </w:r>
      <w:r w:rsidR="004C597B">
        <w:rPr>
          <w:rFonts w:ascii="Arial" w:hAnsi="Arial" w:cs="Arial"/>
          <w:b/>
        </w:rPr>
        <w:t>Smt Ganjil</w:t>
      </w:r>
      <w:r w:rsidRPr="0082112F">
        <w:rPr>
          <w:rFonts w:ascii="Arial" w:hAnsi="Arial" w:cs="Arial"/>
          <w:b/>
        </w:rPr>
        <w:t xml:space="preserve"> 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Dwi Hariningsih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Bambang Wisnu</w:t>
      </w:r>
    </w:p>
    <w:p w:rsidR="00FA07B6" w:rsidRPr="0082112F" w:rsidRDefault="00FA07B6" w:rsidP="004C597B">
      <w:pPr>
        <w:tabs>
          <w:tab w:val="left" w:pos="426"/>
          <w:tab w:val="left" w:pos="851"/>
        </w:tabs>
        <w:rPr>
          <w:rFonts w:ascii="Arial" w:hAnsi="Arial" w:cs="Arial"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  <w:r w:rsidRPr="0082112F">
        <w:rPr>
          <w:rFonts w:ascii="Arial" w:hAnsi="Arial" w:cs="Arial"/>
          <w:b/>
          <w:bCs/>
        </w:rPr>
        <w:t>A. Pilihlah Jawaban yang paling tepat!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Bacalah teks berikut secara ekstensif!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</w:p>
    <w:p w:rsidR="00FA07B6" w:rsidRPr="0082112F" w:rsidRDefault="00FA07B6" w:rsidP="00641051">
      <w:pPr>
        <w:tabs>
          <w:tab w:val="left" w:pos="426"/>
          <w:tab w:val="left" w:pos="851"/>
        </w:tabs>
        <w:ind w:left="426" w:hanging="426"/>
        <w:jc w:val="center"/>
        <w:rPr>
          <w:rFonts w:ascii="Arial" w:hAnsi="Arial" w:cs="Arial"/>
          <w:b/>
          <w:bCs/>
        </w:rPr>
      </w:pPr>
      <w:r w:rsidRPr="0082112F">
        <w:rPr>
          <w:rFonts w:ascii="Arial" w:hAnsi="Arial" w:cs="Arial"/>
          <w:b/>
          <w:bCs/>
        </w:rPr>
        <w:t>PENDIDIKAN KEWIRAUSAHAAN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FA07B6" w:rsidRPr="0082112F" w:rsidRDefault="0082112F" w:rsidP="0082112F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7B6" w:rsidRPr="0082112F">
        <w:rPr>
          <w:rFonts w:ascii="Arial" w:hAnsi="Arial" w:cs="Arial"/>
        </w:rPr>
        <w:t>Yogyakarta, kewirausahaan merupakan strategi nyata untuk mewujudkan kesejahteraan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bangsa. Karena itu, sekolah sepatutnya menanamkan jiwa kewirausahaan kepada anak didiknya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yang mendalami bidang bisnis.</w:t>
      </w:r>
    </w:p>
    <w:p w:rsidR="0082112F" w:rsidRDefault="0082112F" w:rsidP="0082112F">
      <w:pPr>
        <w:tabs>
          <w:tab w:val="left" w:pos="567"/>
        </w:tabs>
        <w:rPr>
          <w:rFonts w:ascii="Arial" w:hAnsi="Arial" w:cs="Arial"/>
        </w:rPr>
      </w:pPr>
    </w:p>
    <w:p w:rsidR="00FA07B6" w:rsidRPr="0082112F" w:rsidRDefault="0082112F" w:rsidP="0082112F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7B6" w:rsidRPr="0082112F">
        <w:rPr>
          <w:rFonts w:ascii="Arial" w:hAnsi="Arial" w:cs="Arial"/>
        </w:rPr>
        <w:t>“Dengan hati menangis, saya menyaksikan generasi muda terdidik bangsa tidak berhasil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memperoleh pekerjaan dan dianggap rendah oleh bangsa lain,” ujar pebisnis Ir. Ciputra dalam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kuliah perdana sekolah Pascasarjana Universitas Gadjah Mada, Yogyakarta, Senin (10/9).</w:t>
      </w:r>
    </w:p>
    <w:p w:rsidR="0082112F" w:rsidRDefault="0082112F" w:rsidP="0082112F">
      <w:pPr>
        <w:tabs>
          <w:tab w:val="left" w:pos="567"/>
        </w:tabs>
        <w:rPr>
          <w:rFonts w:ascii="Arial" w:hAnsi="Arial" w:cs="Arial"/>
        </w:rPr>
      </w:pPr>
    </w:p>
    <w:p w:rsidR="00FA07B6" w:rsidRPr="0082112F" w:rsidRDefault="0082112F" w:rsidP="0082112F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7B6" w:rsidRPr="0082112F">
        <w:rPr>
          <w:rFonts w:ascii="Arial" w:hAnsi="Arial" w:cs="Arial"/>
        </w:rPr>
        <w:t>Oleh karena itu, dia berharap lembaga pendidikan mampu menciptakan generasi muda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yang memiliki jiwa kewirausahaan sehingga mereka bisa mengubah rongsokan menjadi emas.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 xml:space="preserve">”Peran sekolah dan perguruan tinggi untuk menanamkan jiwa </w:t>
      </w:r>
      <w:r w:rsidR="00FA07B6" w:rsidRPr="0082112F">
        <w:rPr>
          <w:rFonts w:ascii="Arial" w:hAnsi="Arial" w:cs="Arial"/>
          <w:i/>
          <w:iCs/>
        </w:rPr>
        <w:t xml:space="preserve">enterpeneur </w:t>
      </w:r>
      <w:r w:rsidR="00FA07B6" w:rsidRPr="0082112F">
        <w:rPr>
          <w:rFonts w:ascii="Arial" w:hAnsi="Arial" w:cs="Arial"/>
        </w:rPr>
        <w:t>sangat tinggi.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Kewirausahaan perlu diperkenalkan, dipromosikan, dan dipelajari oleh generasi muda. Apalagi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kebanyakan generasi muda tidak dibesarkan dalam budaya wirausahaan sehingga ketika dewasa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memiliki pola pikir untuk mencari kerja dan bukan menciptakan kerja,” katanya.</w:t>
      </w:r>
    </w:p>
    <w:p w:rsidR="0082112F" w:rsidRDefault="0082112F" w:rsidP="0082112F">
      <w:pPr>
        <w:tabs>
          <w:tab w:val="left" w:pos="567"/>
        </w:tabs>
        <w:rPr>
          <w:rFonts w:ascii="Arial" w:hAnsi="Arial" w:cs="Arial"/>
        </w:rPr>
      </w:pPr>
    </w:p>
    <w:p w:rsidR="00FA07B6" w:rsidRPr="0082112F" w:rsidRDefault="0082112F" w:rsidP="0082112F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7B6" w:rsidRPr="0082112F">
        <w:rPr>
          <w:rFonts w:ascii="Arial" w:hAnsi="Arial" w:cs="Arial"/>
        </w:rPr>
        <w:t>Sekolah dan lembaga pendidikan formal lainnya, menurut Ciputra adalah sarana terbaik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untuk menanamkan jiwa kewirausahaan. “Dari pengalaman 50 tahun praktik wirausaha di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Indonesia dan dunia internasional, kewirausahaan dapat dipelajari,” kata pemilik tiga grup bisnis</w:t>
      </w:r>
      <w:r>
        <w:rPr>
          <w:rFonts w:ascii="Arial" w:hAnsi="Arial" w:cs="Arial"/>
        </w:rPr>
        <w:t xml:space="preserve"> </w:t>
      </w:r>
      <w:r w:rsidR="00FA07B6" w:rsidRPr="0082112F">
        <w:rPr>
          <w:rFonts w:ascii="Arial" w:hAnsi="Arial" w:cs="Arial"/>
        </w:rPr>
        <w:t>bidang properti itu.</w:t>
      </w:r>
    </w:p>
    <w:p w:rsidR="0082112F" w:rsidRDefault="0082112F" w:rsidP="0082112F">
      <w:pPr>
        <w:tabs>
          <w:tab w:val="left" w:pos="567"/>
        </w:tabs>
        <w:rPr>
          <w:rFonts w:ascii="Arial" w:hAnsi="Arial" w:cs="Arial"/>
        </w:rPr>
      </w:pPr>
    </w:p>
    <w:p w:rsidR="00FA07B6" w:rsidRPr="0082112F" w:rsidRDefault="0082112F" w:rsidP="0082112F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7B6" w:rsidRPr="0082112F">
        <w:rPr>
          <w:rFonts w:ascii="Arial" w:hAnsi="Arial" w:cs="Arial"/>
        </w:rPr>
        <w:t>”Perguruan tinggi,” lanjut Ciputra. ”Harusnya bisa menjadi pusat pengembangan</w:t>
      </w:r>
    </w:p>
    <w:p w:rsidR="00FA07B6" w:rsidRPr="0082112F" w:rsidRDefault="00FA07B6" w:rsidP="0082112F">
      <w:pPr>
        <w:tabs>
          <w:tab w:val="left" w:pos="567"/>
        </w:tabs>
        <w:rPr>
          <w:rFonts w:ascii="Arial" w:hAnsi="Arial" w:cs="Arial"/>
        </w:rPr>
      </w:pPr>
      <w:r w:rsidRPr="0082112F">
        <w:rPr>
          <w:rFonts w:ascii="Arial" w:hAnsi="Arial" w:cs="Arial"/>
        </w:rPr>
        <w:t>kewirausahaan dengan cara, antara lain membangun pusat pengkajian dan pembelajaran</w:t>
      </w:r>
    </w:p>
    <w:p w:rsidR="00FA07B6" w:rsidRPr="0082112F" w:rsidRDefault="00FA07B6" w:rsidP="0082112F">
      <w:pPr>
        <w:tabs>
          <w:tab w:val="left" w:pos="567"/>
        </w:tabs>
        <w:rPr>
          <w:rFonts w:ascii="Arial" w:hAnsi="Arial" w:cs="Arial"/>
        </w:rPr>
      </w:pPr>
      <w:r w:rsidRPr="0082112F">
        <w:rPr>
          <w:rFonts w:ascii="Arial" w:hAnsi="Arial" w:cs="Arial"/>
        </w:rPr>
        <w:t>kurikulum kewirausahaan.”</w:t>
      </w:r>
    </w:p>
    <w:p w:rsidR="0082112F" w:rsidRDefault="0082112F" w:rsidP="0082112F">
      <w:pPr>
        <w:tabs>
          <w:tab w:val="left" w:pos="567"/>
        </w:tabs>
        <w:rPr>
          <w:rFonts w:ascii="Arial" w:hAnsi="Arial" w:cs="Arial"/>
          <w:i/>
          <w:iCs/>
        </w:rPr>
      </w:pPr>
    </w:p>
    <w:p w:rsidR="00FA07B6" w:rsidRPr="0082112F" w:rsidRDefault="00FA07B6" w:rsidP="0082112F">
      <w:pPr>
        <w:tabs>
          <w:tab w:val="left" w:pos="567"/>
        </w:tabs>
        <w:rPr>
          <w:rFonts w:ascii="Arial" w:hAnsi="Arial" w:cs="Arial"/>
          <w:i/>
          <w:iCs/>
        </w:rPr>
      </w:pPr>
      <w:r w:rsidRPr="0082112F">
        <w:rPr>
          <w:rFonts w:ascii="Arial" w:hAnsi="Arial" w:cs="Arial"/>
          <w:i/>
          <w:iCs/>
        </w:rPr>
        <w:t>Sumber: Kompas, 11 September 2007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Kewirausahaan merupakan gerakan bisnis untuk meningkatkan kesejahteraan bangsa</w:t>
      </w:r>
      <w:r w:rsidR="0082112F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dengan cara menciptakan….</w:t>
      </w:r>
    </w:p>
    <w:p w:rsid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jaringan kerja baru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lapangan kerja baru 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usaha formal institusi baru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lapangan pendidikan baru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Pendidikan kewirausahaan merupakan strategi nyata untuk mewujudkan….</w:t>
      </w:r>
    </w:p>
    <w:p w:rsid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Kesejahteraan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Kekayaan 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Dunia bisnis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Ekonomi mapan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3.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Jiwa pebisnis atau pengusaha, disebut sebagai….</w:t>
      </w:r>
    </w:p>
    <w:p w:rsid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jiwa baja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jiwa nasionalisme 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lastRenderedPageBreak/>
        <w:t>c. jiwa cendekiawan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jiwa entrepreneur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4.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Sarana terbaik untuk menanamkan jiwa kewirausahaan adalah….</w:t>
      </w:r>
    </w:p>
    <w:p w:rsid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lembaga swadaya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lembaga agama 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lembaga sekolah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lembaga masyarakat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FA07B6" w:rsidRPr="0082112F" w:rsidRDefault="00FA07B6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5.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Siapakah pebisnis pemilik tiga grup bisnis bidang properti yang mengisi kuliah perdana</w:t>
      </w:r>
      <w:r w:rsidR="0082112F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sekolah Pascasarjana UGM dalam teks di atas?</w:t>
      </w:r>
    </w:p>
    <w:p w:rsid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Drs. Putra Hadi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Ir. Hadi Ciputra 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Ir. Ciputra</w:t>
      </w:r>
    </w:p>
    <w:p w:rsidR="00FA07B6" w:rsidRPr="0082112F" w:rsidRDefault="00FA07B6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Ir. Budiharjo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6.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Membaca memindai disebut juga membaca….</w:t>
      </w:r>
    </w:p>
    <w:p w:rsid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  <w:i/>
          <w:iCs/>
        </w:rPr>
      </w:pPr>
      <w:r w:rsidRPr="0082112F">
        <w:rPr>
          <w:rFonts w:ascii="Arial" w:hAnsi="Arial" w:cs="Arial"/>
        </w:rPr>
        <w:t xml:space="preserve">a. </w:t>
      </w:r>
      <w:r w:rsidRPr="0082112F">
        <w:rPr>
          <w:rFonts w:ascii="Arial" w:hAnsi="Arial" w:cs="Arial"/>
          <w:i/>
          <w:iCs/>
        </w:rPr>
        <w:t xml:space="preserve">scanning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sekilas 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ekstensif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intensif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7.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Cara menghitung kecepatan membaca ialah….</w:t>
      </w:r>
    </w:p>
    <w:p w:rsid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a. kata per menit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menit per kata 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kata per detik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detik per kata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8.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Tulisan yang berisi data perjalanan ke suatu wilayah tertentu dengan tujuan untuk dilaporkan</w:t>
      </w:r>
      <w:r w:rsidR="0082112F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disebut….</w:t>
      </w:r>
    </w:p>
    <w:p w:rsid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laporan observasi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laporan peristiwa 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laporan kegiatan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laporan perjalanan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9.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Berikut ini merupakan sistematika laporan, kecuali….</w:t>
      </w:r>
    </w:p>
    <w:p w:rsid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pendahuluan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Isi 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lampiran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penutup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10. </w:t>
      </w:r>
      <w:r w:rsidR="0082112F">
        <w:rPr>
          <w:rFonts w:ascii="Arial" w:hAnsi="Arial" w:cs="Arial"/>
        </w:rPr>
        <w:tab/>
      </w:r>
      <w:r w:rsidRPr="0082112F">
        <w:rPr>
          <w:rFonts w:ascii="Arial" w:hAnsi="Arial" w:cs="Arial"/>
        </w:rPr>
        <w:t>Sebelum menulis laporan, agar tulisan laporan runtut dan sistematis, hendaknya dibuat</w:t>
      </w:r>
      <w:r w:rsidR="0082112F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terlebih dahulu….</w:t>
      </w:r>
    </w:p>
    <w:p w:rsid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data laporan </w:t>
      </w:r>
    </w:p>
    <w:p w:rsidR="0082112F" w:rsidRDefault="0082112F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kerangka laporan 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rencana laporan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komposisi laporan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641051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11.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Karya sastra fiksi yang menceritakan keseluruhan atau sebagian besar kisah hidup tokohnya</w:t>
      </w:r>
      <w:r w:rsidR="00641051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disebut ….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cerpen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memoriam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otobiografi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novel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lastRenderedPageBreak/>
        <w:t xml:space="preserve">12.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Novel karya penulis asing yang diterbitkan oleh penerbit Indonesia disebut….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novel bajakan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novel saduran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novel terjemahan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novel kutipan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13.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Berikut ini merupakan unsur intrinsik novel, kecuali….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biografi pengarang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penokohan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latar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alur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14.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Berikut ini yang bukan novel terjemahan, adalah .....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</w:t>
      </w:r>
      <w:r w:rsidRPr="0082112F">
        <w:rPr>
          <w:rFonts w:ascii="Arial" w:hAnsi="Arial" w:cs="Arial"/>
          <w:i/>
          <w:iCs/>
        </w:rPr>
        <w:t xml:space="preserve">Linda Craig </w:t>
      </w:r>
      <w:r w:rsidRPr="0082112F">
        <w:rPr>
          <w:rFonts w:ascii="Arial" w:hAnsi="Arial" w:cs="Arial"/>
        </w:rPr>
        <w:t>karya Ann Sheldon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</w:t>
      </w:r>
      <w:r w:rsidRPr="0082112F">
        <w:rPr>
          <w:rFonts w:ascii="Arial" w:hAnsi="Arial" w:cs="Arial"/>
          <w:i/>
          <w:iCs/>
        </w:rPr>
        <w:t xml:space="preserve">Misteri Kereta Api Biru </w:t>
      </w:r>
      <w:r w:rsidRPr="0082112F">
        <w:rPr>
          <w:rFonts w:ascii="Arial" w:hAnsi="Arial" w:cs="Arial"/>
        </w:rPr>
        <w:t>karya Agatha Christie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c. </w:t>
      </w:r>
      <w:r w:rsidRPr="0082112F">
        <w:rPr>
          <w:rFonts w:ascii="Arial" w:hAnsi="Arial" w:cs="Arial"/>
          <w:i/>
          <w:iCs/>
        </w:rPr>
        <w:t xml:space="preserve">In Cold Bold </w:t>
      </w:r>
      <w:r w:rsidRPr="0082112F">
        <w:rPr>
          <w:rFonts w:ascii="Arial" w:hAnsi="Arial" w:cs="Arial"/>
        </w:rPr>
        <w:t>karya Thruman Capote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d. </w:t>
      </w:r>
      <w:r w:rsidRPr="0082112F">
        <w:rPr>
          <w:rFonts w:ascii="Arial" w:hAnsi="Arial" w:cs="Arial"/>
          <w:i/>
          <w:iCs/>
        </w:rPr>
        <w:t xml:space="preserve">Olenka </w:t>
      </w:r>
      <w:r w:rsidRPr="0082112F">
        <w:rPr>
          <w:rFonts w:ascii="Arial" w:hAnsi="Arial" w:cs="Arial"/>
        </w:rPr>
        <w:t>karya Budi Darma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</w:p>
    <w:p w:rsidR="00641051" w:rsidRDefault="00641051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</w:p>
    <w:p w:rsidR="00ED47BC" w:rsidRPr="0082112F" w:rsidRDefault="00ED47BC" w:rsidP="00641051">
      <w:pPr>
        <w:tabs>
          <w:tab w:val="left" w:pos="426"/>
          <w:tab w:val="left" w:pos="851"/>
        </w:tabs>
        <w:ind w:left="426" w:hanging="426"/>
        <w:jc w:val="center"/>
        <w:rPr>
          <w:rFonts w:ascii="Arial" w:hAnsi="Arial" w:cs="Arial"/>
          <w:b/>
          <w:bCs/>
        </w:rPr>
      </w:pPr>
      <w:r w:rsidRPr="0082112F">
        <w:rPr>
          <w:rFonts w:ascii="Arial" w:hAnsi="Arial" w:cs="Arial"/>
          <w:b/>
          <w:bCs/>
        </w:rPr>
        <w:t>KONVERSI BAHAN BAKAR</w:t>
      </w:r>
    </w:p>
    <w:p w:rsidR="00641051" w:rsidRDefault="00641051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Untuk mempercepat konversi minyak tanah ke gas elpiji di sektor usaha mikro, PT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Pertamina menyediakan 1.000 kompor gas dalam ukuran besar dan berkerangka kuat. Kompor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itu dibagikan kepada pengusaha warung tegal atau warteg dan warung makan lainnya se-Jakarta.</w:t>
      </w:r>
    </w:p>
    <w:p w:rsidR="00641051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</w:p>
    <w:p w:rsidR="00ED47BC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Sementara itu, 719.305 kompor dan tabung gas ukuran kecil juga dibagikan kepada warga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dan usaha mikro lainnya se-Jabotabek untuk mendukung program itu.</w:t>
      </w:r>
    </w:p>
    <w:p w:rsidR="00641051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</w:p>
    <w:p w:rsidR="00ED47BC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Direktur utama PT Pertamina, Ari Soemarno mengatakan hal itu di sela-sela sosialisasi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konversi minyak tanah ke gas di Kemayoran, Jakarta Pusat, Senin (10/9).</w:t>
      </w:r>
    </w:p>
    <w:p w:rsidR="00641051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Menurut Ati, ”kompor gas berukuran besar dibutuhkan para pengusaha warteg untuk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merebus air sampai 30 liter. Sementara kompor gas ukuran kecil dibutuhkan keluarga dan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pengusaha warung makan lainnya untuk memasak makanan.”</w:t>
      </w:r>
    </w:p>
    <w:p w:rsidR="00ED47BC" w:rsidRPr="0082112F" w:rsidRDefault="00ED47BC" w:rsidP="00641051">
      <w:pPr>
        <w:tabs>
          <w:tab w:val="left" w:pos="567"/>
        </w:tabs>
        <w:rPr>
          <w:rFonts w:ascii="Arial" w:hAnsi="Arial" w:cs="Arial"/>
        </w:rPr>
      </w:pPr>
    </w:p>
    <w:p w:rsidR="00ED47BC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“Konversi minyak tanah ke gas di Jakarta akan dilakukan dengan berbagai cara agar enam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juta tabung gas terserap masyarakat se-Jakarta. Konversi bahan bakar akan menguntungkan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masyarakat karena lebih hemat dan aman,” kata Ari.</w:t>
      </w:r>
    </w:p>
    <w:p w:rsidR="00641051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</w:p>
    <w:p w:rsidR="00ED47BC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Selain bagi masyarakat dan penguasa mikro, PT Pertamina juga membantu para agen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minyak tanah berubah menjadi agen gas elpiji. Keuntungan menjadi agen gas elpiji lebih besar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daripada menjual minyak tanah.</w:t>
      </w:r>
    </w:p>
    <w:p w:rsidR="00641051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</w:p>
    <w:p w:rsidR="00ED47BC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PT Pertamina juga akan memberikan bantuan keuangan bagi para agen gas jika memang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dibutuhkan untuk mendukung konversi. Keuntungan menjual gas dapat mencapai dua kali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keuntungan menjual minyak tanah, “kata Ari.</w:t>
      </w:r>
    </w:p>
    <w:p w:rsidR="00641051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</w:p>
    <w:p w:rsidR="00ED47BC" w:rsidRDefault="00641051" w:rsidP="0064105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Sementara itu, Gubernur DKI Jakarta, Sutiyoso, menyatakan minat masyarakat untuk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konversi ke gas sangat tinggi. Namun, PT Pertamina dituntut untuk menjamin ketersediaan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gas di tingkat eceran. “PT Pertamina sudah memberikan jaminan pasokan yang rutin. Jika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masyarakat ada keluhan mengenai pasokan gas, silakan dilaporkan ke pemerintah,” kata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Sutiyoso.</w:t>
      </w:r>
    </w:p>
    <w:p w:rsidR="00641051" w:rsidRPr="0082112F" w:rsidRDefault="00641051" w:rsidP="00641051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ED47BC" w:rsidP="00641051">
      <w:pPr>
        <w:tabs>
          <w:tab w:val="left" w:pos="567"/>
        </w:tabs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Sumber: </w:t>
      </w:r>
      <w:r w:rsidRPr="0082112F">
        <w:rPr>
          <w:rFonts w:ascii="Arial" w:hAnsi="Arial" w:cs="Arial"/>
          <w:i/>
          <w:iCs/>
        </w:rPr>
        <w:t xml:space="preserve">Kompas, </w:t>
      </w:r>
      <w:r w:rsidRPr="0082112F">
        <w:rPr>
          <w:rFonts w:ascii="Arial" w:hAnsi="Arial" w:cs="Arial"/>
        </w:rPr>
        <w:t>11 September 2007</w:t>
      </w:r>
    </w:p>
    <w:p w:rsidR="0082112F" w:rsidRDefault="0082112F" w:rsidP="00641051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15.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Apa yang dimaksud dengan konversi minyak tanah ke gas?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melengkapi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mengganti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mencukupi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menambah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16.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Dalam teks di atas, di mana dilaksanakan konversi tersebut?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Bandung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Surabaya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Jawa Tengah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Jakarta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17.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Program konversi tersebut dilaksanakan oleh….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PT Ciputra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PT Oil Extra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PT Pertamina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PT Gas dan Nuklir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18.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Siapa Gubernur DKI Jakarta dalam teks di atas?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Sutiyoso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Sri Mulyanto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Ari Soemarmo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Arifin C. Noer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19. </w:t>
      </w:r>
      <w:r w:rsidR="00641051">
        <w:rPr>
          <w:rFonts w:ascii="Arial" w:hAnsi="Arial" w:cs="Arial"/>
        </w:rPr>
        <w:tab/>
      </w:r>
      <w:r w:rsidRPr="0082112F">
        <w:rPr>
          <w:rFonts w:ascii="Arial" w:hAnsi="Arial" w:cs="Arial"/>
        </w:rPr>
        <w:t>Berapa jumlah kompor gas ukuran kecil dan ukuran besar yang dibagikan?</w:t>
      </w:r>
    </w:p>
    <w:p w:rsidR="00641051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1.000 dan 719.305 </w:t>
      </w:r>
    </w:p>
    <w:p w:rsidR="00641051" w:rsidRDefault="00641051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719.305 dan 1.000 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1.719.305</w:t>
      </w:r>
    </w:p>
    <w:p w:rsidR="00ED47BC" w:rsidRPr="0082112F" w:rsidRDefault="00ED47BC" w:rsidP="00641051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1.000 dan 719 dan 305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20.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Mengapa minyak tanah diganti dengan gas?</w:t>
      </w:r>
    </w:p>
    <w:p w:rsidR="00641051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lebih hemat </w:t>
      </w:r>
    </w:p>
    <w:p w:rsidR="00641051" w:rsidRDefault="00641051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lebih mahal 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lebih mentereng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lebih cepat saji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21.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Berikut ini adalah ciri-ciri novel, kecuali….</w:t>
      </w:r>
    </w:p>
    <w:p w:rsidR="00641051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a. konflik rumit, kompleks, dan detail</w:t>
      </w:r>
      <w:r w:rsidR="00641051" w:rsidRPr="00641051">
        <w:rPr>
          <w:rFonts w:ascii="Arial" w:hAnsi="Arial" w:cs="Arial"/>
        </w:rPr>
        <w:t xml:space="preserve"> </w:t>
      </w:r>
    </w:p>
    <w:p w:rsidR="00641051" w:rsidRPr="0082112F" w:rsidRDefault="00641051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diceritakan secara terperinci dan panjang lebar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b. menceritakan sebagian atau seluruh hidup tokoh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habis dibaca sekali duduk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B741E9">
      <w:pPr>
        <w:tabs>
          <w:tab w:val="left" w:pos="426"/>
          <w:tab w:val="left" w:pos="851"/>
        </w:tabs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22.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Tujuan membaca cepat adalah untuk memperoleh informasi sebanyak-banyaknya dalam</w:t>
      </w:r>
      <w:r w:rsidR="00B741E9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waktu….</w:t>
      </w:r>
    </w:p>
    <w:p w:rsidR="00B741E9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lama </w:t>
      </w:r>
    </w:p>
    <w:p w:rsidR="00B741E9" w:rsidRDefault="00B741E9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singkat 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berjam-jam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secepat kilat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23.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Pemain atau pemeran tokoh dalam permainan drama disebut….</w:t>
      </w:r>
    </w:p>
    <w:p w:rsidR="00B741E9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aktor atau aktris </w:t>
      </w:r>
    </w:p>
    <w:p w:rsidR="00B741E9" w:rsidRDefault="00B741E9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artis 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selebritis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bintang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B741E9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24.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Petunjuk laku bagi aktor/aktris untuk memerankan tokoh yang terdapat dalam naskah</w:t>
      </w:r>
      <w:r w:rsidR="00B741E9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disebut ....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a. artistik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b. teknis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petunjuk teknis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operasional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B741E9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25.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Pementasan drama yang tidak berdasarkan naskah, aktor, dan aktris cenderung</w:t>
      </w:r>
      <w:r w:rsidR="00B741E9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menggunakan teknik ....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a. mengikuti alur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b. improvisasi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menghafal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akting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26.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Latihan bersama peran dalam drama disebut latihan ....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a. improvisasi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b. membaca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menghafal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akting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27.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Pembahasan suatu masalah yang dilakukan oleh dua orang atau lebih disebut ....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a. diskusi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b. seminar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simposium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lokakarya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</w:p>
    <w:p w:rsidR="00ED47BC" w:rsidRPr="0082112F" w:rsidRDefault="00ED47BC" w:rsidP="00B741E9">
      <w:pPr>
        <w:tabs>
          <w:tab w:val="left" w:pos="426"/>
          <w:tab w:val="left" w:pos="851"/>
        </w:tabs>
        <w:ind w:left="426" w:hanging="426"/>
        <w:jc w:val="center"/>
        <w:rPr>
          <w:rFonts w:ascii="Arial" w:hAnsi="Arial" w:cs="Arial"/>
          <w:b/>
          <w:bCs/>
        </w:rPr>
      </w:pPr>
      <w:r w:rsidRPr="0082112F">
        <w:rPr>
          <w:rFonts w:ascii="Arial" w:hAnsi="Arial" w:cs="Arial"/>
          <w:b/>
          <w:bCs/>
        </w:rPr>
        <w:t>WOODS RAIH GELAR KE-60 DI BMW 2007</w:t>
      </w:r>
    </w:p>
    <w:p w:rsidR="00B741E9" w:rsidRDefault="00B741E9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 xml:space="preserve">Pegolf nomor satu dunia, Tiger Woods, meraih gelar ke-60-nya di pentas </w:t>
      </w:r>
      <w:r w:rsidR="00ED47BC" w:rsidRPr="0082112F">
        <w:rPr>
          <w:rFonts w:ascii="Arial" w:hAnsi="Arial" w:cs="Arial"/>
          <w:i/>
          <w:iCs/>
        </w:rPr>
        <w:t xml:space="preserve">PGA Tour. </w:t>
      </w:r>
      <w:r w:rsidR="00ED47BC" w:rsidRPr="0082112F">
        <w:rPr>
          <w:rFonts w:ascii="Arial" w:hAnsi="Arial" w:cs="Arial"/>
        </w:rPr>
        <w:t>Dia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 xml:space="preserve">keluar sebagai juara dalam turnamen BMW </w:t>
      </w:r>
      <w:r w:rsidR="00ED47BC" w:rsidRPr="0082112F">
        <w:rPr>
          <w:rFonts w:ascii="Arial" w:hAnsi="Arial" w:cs="Arial"/>
          <w:i/>
          <w:iCs/>
        </w:rPr>
        <w:t xml:space="preserve">Championship </w:t>
      </w:r>
      <w:r w:rsidR="00ED47BC" w:rsidRPr="0082112F">
        <w:rPr>
          <w:rFonts w:ascii="Arial" w:hAnsi="Arial" w:cs="Arial"/>
        </w:rPr>
        <w:t>2007 yang berlangsung di Cog Hill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Golf, Country Club, Lemont, Illinois, Minggu (9/9) waktu setempat.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Gelar ke-60 itu, dia raih dalam usia 31 tahun. Dengan begitu, Woods merupakan pegolf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termuda yang mampu meraih 60 gelar selama ini. Sebelumnya, Sam Snead tercatat sebagai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pegolf termuda. Ketika meraih gelar ke-90-nya, Snead masih berusia 38 tahun.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legendaris di padang golf juga merupakan pegolf yang sudah mampu meraih 60 gelar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lebih sepanjang karier mereka, seperti Jack Nicklaus, Ben Hogan, dan Arnold Palmer.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Tiga belas bulan lalu Woods baru saja meraih gelarnya yang ke-50. Saat itu, karena bermain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di Buick Open, perusahaan mobil negeri Paman Sam itu langsung membuat pesta khusus bagi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Woods yang memiliki kerja sama dengan Buick.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Selama sebelas tahun menekuni karier di dunia golf profesional, Woods baru bermain 229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 xml:space="preserve">kali di mana 215 kali lolos </w:t>
      </w:r>
      <w:r w:rsidR="00ED47BC" w:rsidRPr="0082112F">
        <w:rPr>
          <w:rFonts w:ascii="Arial" w:hAnsi="Arial" w:cs="Arial"/>
          <w:i/>
          <w:iCs/>
        </w:rPr>
        <w:t>cut off</w:t>
      </w:r>
      <w:r w:rsidR="00ED47BC" w:rsidRPr="0082112F">
        <w:rPr>
          <w:rFonts w:ascii="Arial" w:hAnsi="Arial" w:cs="Arial"/>
        </w:rPr>
        <w:t>. Bisa dikatakan dalam setahun paling banyak Woods bermain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dalam dua turnamen saja. Selama ini Woods membatasi diri untuk tidak tampil di turnamen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berhadiah kecil.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Dari jumlah bermain tadi, berarti Tiger Woods merupakan pegolf yang memiliki pencapaian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 xml:space="preserve">kemenangan paling tinggi. Karena bila dari 215 kali lolos </w:t>
      </w:r>
      <w:r w:rsidR="00ED47BC" w:rsidRPr="0082112F">
        <w:rPr>
          <w:rFonts w:ascii="Arial" w:hAnsi="Arial" w:cs="Arial"/>
          <w:i/>
          <w:iCs/>
        </w:rPr>
        <w:t xml:space="preserve">cut off </w:t>
      </w:r>
      <w:r w:rsidR="00ED47BC" w:rsidRPr="0082112F">
        <w:rPr>
          <w:rFonts w:ascii="Arial" w:hAnsi="Arial" w:cs="Arial"/>
        </w:rPr>
        <w:t>mendapat 60 gelar, berarti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prestasinya mencapai 28 persen.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Dari ke-60 gelar yang diraih tersebut, Woods sudah memperoleh 13 gelar mayor. Dengan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 xml:space="preserve">begitu, Woods tinggal meraih lima gelar mayor lagi sehingga ia sudah dapat </w:t>
      </w:r>
      <w:r w:rsidR="00ED47BC" w:rsidRPr="0082112F">
        <w:rPr>
          <w:rFonts w:ascii="Arial" w:hAnsi="Arial" w:cs="Arial"/>
        </w:rPr>
        <w:lastRenderedPageBreak/>
        <w:t>menyamai rekor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yang ditoreh Jack Nicklaus, yang hingga pensiun tahun lalu telah mengoleksi 18 gelar mayor.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28.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Siapakah Tiger Woods?</w:t>
      </w:r>
    </w:p>
    <w:p w:rsidR="00B741E9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petenis </w:t>
      </w:r>
    </w:p>
    <w:p w:rsidR="00B741E9" w:rsidRDefault="00B741E9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pegolf 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pecatur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pemain bilyard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29.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Berikut ini para pegolf legendaris di padang Golf, kecuali….</w:t>
      </w:r>
    </w:p>
    <w:p w:rsidR="00B741E9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Ben Hogan </w:t>
      </w:r>
    </w:p>
    <w:p w:rsidR="00B741E9" w:rsidRDefault="00B741E9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Jack Nicklaus 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Arnold Palmer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Arnold Swaseneger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B741E9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30.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Berapa gelar mayor lagi yang harus diraih Woods sehingga ia akan dapat menyamai rekor</w:t>
      </w:r>
      <w:r w:rsidR="00B741E9">
        <w:rPr>
          <w:rFonts w:ascii="Arial" w:hAnsi="Arial" w:cs="Arial"/>
        </w:rPr>
        <w:t xml:space="preserve"> </w:t>
      </w:r>
      <w:r w:rsidRPr="0082112F">
        <w:rPr>
          <w:rFonts w:ascii="Arial" w:hAnsi="Arial" w:cs="Arial"/>
        </w:rPr>
        <w:t>Jack Nicklaus?</w:t>
      </w:r>
    </w:p>
    <w:p w:rsidR="00B741E9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a. 13 gelar </w:t>
      </w:r>
    </w:p>
    <w:p w:rsidR="00B741E9" w:rsidRDefault="00B741E9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b. 60 gelar 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c. 5 gelar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d. 215 gelar</w:t>
      </w: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</w:p>
    <w:p w:rsidR="0082112F" w:rsidRDefault="0082112F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  <w:r w:rsidRPr="0082112F">
        <w:rPr>
          <w:rFonts w:ascii="Arial" w:hAnsi="Arial" w:cs="Arial"/>
          <w:b/>
          <w:bCs/>
        </w:rPr>
        <w:t xml:space="preserve">B. </w:t>
      </w:r>
      <w:r w:rsidR="00B741E9">
        <w:rPr>
          <w:rFonts w:ascii="Arial" w:hAnsi="Arial" w:cs="Arial"/>
          <w:b/>
          <w:bCs/>
        </w:rPr>
        <w:t>Jawablah pertanyaan berikut ini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Bacalah dengan cepat dan cermat teks bacaan berikut ini!</w:t>
      </w:r>
    </w:p>
    <w:p w:rsidR="00B741E9" w:rsidRDefault="00B741E9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  <w:bCs/>
        </w:rPr>
      </w:pPr>
    </w:p>
    <w:p w:rsidR="00ED47BC" w:rsidRPr="0082112F" w:rsidRDefault="00ED47BC" w:rsidP="00B741E9">
      <w:pPr>
        <w:tabs>
          <w:tab w:val="left" w:pos="426"/>
          <w:tab w:val="left" w:pos="851"/>
        </w:tabs>
        <w:ind w:left="426" w:hanging="426"/>
        <w:jc w:val="center"/>
        <w:rPr>
          <w:rFonts w:ascii="Arial" w:hAnsi="Arial" w:cs="Arial"/>
          <w:b/>
          <w:bCs/>
        </w:rPr>
      </w:pPr>
      <w:r w:rsidRPr="0082112F">
        <w:rPr>
          <w:rFonts w:ascii="Arial" w:hAnsi="Arial" w:cs="Arial"/>
          <w:b/>
          <w:bCs/>
        </w:rPr>
        <w:t>PTPN VI TINGKATKAN KAPASITAS GILING 3.000 TON</w:t>
      </w:r>
    </w:p>
    <w:p w:rsidR="00B741E9" w:rsidRDefault="00B741E9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Untuk meningkatkan produksi gula nasional, PT Perkebunan Nusantara VII akan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menaikkan kapasitas giling Pabrik Gula (PG) Bunga Mayang pada musim giling 2008, dari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7.000 ton menjadi 10.000 ton tebu per hari. Upaya ini harus dibarengi peningkatan produksi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tebu.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“Kondisi tata niaga gula nasional saat ini sangat mendukung upaya peningkatan budi daya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tebu. Karena itu, pada tahun 2008 kami berencana meningkatkan kapasitas giling PG Bunga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Mayang di Lampung Utara, “kata Direktur Utama PT Perkebunan Nusantara (PTPN) VII, Andi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Punoko, Senin (10/9).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Menurut Andi, peningkatan kapasitas giling itu akan disertai dengan upaya perluasan lahan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tebu. Pada tahun 2006 lahan tebu sendiri (TS) PG Bunga Mayang tercatat 6.213 hektar,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Produktivitasnya mencapai 80 ton tebu per hektar, dengan rendemen 8-10 persen. Dengan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kapasitas giling 7.000 ton tebu per hari, PG Bunga Mayang juga mendapat pasokan dari tebu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rakyat (TR) yang dibudidayakan di lahan seluas 8.540 hektar.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Pada musim giling 2008 nanti, PTPN VII akan mengoptimalkan pasokan tebu rakyat.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Rencananya, PTPN VII juga akan menambah luas lahan TR hingga menjadi 11.000-12.000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hektare.</w:t>
      </w:r>
    </w:p>
    <w:p w:rsidR="00B741E9" w:rsidRDefault="00B741E9" w:rsidP="00B741E9">
      <w:pPr>
        <w:tabs>
          <w:tab w:val="left" w:pos="567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”Namun,” kata Andi. Upaya perluasan itu terkendala ketidakjelasan status tanah. Lahan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yang dimiliki PTPN VII dan akan dipakai sebagai lahan kemitraan TR, sebagian di antaranya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kini masih dalam sengketa.</w:t>
      </w:r>
    </w:p>
    <w:p w:rsidR="00B741E9" w:rsidRDefault="00B741E9" w:rsidP="00B741E9">
      <w:pPr>
        <w:tabs>
          <w:tab w:val="left" w:pos="426"/>
          <w:tab w:val="left" w:pos="567"/>
          <w:tab w:val="left" w:pos="851"/>
        </w:tabs>
        <w:rPr>
          <w:rFonts w:ascii="Arial" w:hAnsi="Arial" w:cs="Arial"/>
        </w:rPr>
      </w:pPr>
    </w:p>
    <w:p w:rsidR="00ED47BC" w:rsidRPr="0082112F" w:rsidRDefault="00B741E9" w:rsidP="00B741E9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Sampai dengan 31 Agustus 2007, produksi gula dari TS mencapai 53.551,23 ton, gula hablur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produksi TR mencapai 27.967,76 ton, dan gula produksi tebu rakyat bersama (TRB) mencapai</w:t>
      </w:r>
      <w:r>
        <w:rPr>
          <w:rFonts w:ascii="Arial" w:hAnsi="Arial" w:cs="Arial"/>
        </w:rPr>
        <w:t xml:space="preserve"> </w:t>
      </w:r>
      <w:r w:rsidR="00ED47BC" w:rsidRPr="0082112F">
        <w:rPr>
          <w:rFonts w:ascii="Arial" w:hAnsi="Arial" w:cs="Arial"/>
        </w:rPr>
        <w:t>16.380,01 ton.</w:t>
      </w: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4031D1">
      <w:pPr>
        <w:tabs>
          <w:tab w:val="left" w:pos="426"/>
          <w:tab w:val="left" w:pos="851"/>
        </w:tabs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1. Sebutkan pokok-pokok berita dari teks bacaan di atas sebagai data untuk laporan?</w:t>
      </w:r>
    </w:p>
    <w:p w:rsidR="00ED47BC" w:rsidRPr="0082112F" w:rsidRDefault="00ED47BC" w:rsidP="004031D1">
      <w:pPr>
        <w:tabs>
          <w:tab w:val="left" w:pos="426"/>
          <w:tab w:val="left" w:pos="851"/>
        </w:tabs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2977"/>
        <w:gridCol w:w="4228"/>
      </w:tblGrid>
      <w:tr w:rsidR="00ED47BC" w:rsidRPr="0082112F" w:rsidTr="00ED47BC">
        <w:tc>
          <w:tcPr>
            <w:tcW w:w="851" w:type="dxa"/>
          </w:tcPr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No.</w:t>
            </w:r>
          </w:p>
        </w:tc>
        <w:tc>
          <w:tcPr>
            <w:tcW w:w="2977" w:type="dxa"/>
          </w:tcPr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Hal</w:t>
            </w:r>
          </w:p>
        </w:tc>
        <w:tc>
          <w:tcPr>
            <w:tcW w:w="4228" w:type="dxa"/>
          </w:tcPr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Uraian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</w:p>
        </w:tc>
      </w:tr>
      <w:tr w:rsidR="00ED47BC" w:rsidRPr="0082112F" w:rsidTr="00ED47BC">
        <w:tc>
          <w:tcPr>
            <w:tcW w:w="851" w:type="dxa"/>
          </w:tcPr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1.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2.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3.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4.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5.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6.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Peristiwa apa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Siapa yang terlibat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Kapan terjadi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Di mana terjadinya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Mengapa bisa terjadi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Bagaimana kejadiannya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4228" w:type="dxa"/>
          </w:tcPr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.............................................................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.............................................................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.............................................................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.............................................................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.............................................................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82112F">
              <w:rPr>
                <w:rFonts w:ascii="Arial" w:hAnsi="Arial" w:cs="Arial"/>
              </w:rPr>
              <w:t>.............................................................</w:t>
            </w:r>
          </w:p>
          <w:p w:rsidR="00ED47BC" w:rsidRPr="0082112F" w:rsidRDefault="00ED47BC" w:rsidP="0082112F">
            <w:pPr>
              <w:tabs>
                <w:tab w:val="left" w:pos="426"/>
                <w:tab w:val="left" w:pos="851"/>
              </w:tabs>
              <w:ind w:left="426" w:hanging="426"/>
              <w:rPr>
                <w:rFonts w:ascii="Arial" w:hAnsi="Arial" w:cs="Arial"/>
              </w:rPr>
            </w:pPr>
          </w:p>
        </w:tc>
      </w:tr>
    </w:tbl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3A4DFA">
      <w:pPr>
        <w:tabs>
          <w:tab w:val="left" w:pos="426"/>
          <w:tab w:val="left" w:pos="851"/>
        </w:tabs>
        <w:rPr>
          <w:rFonts w:ascii="Arial" w:hAnsi="Arial" w:cs="Arial"/>
        </w:rPr>
      </w:pPr>
    </w:p>
    <w:p w:rsidR="003A4DFA" w:rsidRPr="003A4DFA" w:rsidRDefault="003A4DFA" w:rsidP="003A4DF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A4D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A4DFA">
        <w:rPr>
          <w:rFonts w:ascii="Arial" w:hAnsi="Arial" w:cs="Arial"/>
        </w:rPr>
        <w:t>a. Bagaimana langkah-langkah menulis puisi bebas?</w:t>
      </w:r>
    </w:p>
    <w:p w:rsidR="003A4DFA" w:rsidRDefault="003A4DFA" w:rsidP="003A4DF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A4DFA">
        <w:rPr>
          <w:rFonts w:ascii="Arial" w:hAnsi="Arial" w:cs="Arial"/>
        </w:rPr>
        <w:t>b. Tuliskan puisi bebas dengan t</w:t>
      </w:r>
      <w:r w:rsidR="004031D1">
        <w:rPr>
          <w:rFonts w:ascii="Arial" w:hAnsi="Arial" w:cs="Arial"/>
        </w:rPr>
        <w:t>ema “Remaja dan Kreativitasnya”</w:t>
      </w:r>
    </w:p>
    <w:p w:rsidR="004031D1" w:rsidRPr="003A4DFA" w:rsidRDefault="004031D1" w:rsidP="003A4DF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ED47BC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3.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Jelaskan kelebih</w:t>
      </w:r>
      <w:r w:rsidR="004031D1">
        <w:rPr>
          <w:rFonts w:ascii="Arial" w:hAnsi="Arial" w:cs="Arial"/>
        </w:rPr>
        <w:t>an dan kekurangan membaca cepat</w:t>
      </w:r>
    </w:p>
    <w:p w:rsidR="004031D1" w:rsidRPr="0082112F" w:rsidRDefault="004031D1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4.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Hal-hal apa saja yang harus d</w:t>
      </w:r>
      <w:r w:rsidR="004031D1">
        <w:rPr>
          <w:rFonts w:ascii="Arial" w:hAnsi="Arial" w:cs="Arial"/>
        </w:rPr>
        <w:t>iperhatikan dalam bermain peran</w:t>
      </w:r>
    </w:p>
    <w:p w:rsidR="004031D1" w:rsidRPr="0082112F" w:rsidRDefault="004031D1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5.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a. Bagaimana cara membaca memindai?</w:t>
      </w:r>
    </w:p>
    <w:p w:rsidR="00ED47BC" w:rsidRPr="0082112F" w:rsidRDefault="00B741E9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7BC" w:rsidRPr="0082112F">
        <w:rPr>
          <w:rFonts w:ascii="Arial" w:hAnsi="Arial" w:cs="Arial"/>
        </w:rPr>
        <w:t>b. Temukan arti kata berikut dalam kamus!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– ibu – ibu jari</w:t>
      </w:r>
    </w:p>
    <w:p w:rsidR="00ED47BC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– ibu kota – ibu pertiwi</w:t>
      </w:r>
    </w:p>
    <w:p w:rsidR="004031D1" w:rsidRPr="0082112F" w:rsidRDefault="004031D1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</w:p>
    <w:p w:rsidR="00ED47BC" w:rsidRPr="0082112F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6.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Jelaskan istilah berikut ini!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a. petunjuk teknis d. Aktor</w:t>
      </w:r>
    </w:p>
    <w:p w:rsidR="00ED47BC" w:rsidRPr="0082112F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>b. improvisasi e. akting</w:t>
      </w:r>
    </w:p>
    <w:p w:rsidR="00ED47BC" w:rsidRDefault="00ED47BC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c. </w:t>
      </w:r>
      <w:r w:rsidRPr="0082112F">
        <w:rPr>
          <w:rFonts w:ascii="Arial" w:hAnsi="Arial" w:cs="Arial"/>
          <w:i/>
          <w:iCs/>
        </w:rPr>
        <w:t xml:space="preserve">lighting </w:t>
      </w:r>
      <w:r w:rsidRPr="0082112F">
        <w:rPr>
          <w:rFonts w:ascii="Arial" w:hAnsi="Arial" w:cs="Arial"/>
        </w:rPr>
        <w:t>f. karakteristik</w:t>
      </w:r>
    </w:p>
    <w:p w:rsidR="004031D1" w:rsidRPr="0082112F" w:rsidRDefault="004031D1" w:rsidP="00B741E9">
      <w:pPr>
        <w:tabs>
          <w:tab w:val="left" w:pos="426"/>
          <w:tab w:val="left" w:pos="851"/>
        </w:tabs>
        <w:ind w:left="852" w:hanging="426"/>
        <w:rPr>
          <w:rFonts w:ascii="Arial" w:hAnsi="Arial" w:cs="Arial"/>
        </w:rPr>
      </w:pPr>
    </w:p>
    <w:p w:rsidR="00ED47BC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7.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Sebutkan dan jelaskan uns</w:t>
      </w:r>
      <w:r w:rsidR="004031D1">
        <w:rPr>
          <w:rFonts w:ascii="Arial" w:hAnsi="Arial" w:cs="Arial"/>
        </w:rPr>
        <w:t>ur intrinsik dalam naskah drama</w:t>
      </w:r>
    </w:p>
    <w:p w:rsidR="004031D1" w:rsidRPr="0082112F" w:rsidRDefault="004031D1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Default="00ED47BC" w:rsidP="00B741E9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8.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Ketika kamu menonton pementasan drama, hal-hal apa saja yang harus dinilai untuk</w:t>
      </w:r>
      <w:r w:rsidR="00B741E9">
        <w:rPr>
          <w:rFonts w:ascii="Arial" w:hAnsi="Arial" w:cs="Arial"/>
        </w:rPr>
        <w:t xml:space="preserve"> </w:t>
      </w:r>
      <w:r w:rsidR="004031D1">
        <w:rPr>
          <w:rFonts w:ascii="Arial" w:hAnsi="Arial" w:cs="Arial"/>
        </w:rPr>
        <w:t>menanggapi pementasan tersebut</w:t>
      </w:r>
    </w:p>
    <w:p w:rsidR="004031D1" w:rsidRPr="0082112F" w:rsidRDefault="004031D1" w:rsidP="00B741E9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9.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Tulislah sebuah puisi bebas yang bertema pentingnya</w:t>
      </w:r>
      <w:r w:rsidR="004031D1">
        <w:rPr>
          <w:rFonts w:ascii="Arial" w:hAnsi="Arial" w:cs="Arial"/>
        </w:rPr>
        <w:t xml:space="preserve"> pendidikan bagi anak Indonesia</w:t>
      </w:r>
    </w:p>
    <w:p w:rsidR="004031D1" w:rsidRPr="0082112F" w:rsidRDefault="004031D1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ED47BC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</w:rPr>
        <w:t xml:space="preserve">10. </w:t>
      </w:r>
      <w:r w:rsidR="00B741E9">
        <w:rPr>
          <w:rFonts w:ascii="Arial" w:hAnsi="Arial" w:cs="Arial"/>
        </w:rPr>
        <w:tab/>
      </w:r>
      <w:r w:rsidRPr="0082112F">
        <w:rPr>
          <w:rFonts w:ascii="Arial" w:hAnsi="Arial" w:cs="Arial"/>
        </w:rPr>
        <w:t>Tulislah sebuah berita tentang sesuatu y</w:t>
      </w:r>
      <w:r w:rsidR="004031D1">
        <w:rPr>
          <w:rFonts w:ascii="Arial" w:hAnsi="Arial" w:cs="Arial"/>
        </w:rPr>
        <w:t>ang pernah terjadi di sekolahmu</w:t>
      </w:r>
    </w:p>
    <w:p w:rsidR="003A4DFA" w:rsidRPr="003A4DFA" w:rsidRDefault="003A4DFA" w:rsidP="003A4DF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ED47BC" w:rsidRDefault="00ED47BC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576F34" w:rsidRDefault="00576F34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576F34" w:rsidRDefault="00576F34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576F34" w:rsidRDefault="00576F34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576F34" w:rsidRDefault="00576F34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A81D58" w:rsidRDefault="00A81D58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A81D58" w:rsidRDefault="00A81D58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957447" w:rsidRDefault="00957447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p w:rsidR="00957447" w:rsidRDefault="00957447" w:rsidP="0082112F">
      <w:p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</w:p>
    <w:sectPr w:rsidR="00957447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07B6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1E3"/>
    <w:rsid w:val="0015687A"/>
    <w:rsid w:val="001575FE"/>
    <w:rsid w:val="00157667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1B3D"/>
    <w:rsid w:val="00252B26"/>
    <w:rsid w:val="002531C5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4F5C"/>
    <w:rsid w:val="002763DE"/>
    <w:rsid w:val="002776F3"/>
    <w:rsid w:val="00277B04"/>
    <w:rsid w:val="00280D1A"/>
    <w:rsid w:val="002854DE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223A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2801"/>
    <w:rsid w:val="0037379B"/>
    <w:rsid w:val="003749BC"/>
    <w:rsid w:val="00377542"/>
    <w:rsid w:val="00380853"/>
    <w:rsid w:val="0038228B"/>
    <w:rsid w:val="00382863"/>
    <w:rsid w:val="0038747F"/>
    <w:rsid w:val="00393301"/>
    <w:rsid w:val="00394CA6"/>
    <w:rsid w:val="003961DB"/>
    <w:rsid w:val="00396752"/>
    <w:rsid w:val="003967C6"/>
    <w:rsid w:val="00397439"/>
    <w:rsid w:val="003A3657"/>
    <w:rsid w:val="003A3A79"/>
    <w:rsid w:val="003A4DFA"/>
    <w:rsid w:val="003A5700"/>
    <w:rsid w:val="003A6509"/>
    <w:rsid w:val="003A6938"/>
    <w:rsid w:val="003A7070"/>
    <w:rsid w:val="003A7534"/>
    <w:rsid w:val="003B04DD"/>
    <w:rsid w:val="003B32ED"/>
    <w:rsid w:val="003B54B6"/>
    <w:rsid w:val="003B72B7"/>
    <w:rsid w:val="003C253E"/>
    <w:rsid w:val="003C2FC6"/>
    <w:rsid w:val="003C6000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1D1"/>
    <w:rsid w:val="00403CF9"/>
    <w:rsid w:val="004048D3"/>
    <w:rsid w:val="00404B45"/>
    <w:rsid w:val="0041001B"/>
    <w:rsid w:val="004123C0"/>
    <w:rsid w:val="0041622C"/>
    <w:rsid w:val="00417D3F"/>
    <w:rsid w:val="00417DEA"/>
    <w:rsid w:val="00420389"/>
    <w:rsid w:val="00432D9A"/>
    <w:rsid w:val="004357E3"/>
    <w:rsid w:val="0044198A"/>
    <w:rsid w:val="00441F9C"/>
    <w:rsid w:val="00442C45"/>
    <w:rsid w:val="004438D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63E4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973DC"/>
    <w:rsid w:val="004A1A77"/>
    <w:rsid w:val="004A380E"/>
    <w:rsid w:val="004A40A0"/>
    <w:rsid w:val="004A60AA"/>
    <w:rsid w:val="004A723F"/>
    <w:rsid w:val="004B0DD1"/>
    <w:rsid w:val="004B4096"/>
    <w:rsid w:val="004B54D0"/>
    <w:rsid w:val="004B73C8"/>
    <w:rsid w:val="004C0226"/>
    <w:rsid w:val="004C0D3B"/>
    <w:rsid w:val="004C1A5B"/>
    <w:rsid w:val="004C3C5D"/>
    <w:rsid w:val="004C3E47"/>
    <w:rsid w:val="004C41D4"/>
    <w:rsid w:val="004C597B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E7634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76F34"/>
    <w:rsid w:val="00584DE0"/>
    <w:rsid w:val="0058772B"/>
    <w:rsid w:val="00590A33"/>
    <w:rsid w:val="00591BFC"/>
    <w:rsid w:val="00593E98"/>
    <w:rsid w:val="00594320"/>
    <w:rsid w:val="00595A2C"/>
    <w:rsid w:val="00595E0B"/>
    <w:rsid w:val="00596E06"/>
    <w:rsid w:val="005A4807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2E7"/>
    <w:rsid w:val="006264DE"/>
    <w:rsid w:val="0062652A"/>
    <w:rsid w:val="00627869"/>
    <w:rsid w:val="006335CA"/>
    <w:rsid w:val="006338C7"/>
    <w:rsid w:val="00637C28"/>
    <w:rsid w:val="00641051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3A34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39D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125B4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4B65"/>
    <w:rsid w:val="00784C32"/>
    <w:rsid w:val="007874B1"/>
    <w:rsid w:val="00790A97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198B"/>
    <w:rsid w:val="0080296B"/>
    <w:rsid w:val="00803314"/>
    <w:rsid w:val="00803511"/>
    <w:rsid w:val="0080467C"/>
    <w:rsid w:val="008048ED"/>
    <w:rsid w:val="008072E2"/>
    <w:rsid w:val="00810C7A"/>
    <w:rsid w:val="00816770"/>
    <w:rsid w:val="00816DD0"/>
    <w:rsid w:val="0082112F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57447"/>
    <w:rsid w:val="00960616"/>
    <w:rsid w:val="0096478D"/>
    <w:rsid w:val="00965061"/>
    <w:rsid w:val="00965643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28B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1D58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4F69"/>
    <w:rsid w:val="00A95AB5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1E9"/>
    <w:rsid w:val="00B74B44"/>
    <w:rsid w:val="00B75D04"/>
    <w:rsid w:val="00B7769D"/>
    <w:rsid w:val="00B8026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0D44"/>
    <w:rsid w:val="00BF3205"/>
    <w:rsid w:val="00BF333D"/>
    <w:rsid w:val="00BF3811"/>
    <w:rsid w:val="00BF4B23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1892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5CF5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01A"/>
    <w:rsid w:val="00E00B25"/>
    <w:rsid w:val="00E01344"/>
    <w:rsid w:val="00E025C6"/>
    <w:rsid w:val="00E06D54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C2216"/>
    <w:rsid w:val="00EC543A"/>
    <w:rsid w:val="00EC6332"/>
    <w:rsid w:val="00ED0784"/>
    <w:rsid w:val="00ED2F17"/>
    <w:rsid w:val="00ED47BC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64A5C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7B6"/>
    <w:rsid w:val="00FA0F04"/>
    <w:rsid w:val="00FA21D3"/>
    <w:rsid w:val="00FA379C"/>
    <w:rsid w:val="00FA4091"/>
    <w:rsid w:val="00FA6173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7</cp:revision>
  <dcterms:created xsi:type="dcterms:W3CDTF">2013-12-05T04:37:00Z</dcterms:created>
  <dcterms:modified xsi:type="dcterms:W3CDTF">2013-12-14T12:53:00Z</dcterms:modified>
</cp:coreProperties>
</file>