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4E" w:rsidRDefault="00C55B4E" w:rsidP="00C55B4E">
      <w:pPr>
        <w:spacing w:after="240" w:line="360" w:lineRule="atLeast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Медолович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Виктория Анатольевна</w:t>
      </w:r>
    </w:p>
    <w:p w:rsidR="00C55B4E" w:rsidRDefault="00C55B4E" w:rsidP="00C55B4E">
      <w:pPr>
        <w:spacing w:after="240" w:line="360" w:lineRule="atLeast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учитель английского языка МОУ «СОШ №11</w:t>
      </w:r>
    </w:p>
    <w:p w:rsidR="00C55B4E" w:rsidRDefault="00C55B4E" w:rsidP="00C55B4E">
      <w:pPr>
        <w:spacing w:after="240" w:line="360" w:lineRule="atLeast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 углублённым изучением отдельных предметов»</w:t>
      </w:r>
    </w:p>
    <w:p w:rsidR="00C55B4E" w:rsidRDefault="00C55B4E" w:rsidP="00C55B4E">
      <w:pPr>
        <w:spacing w:after="240" w:line="360" w:lineRule="atLeast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г. Железногорск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Курской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обл.</w:t>
      </w:r>
    </w:p>
    <w:p w:rsidR="00C55B4E" w:rsidRPr="004F1A76" w:rsidRDefault="00C55B4E" w:rsidP="004F1A76">
      <w:pPr>
        <w:spacing w:after="240" w:line="360" w:lineRule="atLeast"/>
        <w:jc w:val="right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Воинов-интернациолналистов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, 1</w:t>
      </w:r>
    </w:p>
    <w:p w:rsidR="002C7CA9" w:rsidRPr="001F13E2" w:rsidRDefault="002C7CA9" w:rsidP="001F13E2">
      <w:pPr>
        <w:spacing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D747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Технологическая карта урока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по учебному предмету «Английский язык» в 7-м классе с углублённым изучением английского языка на тему «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The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New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Fairy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World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Around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Me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  <w:r w:rsidR="001F13E2" w:rsidRP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(</w:t>
      </w:r>
      <w:r w:rsidR="001F13E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«Новый сказочный мир вокруг меня»)</w:t>
      </w:r>
    </w:p>
    <w:tbl>
      <w:tblPr>
        <w:tblW w:w="9566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/>
      </w:tblPr>
      <w:tblGrid>
        <w:gridCol w:w="3612"/>
        <w:gridCol w:w="5954"/>
      </w:tblGrid>
      <w:tr w:rsidR="002C7CA9" w:rsidRPr="00EE1339" w:rsidTr="00E77121">
        <w:tc>
          <w:tcPr>
            <w:tcW w:w="3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2C7CA9" w:rsidRPr="00EE1339" w:rsidRDefault="002C7CA9" w:rsidP="00E77121">
            <w:pPr>
              <w:spacing w:after="24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урока:</w:t>
            </w:r>
          </w:p>
        </w:tc>
        <w:tc>
          <w:tcPr>
            <w:tcW w:w="5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395B6D" w:rsidRDefault="002C7CA9" w:rsidP="00E7712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95B6D"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Урок общеметодологической направленности</w:t>
            </w:r>
          </w:p>
          <w:p w:rsidR="000A1102" w:rsidRPr="00EE1339" w:rsidRDefault="000A1102" w:rsidP="00E77121">
            <w:pPr>
              <w:numPr>
                <w:ilvl w:val="0"/>
                <w:numId w:val="5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Деятельностная</w:t>
            </w:r>
            <w:proofErr w:type="spellEnd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цель</w:t>
            </w: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формирование у учащихся </w:t>
            </w:r>
            <w:proofErr w:type="spellStart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деятельностных</w:t>
            </w:r>
            <w:proofErr w:type="spellEnd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содержания, формирование способности учащихся к новому способу действия, связанному с построением структуры изученных понятий и алгоритмов.</w:t>
            </w: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0A1102" w:rsidRPr="00E77121" w:rsidRDefault="000A1102" w:rsidP="00E77121">
            <w:pPr>
              <w:numPr>
                <w:ilvl w:val="0"/>
                <w:numId w:val="6"/>
              </w:num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Содержательная цель</w:t>
            </w: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построение обобщенных </w:t>
            </w:r>
            <w:proofErr w:type="spellStart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деятельностных</w:t>
            </w:r>
            <w:proofErr w:type="spellEnd"/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норм и выявление теоретических основ развития содержательно-методических линий курса, выявление теоретических основ построения содержательно-методических концепций.</w:t>
            </w:r>
          </w:p>
        </w:tc>
      </w:tr>
      <w:tr w:rsidR="002C7CA9" w:rsidRPr="00EE1339" w:rsidTr="00E77121">
        <w:tc>
          <w:tcPr>
            <w:tcW w:w="3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2C7CA9" w:rsidRPr="00EE1339" w:rsidRDefault="002C7CA9" w:rsidP="00E77121">
            <w:pPr>
              <w:spacing w:after="24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Авторы УМК:</w:t>
            </w:r>
          </w:p>
        </w:tc>
        <w:tc>
          <w:tcPr>
            <w:tcW w:w="5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2C7CA9" w:rsidRPr="00E77121" w:rsidRDefault="002C7CA9" w:rsidP="00E77121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E771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О.В.Афанасьева, И.В.Михеева. – 11-е изд. – М.: Просвещение. Английский язык </w:t>
            </w:r>
            <w:r w:rsidR="00E7712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VII</w:t>
            </w:r>
            <w:r w:rsidR="00E77121" w:rsidRPr="00E771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E771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 : учебник для общеобразовательных учреждений и школ с углублённым изучением английского языка</w:t>
            </w:r>
            <w:proofErr w:type="gramStart"/>
            <w:r w:rsidR="00E771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End"/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(Глава 3 – «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Me and My World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«Я и мой мир»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  <w:r w:rsidR="001F13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2C7CA9" w:rsidRPr="00EE1339" w:rsidTr="00E77121">
        <w:tc>
          <w:tcPr>
            <w:tcW w:w="3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2C7CA9" w:rsidRPr="00EE1339" w:rsidRDefault="00C55B4E" w:rsidP="00E77121">
            <w:pPr>
              <w:spacing w:after="24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Цели урока</w:t>
            </w:r>
            <w:r w:rsidR="004F1A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(практические)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4F1A76" w:rsidRPr="000F7643" w:rsidRDefault="001F13E2" w:rsidP="004F1A76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="004F1A76"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чить строить развёрнутое монологическое высказывание с использованием активного языкового материала.</w:t>
            </w:r>
          </w:p>
          <w:p w:rsidR="004F1A76" w:rsidRPr="000F7643" w:rsidRDefault="001F13E2" w:rsidP="004F1A76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="004F1A76"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чить воспринимать речь на слух, понимая общее содержание, соотнося его с грамматическими формами.</w:t>
            </w:r>
          </w:p>
          <w:p w:rsidR="004F1A76" w:rsidRPr="000F7643" w:rsidRDefault="001F13E2" w:rsidP="004F1A76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</w:t>
            </w:r>
            <w:r w:rsidR="004F1A76"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чить вести диалог, </w:t>
            </w:r>
            <w:proofErr w:type="spellStart"/>
            <w:r w:rsidR="004F1A76"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беседу-распрос</w:t>
            </w:r>
            <w:proofErr w:type="spellEnd"/>
            <w:r w:rsidR="004F1A76"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дискуссию.</w:t>
            </w:r>
          </w:p>
          <w:p w:rsidR="004F1A76" w:rsidRPr="000F7643" w:rsidRDefault="004F1A76" w:rsidP="004F1A76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Научить </w:t>
            </w:r>
            <w:proofErr w:type="gramStart"/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самостоятельно</w:t>
            </w:r>
            <w:proofErr w:type="gramEnd"/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подбирать информацию, позволяющую решить поставленную задачу; выявлять оптимальные методы сбора и формы презентации  информации.</w:t>
            </w:r>
          </w:p>
          <w:p w:rsidR="004F1A76" w:rsidRPr="000F7643" w:rsidRDefault="004F1A76" w:rsidP="004F1A76">
            <w:pPr>
              <w:pStyle w:val="a4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Учить мыслить, анализировать события, явления, мотивируя свою точку зрения; выявлять связь между символом и его смысловым содержанием. </w:t>
            </w:r>
          </w:p>
          <w:p w:rsidR="002C7CA9" w:rsidRPr="000A1102" w:rsidRDefault="002C7CA9" w:rsidP="004F1A76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C7CA9" w:rsidRPr="00EE1339" w:rsidTr="00E77121">
        <w:tc>
          <w:tcPr>
            <w:tcW w:w="36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2C7CA9" w:rsidRDefault="00C55B4E" w:rsidP="00E77121">
            <w:pPr>
              <w:spacing w:after="240" w:line="36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Планируемые образовательные результаты</w:t>
            </w:r>
          </w:p>
          <w:p w:rsidR="00C55B4E" w:rsidRPr="00EE1339" w:rsidRDefault="00C55B4E" w:rsidP="00C55B4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(личностные,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предметные):</w:t>
            </w:r>
          </w:p>
        </w:tc>
        <w:tc>
          <w:tcPr>
            <w:tcW w:w="595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4" w:space="0" w:color="auto"/>
            </w:tcBorders>
            <w:tcMar>
              <w:top w:w="41" w:type="dxa"/>
              <w:left w:w="68" w:type="dxa"/>
              <w:bottom w:w="41" w:type="dxa"/>
              <w:right w:w="68" w:type="dxa"/>
            </w:tcMar>
            <w:hideMark/>
          </w:tcPr>
          <w:p w:rsidR="000011C1" w:rsidRDefault="002C7CA9" w:rsidP="000011C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 w:rsidRPr="000A11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0011C1" w:rsidRPr="000011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Личностные универсальные учебные действия</w:t>
            </w:r>
          </w:p>
          <w:p w:rsidR="00844FD0" w:rsidRPr="000F7643" w:rsidRDefault="00844FD0" w:rsidP="00844FD0">
            <w:pPr>
              <w:pStyle w:val="a4"/>
              <w:shd w:val="clear" w:color="auto" w:fill="FFFFFF"/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1.  </w:t>
            </w: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личност</w:t>
            </w:r>
            <w:r w:rsidR="00F6341B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ное и жизненное самоопределение;</w:t>
            </w:r>
          </w:p>
          <w:p w:rsidR="00844FD0" w:rsidRDefault="00844FD0" w:rsidP="00844FD0">
            <w:pPr>
              <w:pStyle w:val="a4"/>
              <w:shd w:val="clear" w:color="auto" w:fill="FFFFFF"/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 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установление учащимися    связи между целью учебной деятельности и ее мотивом, то есть, между результатом учения и тем, что побуждает деятельност</w:t>
            </w:r>
            <w:r w:rsidR="00F634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ь, ради чего она осуществляется;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44FD0" w:rsidRPr="000F7643" w:rsidRDefault="00844FD0" w:rsidP="00844FD0">
            <w:pPr>
              <w:pStyle w:val="a4"/>
              <w:shd w:val="clear" w:color="auto" w:fill="FFFFFF"/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ф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ормирование здоровой нравственно-этической ориентации (действия нравственно-этического оцен</w:t>
            </w:r>
            <w:r w:rsidR="00F634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ивания изучаемого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содержания). </w:t>
            </w: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Познавательные универсальные учебные действия</w:t>
            </w: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Общеучебные</w:t>
            </w:r>
            <w:proofErr w:type="spellEnd"/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:</w:t>
            </w: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самостоятельное выделение и формулирование познавательной цели;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структурирование знаний;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осознанное и произвольное построение речевого высказывания в устной форме;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выбор наиболее эффективных способов решения задач в зависимости от конкретных условий;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рефлексия способов и условий действия, контроль и оценка процесса и результатов деятельности;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      </w:r>
          </w:p>
          <w:p w:rsidR="00844FD0" w:rsidRPr="000F7643" w:rsidRDefault="00844FD0" w:rsidP="001F13E2">
            <w:pPr>
              <w:shd w:val="clear" w:color="auto" w:fill="FFFFFF"/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eastAsia="ru-RU"/>
              </w:rPr>
              <w:t>Логические: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анализ предлагаемой информации;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сравнение, классификация объектов по выделенным признакам;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подведение под понятие, выведение следствий;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установление причинно-следственных связей;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построение логической цепи рассуждений;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доказательство;</w:t>
            </w:r>
          </w:p>
          <w:p w:rsidR="00844FD0" w:rsidRPr="000F7643" w:rsidRDefault="00844FD0" w:rsidP="00844FD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Действия постановки и решения проблемы</w:t>
            </w:r>
            <w:r w:rsidR="001F13E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: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формулирование проблемы;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Регулятивные универсальные учебные действия</w:t>
            </w:r>
            <w:r w:rsidR="001F13E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: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определение последовательности промежуточных целей с учетом конечного результата;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составление плана и последовательности действий;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предвосхищение результата и уровня усвоения;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контроль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в форме сличения способа действия и его результата с заданным эталоном с целью обнаружения отклонений от него;</w:t>
            </w: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Коммуникативные универсальные учебные действия</w:t>
            </w:r>
            <w:r w:rsidR="001F13E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: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планирование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учебного сотрудничества с учителем и сверстниками – определение целей, функций участников, способов взаимодействия;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постановка вопросов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– инициативное сотрудничество в поиске и сборе информации;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F764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управление поведением партнера</w:t>
            </w: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– контроль, коррекция, оценка действий партнера;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 владение монологической и диалогической формами речи в соответствии с грамматическими и синтаксическими нормами английского языка.</w:t>
            </w:r>
          </w:p>
          <w:p w:rsidR="00844FD0" w:rsidRPr="000F7643" w:rsidRDefault="00844FD0" w:rsidP="00844FD0">
            <w:pPr>
              <w:pStyle w:val="a4"/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44FD0" w:rsidRPr="000F7643" w:rsidRDefault="00844FD0" w:rsidP="00844F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Ожидаемый результат в аффективной сфере: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Учащиеся проявляют интерес к учебной деятельности и теме урока.</w:t>
            </w:r>
          </w:p>
          <w:p w:rsidR="00844FD0" w:rsidRPr="000F7643" w:rsidRDefault="00844FD0" w:rsidP="00844FD0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7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Учащиеся осознают важность темы мероприятия и способности высказываться по теме.</w:t>
            </w:r>
          </w:p>
          <w:p w:rsidR="00844FD0" w:rsidRPr="000F7643" w:rsidRDefault="00844FD0" w:rsidP="00844FD0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44FD0" w:rsidRDefault="00844FD0" w:rsidP="000011C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Предметные образовательные результаты:</w:t>
            </w:r>
          </w:p>
          <w:p w:rsidR="00844FD0" w:rsidRPr="000011C1" w:rsidRDefault="004F1A76" w:rsidP="00844FD0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ктивность и спонтанность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устной монологической и диалогической речи, основанной на активизированном лексико-грамматическом материале (система времён в активном и пассивном залоге; лексики по теме</w:t>
            </w:r>
            <w:r w:rsidR="001F1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раздела «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Me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and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my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World</w:t>
            </w:r>
            <w:r w:rsidR="001F1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).</w:t>
            </w:r>
          </w:p>
          <w:p w:rsidR="00844FD0" w:rsidRPr="000011C1" w:rsidRDefault="004F1A76" w:rsidP="00844FD0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="001F13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овершенствование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аудирования</w:t>
            </w:r>
            <w:proofErr w:type="spellEnd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с пониманием основного содержания и умением установить правильную грамматическую форму в прослушанном контексте.</w:t>
            </w:r>
          </w:p>
          <w:p w:rsidR="00844FD0" w:rsidRPr="000011C1" w:rsidRDefault="004F1A76" w:rsidP="00844FD0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сформированность</w:t>
            </w:r>
            <w:proofErr w:type="spellEnd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умения самостоятельно подбирать информацию, необходимую для выполнения поставленной учебной задачи; развитие </w:t>
            </w:r>
            <w:proofErr w:type="spellStart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общеучебных</w:t>
            </w:r>
            <w:proofErr w:type="spellEnd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логических действий, а также действий постановки и решения проблем.</w:t>
            </w:r>
          </w:p>
          <w:p w:rsidR="00844FD0" w:rsidRPr="000011C1" w:rsidRDefault="004F1A76" w:rsidP="00844FD0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овершенствование умения взаимодействовать и сотрудничать, вести </w:t>
            </w:r>
            <w:proofErr w:type="spellStart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беседу-распрос</w:t>
            </w:r>
            <w:proofErr w:type="spellEnd"/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участвовать в дискуссии, выражать свою точку зрения, сравнивая её с позицией одноклассников</w:t>
            </w:r>
          </w:p>
          <w:p w:rsidR="002C7CA9" w:rsidRPr="00844FD0" w:rsidRDefault="004F1A76" w:rsidP="00844FD0">
            <w:pPr>
              <w:pStyle w:val="a4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="00844FD0" w:rsidRPr="00001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азвитие воображения, внимания, творчества и фантазии.</w:t>
            </w:r>
          </w:p>
        </w:tc>
      </w:tr>
      <w:tr w:rsidR="00E77121" w:rsidTr="00E77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05"/>
        </w:trPr>
        <w:tc>
          <w:tcPr>
            <w:tcW w:w="3612" w:type="dxa"/>
          </w:tcPr>
          <w:p w:rsidR="00E77121" w:rsidRPr="00C55B4E" w:rsidRDefault="00C55B4E" w:rsidP="00E771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E13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Оборудование: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E77121" w:rsidRPr="00E77121" w:rsidRDefault="00C55B4E" w:rsidP="00E7712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УМК О.В.Афанасьевой, И.В.Михеевой для 7 класса; компьютер; проектор; предметы, являющиеся символами тем анализируемых сказок; раздаточный материал для грамматического </w:t>
            </w:r>
            <w:proofErr w:type="spellStart"/>
            <w:r w:rsidRPr="000A1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аудирования</w:t>
            </w:r>
            <w:proofErr w:type="spellEnd"/>
            <w:r w:rsidRPr="000A11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; магнитофон; диск; рефлексивная карта анализа результатов собственной учебной деятельности, а также деятельности одноклассников.</w:t>
            </w:r>
          </w:p>
        </w:tc>
      </w:tr>
      <w:tr w:rsidR="00E77121" w:rsidTr="001B0A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16"/>
        </w:trPr>
        <w:tc>
          <w:tcPr>
            <w:tcW w:w="3612" w:type="dxa"/>
          </w:tcPr>
          <w:p w:rsidR="00E77121" w:rsidRPr="00E77121" w:rsidRDefault="00C55B4E" w:rsidP="00E77121">
            <w:pPr>
              <w:spacing w:after="240"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954" w:type="dxa"/>
          </w:tcPr>
          <w:p w:rsidR="000011C1" w:rsidRPr="000011C1" w:rsidRDefault="000011C1" w:rsidP="000011C1">
            <w:pPr>
              <w:spacing w:after="54" w:line="240" w:lineRule="auto"/>
              <w:outlineLvl w:val="0"/>
              <w:rPr>
                <w:rFonts w:ascii="Times New Roman" w:eastAsia="Times New Roman" w:hAnsi="Times New Roman" w:cs="Times New Roman"/>
                <w:color w:val="4DA02B"/>
                <w:kern w:val="36"/>
                <w:sz w:val="16"/>
                <w:szCs w:val="16"/>
                <w:lang w:eastAsia="ru-RU"/>
              </w:rPr>
            </w:pPr>
            <w:r w:rsidRPr="000011C1">
              <w:rPr>
                <w:rFonts w:ascii="Times New Roman" w:eastAsia="Times New Roman" w:hAnsi="Times New Roman" w:cs="Times New Roman"/>
                <w:color w:val="4DA02B"/>
                <w:kern w:val="36"/>
                <w:sz w:val="16"/>
                <w:szCs w:val="16"/>
                <w:lang w:eastAsia="ru-RU"/>
              </w:rPr>
              <w:t>Английский язык: Методические пособия издательства "Просвещение"</w:t>
            </w:r>
          </w:p>
          <w:p w:rsidR="000011C1" w:rsidRPr="000011C1" w:rsidRDefault="000011C1" w:rsidP="0000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</w:pPr>
            <w:r w:rsidRPr="000011C1">
              <w:rPr>
                <w:rFonts w:ascii="Times New Roman" w:eastAsia="Times New Roman" w:hAnsi="Times New Roman" w:cs="Times New Roman"/>
                <w:b/>
                <w:bCs/>
                <w:color w:val="424242"/>
                <w:sz w:val="16"/>
                <w:szCs w:val="16"/>
                <w:lang w:eastAsia="ru-RU"/>
              </w:rPr>
              <w:t>Автор/создатель:</w:t>
            </w:r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 Издательство &amp;</w:t>
            </w:r>
            <w:proofErr w:type="spellStart"/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quot</w:t>
            </w:r>
            <w:proofErr w:type="spellEnd"/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;</w:t>
            </w:r>
            <w:r w:rsidR="001F13E2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Просвещение&amp;quot</w:t>
            </w:r>
            <w:proofErr w:type="spellEnd"/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;</w:t>
            </w:r>
          </w:p>
          <w:p w:rsidR="000011C1" w:rsidRPr="000011C1" w:rsidRDefault="000011C1" w:rsidP="0000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</w:pPr>
            <w:r w:rsidRPr="000011C1">
              <w:rPr>
                <w:rFonts w:ascii="Times New Roman" w:eastAsia="Times New Roman" w:hAnsi="Times New Roman" w:cs="Times New Roman"/>
                <w:color w:val="424242"/>
                <w:sz w:val="16"/>
                <w:szCs w:val="16"/>
                <w:lang w:eastAsia="ru-RU"/>
              </w:rPr>
              <w:t> </w:t>
            </w:r>
            <w:hyperlink r:id="rId5" w:tgtFrame="_blank" w:history="1">
              <w:r w:rsidRPr="000011C1">
                <w:rPr>
                  <w:rFonts w:ascii="Times New Roman" w:eastAsia="Times New Roman" w:hAnsi="Times New Roman" w:cs="Times New Roman"/>
                  <w:color w:val="4DA02B"/>
                  <w:sz w:val="16"/>
                  <w:szCs w:val="16"/>
                  <w:lang w:eastAsia="ru-RU"/>
                </w:rPr>
                <w:t>http://prosv.ru/info.aspx?ob_no=12785</w:t>
              </w:r>
            </w:hyperlink>
          </w:p>
          <w:p w:rsidR="00E77121" w:rsidRDefault="00E77121" w:rsidP="00C55B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77121" w:rsidRDefault="002C7CA9" w:rsidP="001277E2">
      <w:pPr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E133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5E216A" w:rsidRPr="0052372F" w:rsidRDefault="00F6341B" w:rsidP="0052372F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</w:t>
      </w:r>
      <w:r w:rsidR="000B15AE" w:rsidRPr="0052372F">
        <w:rPr>
          <w:rFonts w:ascii="Times New Roman" w:hAnsi="Times New Roman" w:cs="Times New Roman"/>
          <w:b/>
          <w:sz w:val="18"/>
          <w:szCs w:val="18"/>
        </w:rPr>
        <w:t>ехнологическая карта урока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689"/>
        <w:gridCol w:w="1546"/>
        <w:gridCol w:w="26"/>
        <w:gridCol w:w="1418"/>
        <w:gridCol w:w="1440"/>
        <w:gridCol w:w="1395"/>
        <w:gridCol w:w="1475"/>
        <w:gridCol w:w="1643"/>
      </w:tblGrid>
      <w:tr w:rsidR="00F0295C" w:rsidRPr="00EE1339" w:rsidTr="0045626D">
        <w:tc>
          <w:tcPr>
            <w:tcW w:w="1689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Деятельность</w:t>
            </w:r>
          </w:p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учителя</w:t>
            </w:r>
          </w:p>
        </w:tc>
        <w:tc>
          <w:tcPr>
            <w:tcW w:w="8943" w:type="dxa"/>
            <w:gridSpan w:val="7"/>
          </w:tcPr>
          <w:p w:rsidR="005E216A" w:rsidRPr="00EE1339" w:rsidRDefault="00F6341B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Деятельность уча</w:t>
            </w:r>
            <w:r w:rsidR="005E216A" w:rsidRPr="00EE1339">
              <w:rPr>
                <w:rFonts w:ascii="Times New Roman" w:hAnsi="Times New Roman" w:cs="Times New Roman"/>
                <w:sz w:val="16"/>
                <w:szCs w:val="16"/>
              </w:rPr>
              <w:t>щихся</w:t>
            </w:r>
          </w:p>
        </w:tc>
      </w:tr>
      <w:tr w:rsidR="00EE1339" w:rsidRPr="00EE1339" w:rsidTr="0045626D">
        <w:tc>
          <w:tcPr>
            <w:tcW w:w="1689" w:type="dxa"/>
            <w:vMerge w:val="restart"/>
          </w:tcPr>
          <w:p w:rsidR="005E216A" w:rsidRPr="00EE1339" w:rsidRDefault="005E216A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0" w:type="dxa"/>
            <w:gridSpan w:val="3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Познавательная</w:t>
            </w:r>
          </w:p>
        </w:tc>
        <w:tc>
          <w:tcPr>
            <w:tcW w:w="2835" w:type="dxa"/>
            <w:gridSpan w:val="2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Коммуникативная</w:t>
            </w:r>
          </w:p>
        </w:tc>
        <w:tc>
          <w:tcPr>
            <w:tcW w:w="3118" w:type="dxa"/>
            <w:gridSpan w:val="2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Регулятивная</w:t>
            </w:r>
          </w:p>
        </w:tc>
      </w:tr>
      <w:tr w:rsidR="00EE1339" w:rsidRPr="00EE1339" w:rsidTr="0045626D">
        <w:tc>
          <w:tcPr>
            <w:tcW w:w="1689" w:type="dxa"/>
            <w:vMerge/>
          </w:tcPr>
          <w:p w:rsidR="005E216A" w:rsidRPr="00EE1339" w:rsidRDefault="005E216A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444" w:type="dxa"/>
            <w:gridSpan w:val="2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Формируемые</w:t>
            </w:r>
          </w:p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Способы деятельности</w:t>
            </w:r>
          </w:p>
        </w:tc>
        <w:tc>
          <w:tcPr>
            <w:tcW w:w="1440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Осуществляемые действия</w:t>
            </w:r>
          </w:p>
        </w:tc>
        <w:tc>
          <w:tcPr>
            <w:tcW w:w="1395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Формируемые способы деятельности</w:t>
            </w:r>
          </w:p>
        </w:tc>
        <w:tc>
          <w:tcPr>
            <w:tcW w:w="1475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Осуществляемые</w:t>
            </w:r>
          </w:p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действия</w:t>
            </w:r>
          </w:p>
        </w:tc>
        <w:tc>
          <w:tcPr>
            <w:tcW w:w="1643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Формируемые способы деятельности</w:t>
            </w:r>
          </w:p>
        </w:tc>
      </w:tr>
      <w:tr w:rsidR="00EE1339" w:rsidRPr="00EE1339" w:rsidTr="0045626D">
        <w:tc>
          <w:tcPr>
            <w:tcW w:w="1689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46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4" w:type="dxa"/>
            <w:gridSpan w:val="2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40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95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75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43" w:type="dxa"/>
          </w:tcPr>
          <w:p w:rsidR="005E216A" w:rsidRPr="00EE1339" w:rsidRDefault="005E216A" w:rsidP="005E21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9056D" w:rsidRPr="00EE1339" w:rsidTr="0045626D">
        <w:tc>
          <w:tcPr>
            <w:tcW w:w="10632" w:type="dxa"/>
            <w:gridSpan w:val="8"/>
          </w:tcPr>
          <w:p w:rsidR="00C9056D" w:rsidRPr="00EE1339" w:rsidRDefault="00C9056D" w:rsidP="00C90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Этап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. «Постановка цели и задачи урока»</w:t>
            </w:r>
          </w:p>
        </w:tc>
      </w:tr>
      <w:tr w:rsidR="004F1A76" w:rsidRPr="00926DCF" w:rsidTr="00437F8C">
        <w:trPr>
          <w:trHeight w:val="6255"/>
        </w:trPr>
        <w:tc>
          <w:tcPr>
            <w:tcW w:w="1689" w:type="dxa"/>
            <w:tcBorders>
              <w:top w:val="single" w:sz="4" w:space="0" w:color="auto"/>
            </w:tcBorders>
          </w:tcPr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1.Показывает слайды с изображением известных изобретений,  экспериментов.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2.Просит выдвинуть предположение о теме предстоящего урока.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3.Организует беседу, выявляя отношение </w:t>
            </w:r>
            <w:proofErr w:type="gramStart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к мысли «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always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important</w:t>
            </w:r>
            <w:proofErr w:type="gramEnd"/>
            <w:r w:rsidRPr="005237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</w:t>
            </w:r>
            <w:r w:rsidRPr="005237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try</w:t>
            </w:r>
            <w:r w:rsidRPr="005237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</w:t>
            </w:r>
            <w:r w:rsidRPr="005237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things</w:t>
            </w:r>
            <w:r w:rsidRPr="005237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». 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(Всегда важно пробовать что-то новое).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4.Просит установить, имеется ли связь между этим утверждением и характером работы, проделанной обучающимися при подготовке к уроку.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5. Подводит итог беседы.</w:t>
            </w:r>
          </w:p>
          <w:p w:rsidR="004F1A76" w:rsidRPr="00EE1339" w:rsidRDefault="004F1A76" w:rsidP="00F029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6. </w:t>
            </w:r>
            <w:proofErr w:type="gramStart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Просит авторов презентовать своих сказочных персонажей придерживаясь</w:t>
            </w:r>
            <w:proofErr w:type="gramEnd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ранее установленной формы (</w:t>
            </w:r>
            <w:proofErr w:type="spellStart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синквейн</w:t>
            </w:r>
            <w:proofErr w:type="spellEnd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Выдвигают предположения о теме урока. Слушают вопросы учителя и ответы одноклассников. Анализируют ответы одноклассников, сравнивая их  со своей точкой зрения, корректируя её.</w:t>
            </w:r>
          </w:p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Анализируют значимость и ценность нового в жизни человека. Устанавливают связь между проблемным утверждением и творческой работой, проделанной ими дома при подготовке к уроку. Обосновывают эту связь.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</w:tcBorders>
          </w:tcPr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Выявлять существенный признак, качество, объединяющее представленные образы.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Выдвигать гипотезу и обосновывать её. Осуществлять актуализацию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личного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жизненного опыта, формулируя тему и устанавливая общую направленность мыслительной деятельности.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Взаимодействуют с учителем и одноклассниками во время беседы. Адекватно воспринимают вопросы учителя и ответы одноклассников. Участвуют в беседе, выражая личное мнение.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Составлять небольшое устное монологическое высказывание. Характеризовать качества обсуждаемого понятия. «Удерживать» логику повествования, приводить </w:t>
            </w:r>
          </w:p>
          <w:p w:rsidR="004F1A76" w:rsidRPr="00EE1339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убедительные аргументы.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:rsidR="004F1A76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Учащиеся устанавливают смысловую связь высказывания </w:t>
            </w:r>
          </w:p>
          <w:p w:rsidR="004F1A76" w:rsidRPr="00926DCF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always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important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try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things</w:t>
            </w:r>
            <w:r w:rsidRPr="00926D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характером работы, проделанной ими при подготовке к уроку. Описывают </w:t>
            </w:r>
          </w:p>
          <w:p w:rsidR="004F1A76" w:rsidRPr="00926DCF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новый приём, который они должны были придумать сами, для закрепления активизируемых грамматических форм прошедших времен в активном и пассивном залоге.</w:t>
            </w:r>
          </w:p>
        </w:tc>
        <w:tc>
          <w:tcPr>
            <w:tcW w:w="1643" w:type="dxa"/>
          </w:tcPr>
          <w:p w:rsidR="004F1A76" w:rsidRPr="00926DCF" w:rsidRDefault="004F1A76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Удерживать цель деятельности до получения её результата. Планировать решение учебной задачи: выстраивать последовательность необходимых операций (с учетом этапа подготовки к уроку).</w:t>
            </w:r>
          </w:p>
        </w:tc>
      </w:tr>
      <w:tr w:rsidR="00D6362C" w:rsidRPr="00926DCF" w:rsidTr="0045626D">
        <w:tc>
          <w:tcPr>
            <w:tcW w:w="10632" w:type="dxa"/>
            <w:gridSpan w:val="8"/>
          </w:tcPr>
          <w:p w:rsidR="00D6362C" w:rsidRPr="00926DCF" w:rsidRDefault="00D6362C" w:rsidP="00D636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Этап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EE13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Презентация и анализ образов сказочных персонажей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EE1339" w:rsidRPr="00926DCF" w:rsidTr="0045626D">
        <w:tc>
          <w:tcPr>
            <w:tcW w:w="1689" w:type="dxa"/>
          </w:tcPr>
          <w:p w:rsidR="005E216A" w:rsidRDefault="0050720E" w:rsidP="005072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1.Организует презентацию сказочных персонажей</w:t>
            </w:r>
            <w:r w:rsidR="00DB39C2">
              <w:rPr>
                <w:rFonts w:ascii="Times New Roman" w:hAnsi="Times New Roman" w:cs="Times New Roman"/>
                <w:sz w:val="16"/>
                <w:szCs w:val="16"/>
              </w:rPr>
              <w:t xml:space="preserve">, которую учащиеся подготовили к уроку в форме </w:t>
            </w:r>
            <w:proofErr w:type="spellStart"/>
            <w:r w:rsidR="00DB39C2"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 w:rsidR="00DB39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B39C2" w:rsidRDefault="00DB39C2" w:rsidP="005072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2.Просит остальных учащихся установить сказочных персонажей по их ключевым признакам, представленным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синквейнах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B39C2" w:rsidRPr="0050720E" w:rsidRDefault="00DB39C2" w:rsidP="005072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3.Фиксирует внимание учащихся на ключевых словах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Просит учащихся задавать вопросы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говорящему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целью получения информации, достаточной для определения персонажа.</w:t>
            </w:r>
          </w:p>
          <w:p w:rsidR="00D6362C" w:rsidRPr="00926DCF" w:rsidRDefault="00D6362C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</w:tcPr>
          <w:p w:rsidR="005E216A" w:rsidRPr="00926DCF" w:rsidRDefault="00DB39C2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Учащиеся последовательно,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один за одним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  представляют загаданные ими образы сказочных персонажей в форме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44145">
              <w:rPr>
                <w:rFonts w:ascii="Times New Roman" w:hAnsi="Times New Roman" w:cs="Times New Roman"/>
                <w:sz w:val="16"/>
                <w:szCs w:val="16"/>
              </w:rPr>
              <w:t xml:space="preserve"> Работа осуществляется с целью стимулирования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4145">
              <w:rPr>
                <w:rFonts w:ascii="Times New Roman" w:hAnsi="Times New Roman" w:cs="Times New Roman"/>
                <w:sz w:val="16"/>
                <w:szCs w:val="16"/>
              </w:rPr>
              <w:t>мыслительной, а, следовательно, и речевой деятельности всех учащихся.</w:t>
            </w:r>
            <w:r w:rsidR="00E07FD7">
              <w:rPr>
                <w:rFonts w:ascii="Times New Roman" w:hAnsi="Times New Roman" w:cs="Times New Roman"/>
                <w:sz w:val="16"/>
                <w:szCs w:val="16"/>
              </w:rPr>
              <w:t xml:space="preserve"> Остальные учащиеся сопоставляют свои решения и догадки с образом автора </w:t>
            </w:r>
            <w:proofErr w:type="spellStart"/>
            <w:r w:rsidR="00E07FD7">
              <w:rPr>
                <w:rFonts w:ascii="Times New Roman" w:hAnsi="Times New Roman" w:cs="Times New Roman"/>
                <w:sz w:val="16"/>
                <w:szCs w:val="16"/>
              </w:rPr>
              <w:t>синквейна</w:t>
            </w:r>
            <w:proofErr w:type="spellEnd"/>
            <w:r w:rsidR="00E07FD7">
              <w:rPr>
                <w:rFonts w:ascii="Times New Roman" w:hAnsi="Times New Roman" w:cs="Times New Roman"/>
                <w:sz w:val="16"/>
                <w:szCs w:val="16"/>
              </w:rPr>
              <w:t>, запрашивая необходимую информацию.</w:t>
            </w:r>
          </w:p>
        </w:tc>
        <w:tc>
          <w:tcPr>
            <w:tcW w:w="1444" w:type="dxa"/>
            <w:gridSpan w:val="2"/>
          </w:tcPr>
          <w:p w:rsidR="00920999" w:rsidRDefault="00E07FD7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Выявлять существенные признаки</w:t>
            </w:r>
            <w:r w:rsidR="00C11C90">
              <w:rPr>
                <w:rFonts w:ascii="Times New Roman" w:hAnsi="Times New Roman" w:cs="Times New Roman"/>
                <w:sz w:val="16"/>
                <w:szCs w:val="16"/>
              </w:rPr>
              <w:t xml:space="preserve"> персонажей в процессе их анализа. Фиксировать свои решения и воспроизводить их по памяти. Презентовать подготовленную информацию в вербальном виде. Устанавливать ведущие причинно-следственные связи между ключевыми признаками персонажа и его действиями. Выполнять учебные задачи, не имеющие однозначного решения. </w:t>
            </w:r>
            <w:r w:rsidR="00920999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  <w:p w:rsidR="005E216A" w:rsidRPr="00926DCF" w:rsidRDefault="00C11C9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Преобразовывать объект, творчески выражая его суть. Выявлять известное и неизвестное. Моделировать различные отношения между объектами окружающего мира с учётом их специфики.</w:t>
            </w:r>
          </w:p>
        </w:tc>
        <w:tc>
          <w:tcPr>
            <w:tcW w:w="1440" w:type="dxa"/>
          </w:tcPr>
          <w:p w:rsidR="005E216A" w:rsidRDefault="00C11C9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1.Весь класс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фронтальном режиме слушает презентации персонажей в форме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C11C90" w:rsidRDefault="00C11C9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Учащиеся задают автору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уточняющие вопросы для установления загаданного им персонажа.</w:t>
            </w:r>
          </w:p>
          <w:p w:rsidR="00C11C90" w:rsidRDefault="00C11C9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3.Автор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отвечает одноклассникам</w:t>
            </w:r>
            <w:r w:rsidR="00920999">
              <w:rPr>
                <w:rFonts w:ascii="Times New Roman" w:hAnsi="Times New Roman" w:cs="Times New Roman"/>
                <w:sz w:val="16"/>
                <w:szCs w:val="16"/>
              </w:rPr>
              <w:t>, предоставляя эту информацию.</w:t>
            </w:r>
          </w:p>
          <w:p w:rsidR="00920999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4.Учащиеся называют загаданный образ.</w:t>
            </w:r>
          </w:p>
          <w:p w:rsidR="00920999" w:rsidRPr="00926DCF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5.Автор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оценивает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решение одноклассников как верное или неверное.</w:t>
            </w:r>
          </w:p>
        </w:tc>
        <w:tc>
          <w:tcPr>
            <w:tcW w:w="1395" w:type="dxa"/>
          </w:tcPr>
          <w:p w:rsidR="00920999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1.Описывать персонаж: передавать его внешние признаки и внутренние характеристики.</w:t>
            </w:r>
          </w:p>
          <w:p w:rsidR="00920999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2.Слушать одноклассников и понимать на слух тексты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5E216A" w:rsidRPr="00926DCF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3.Оформлять диалогическое высказывание в соответствии с требованиями этикета. </w:t>
            </w:r>
          </w:p>
        </w:tc>
        <w:tc>
          <w:tcPr>
            <w:tcW w:w="1475" w:type="dxa"/>
          </w:tcPr>
          <w:p w:rsidR="005E216A" w:rsidRPr="00926DCF" w:rsidRDefault="00920999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 w:rsidR="00E6009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слушивают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синквейны</w:t>
            </w:r>
            <w:proofErr w:type="spellEnd"/>
            <w:r w:rsidR="00E6009F">
              <w:rPr>
                <w:rFonts w:ascii="Times New Roman" w:hAnsi="Times New Roman" w:cs="Times New Roman"/>
                <w:sz w:val="16"/>
                <w:szCs w:val="16"/>
              </w:rPr>
              <w:t xml:space="preserve">. Осуществляют самоконтроль понимания текста </w:t>
            </w:r>
            <w:proofErr w:type="spellStart"/>
            <w:r w:rsidR="00E6009F">
              <w:rPr>
                <w:rFonts w:ascii="Times New Roman" w:hAnsi="Times New Roman" w:cs="Times New Roman"/>
                <w:sz w:val="16"/>
                <w:szCs w:val="16"/>
              </w:rPr>
              <w:t>синквейна</w:t>
            </w:r>
            <w:proofErr w:type="spellEnd"/>
            <w:r w:rsidR="00E6009F">
              <w:rPr>
                <w:rFonts w:ascii="Times New Roman" w:hAnsi="Times New Roman" w:cs="Times New Roman"/>
                <w:sz w:val="16"/>
                <w:szCs w:val="16"/>
              </w:rPr>
              <w:t>. По мере необходимости исправляют, дополняют, уточняют проделанный анализ художественных образов.</w:t>
            </w:r>
          </w:p>
        </w:tc>
        <w:tc>
          <w:tcPr>
            <w:tcW w:w="1643" w:type="dxa"/>
          </w:tcPr>
          <w:p w:rsidR="005E216A" w:rsidRPr="00926DCF" w:rsidRDefault="00E6009F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Выстраивать алгоритм действий для решения учебной задачи. Осуществлять пооперационный контроль («как выполнена каждая операция, входящая в состав учебного действия</w:t>
            </w:r>
            <w:r w:rsidR="00EA1DDC">
              <w:rPr>
                <w:rFonts w:ascii="Times New Roman" w:hAnsi="Times New Roman" w:cs="Times New Roman"/>
                <w:sz w:val="16"/>
                <w:szCs w:val="16"/>
              </w:rPr>
              <w:t>»). Оценивать и сравнивать результаты своей деятельности по установлению персонажей с результатами одноклассников.</w:t>
            </w:r>
          </w:p>
        </w:tc>
      </w:tr>
      <w:tr w:rsidR="00EA1DDC" w:rsidRPr="00926DCF" w:rsidTr="0045626D">
        <w:tc>
          <w:tcPr>
            <w:tcW w:w="10632" w:type="dxa"/>
            <w:gridSpan w:val="8"/>
          </w:tcPr>
          <w:p w:rsidR="00EA1DDC" w:rsidRPr="00926DCF" w:rsidRDefault="00EA1DDC" w:rsidP="00EA1D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Этап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«Анализ содержания произведений с изменением логики их изложения»</w:t>
            </w:r>
          </w:p>
        </w:tc>
      </w:tr>
      <w:tr w:rsidR="00EE1339" w:rsidRPr="00926DCF" w:rsidTr="0045626D">
        <w:tc>
          <w:tcPr>
            <w:tcW w:w="1689" w:type="dxa"/>
          </w:tcPr>
          <w:p w:rsidR="005E216A" w:rsidRDefault="00EA1DDC" w:rsidP="00EA1DD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1.Организует деление класса на 2 подгруппы, каждая из которых</w:t>
            </w:r>
            <w:r w:rsidR="00CB74CD">
              <w:rPr>
                <w:rFonts w:ascii="Times New Roman" w:hAnsi="Times New Roman" w:cs="Times New Roman"/>
                <w:sz w:val="16"/>
                <w:szCs w:val="16"/>
              </w:rPr>
              <w:t xml:space="preserve"> делает презентацию сказки, персонажей которых учащиеся анализировали на предыдущем этапе урока.</w:t>
            </w:r>
          </w:p>
          <w:p w:rsidR="00EA1DDC" w:rsidRDefault="00EA1DDC" w:rsidP="00EA1DD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CB74CD">
              <w:rPr>
                <w:rFonts w:ascii="Times New Roman" w:hAnsi="Times New Roman" w:cs="Times New Roman"/>
                <w:sz w:val="16"/>
                <w:szCs w:val="16"/>
              </w:rPr>
              <w:t>Организует презентацию сказок с целью</w:t>
            </w:r>
            <w:proofErr w:type="gramStart"/>
            <w:r w:rsidR="00CB74CD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CB74CD" w:rsidRDefault="00CB74CD" w:rsidP="00CB74C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закрепления времён в аспекте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Perfect</w:t>
            </w:r>
            <w:r w:rsidRPr="00CB74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(совершенный аспект);</w:t>
            </w:r>
          </w:p>
          <w:p w:rsidR="00CB74CD" w:rsidRDefault="00CB74CD" w:rsidP="00CB74C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активизации лексического материала главы.</w:t>
            </w:r>
          </w:p>
          <w:p w:rsidR="00CB74CD" w:rsidRDefault="00CB74CD" w:rsidP="00CB74C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3.Просит интерпретировать идейное содержание произведений через анализ символических значений предметов, передающих смысл сказок.</w:t>
            </w:r>
          </w:p>
          <w:p w:rsidR="00CB74CD" w:rsidRDefault="00CB74CD" w:rsidP="00CB74C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4.Фиксирует внимание учащихся на ключевых признаках предметов, которые были отобраны каждой из групп</w:t>
            </w:r>
            <w:r w:rsidR="00C82FA3">
              <w:rPr>
                <w:rFonts w:ascii="Times New Roman" w:hAnsi="Times New Roman" w:cs="Times New Roman"/>
                <w:sz w:val="16"/>
                <w:szCs w:val="16"/>
              </w:rPr>
              <w:t>, просит оценить этот выбор, а также дополнить, уточнить и обосновать связь между предметами и смыслом сказок.</w:t>
            </w:r>
          </w:p>
          <w:p w:rsidR="00C82FA3" w:rsidRPr="00CB74CD" w:rsidRDefault="00C82FA3" w:rsidP="00CB74C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5.Регулирует работу групп, по мере необходимости помогает в выполнении заданий.</w:t>
            </w:r>
          </w:p>
        </w:tc>
        <w:tc>
          <w:tcPr>
            <w:tcW w:w="1572" w:type="dxa"/>
            <w:gridSpan w:val="2"/>
          </w:tcPr>
          <w:p w:rsidR="005E216A" w:rsidRPr="00EB6340" w:rsidRDefault="00C82FA3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Установив всех персонажей из сказок 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Little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Riding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Hood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Cinderella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C82FA3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«Красная Шапочка», «Золушка»), представители каждой из подгрупп, последовательно, один за другим, рассказывают свои сказки в обратной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последовательнос-ти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комментируя кадры презентации на экране. После презентации сказок, представители каждой из подгрупп</w:t>
            </w:r>
            <w:r w:rsidR="00EB6340">
              <w:rPr>
                <w:rFonts w:ascii="Times New Roman" w:hAnsi="Times New Roman" w:cs="Times New Roman"/>
                <w:sz w:val="16"/>
                <w:szCs w:val="16"/>
              </w:rPr>
              <w:t xml:space="preserve"> просят одноклассников </w:t>
            </w:r>
            <w:proofErr w:type="spellStart"/>
            <w:proofErr w:type="gramStart"/>
            <w:r w:rsidR="00EB6340">
              <w:rPr>
                <w:rFonts w:ascii="Times New Roman" w:hAnsi="Times New Roman" w:cs="Times New Roman"/>
                <w:sz w:val="16"/>
                <w:szCs w:val="16"/>
              </w:rPr>
              <w:t>прокомментиро-вать</w:t>
            </w:r>
            <w:proofErr w:type="spellEnd"/>
            <w:proofErr w:type="gramEnd"/>
            <w:r w:rsidR="00EB6340">
              <w:rPr>
                <w:rFonts w:ascii="Times New Roman" w:hAnsi="Times New Roman" w:cs="Times New Roman"/>
                <w:sz w:val="16"/>
                <w:szCs w:val="16"/>
              </w:rPr>
              <w:t xml:space="preserve"> символическое значение предметов, передающих смысловое содержание сказок. Рассказывающие сказку «Золушка» приготовили хрустальную туфельку и волшебную палочку, представившие «Красную Шапочку» - глобус и зубы. Группа, подготовившая предметы, выслушивает комментарии одноклассников, после чего, выражает к ним своё отношение, уточняя, конкретизируя и дополняя прослушанные комментарии.</w:t>
            </w:r>
          </w:p>
        </w:tc>
        <w:tc>
          <w:tcPr>
            <w:tcW w:w="1418" w:type="dxa"/>
          </w:tcPr>
          <w:p w:rsidR="005E216A" w:rsidRDefault="00EB634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Преобразовывать произведение, изменяя ход развития сюжетной линии в соответствии с поставленной учебной целью. Презентовать подготовленную информацию в наглядном (презентация) и вербальном (монологическое высказывание) виде. Моделировать различные связи и отношения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B6340" w:rsidRDefault="0073269E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персонажами произведений;</w:t>
            </w:r>
          </w:p>
          <w:p w:rsidR="0073269E" w:rsidRDefault="0073269E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самими произведениями (их смысловой нагрузкой) и предметами окружающего мира. </w:t>
            </w:r>
          </w:p>
          <w:p w:rsidR="0073269E" w:rsidRPr="00926DCF" w:rsidRDefault="0073269E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Выявлять качества различных объектов в процессе их рассмотрения, фиксировать их. Сравнивать различные объекты, выделяя из множества один или несколько объектов, имеющих определённые характеристики. Выделять общее и частное в изучаемых объектах. Устанавливать причинно-следственные связи при анализе произведений и выборе исследуемых объектов.</w:t>
            </w:r>
          </w:p>
        </w:tc>
        <w:tc>
          <w:tcPr>
            <w:tcW w:w="1440" w:type="dxa"/>
          </w:tcPr>
          <w:p w:rsidR="005E216A" w:rsidRPr="00926DCF" w:rsidRDefault="0073269E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Озвучивают последовательность развития сюжета в обратной последовательности с опорой на кадры презентации. Все остальные учащиеся выслушивают «спикеров» из каждой подгруппы и участвуют в обсуждении смыслового содержания сказок, комментируя подобранные к ним предметы-символы.</w:t>
            </w:r>
            <w:r w:rsidR="009D1F78">
              <w:rPr>
                <w:rFonts w:ascii="Times New Roman" w:hAnsi="Times New Roman" w:cs="Times New Roman"/>
                <w:sz w:val="16"/>
                <w:szCs w:val="16"/>
              </w:rPr>
              <w:t xml:space="preserve"> «Спикеры» подводят итог беседы, формулируя собственное мнение с учётом прослушанных ими комментариев одноклассников.</w:t>
            </w:r>
          </w:p>
        </w:tc>
        <w:tc>
          <w:tcPr>
            <w:tcW w:w="1395" w:type="dxa"/>
          </w:tcPr>
          <w:p w:rsidR="005E216A" w:rsidRPr="00926DCF" w:rsidRDefault="009D1F78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Адекватно использовать языковые ср</w:t>
            </w:r>
            <w:r w:rsidR="00F6341B">
              <w:rPr>
                <w:rFonts w:ascii="Times New Roman" w:hAnsi="Times New Roman" w:cs="Times New Roman"/>
                <w:sz w:val="16"/>
                <w:szCs w:val="16"/>
              </w:rPr>
              <w:t xml:space="preserve">едства для решения </w:t>
            </w:r>
            <w:proofErr w:type="gramStart"/>
            <w:r w:rsidR="00F6341B">
              <w:rPr>
                <w:rFonts w:ascii="Times New Roman" w:hAnsi="Times New Roman" w:cs="Times New Roman"/>
                <w:sz w:val="16"/>
                <w:szCs w:val="16"/>
              </w:rPr>
              <w:t>коммуникатив-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задачи и построения монологического высказывания, понятного для одноклассников. Воспринимать текст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монологическо-го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высказывания с учётом поставленной задачи. Анализировать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деформирован-ный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текст, понимая логику его изложения. Описывать предмет, передавая его внешние характеристики, устанавливая идейную связь со смысловым содержанием произведений. Приводить доказательства соответствия отобранных предметов смыслу сказок. «Удерживать» логик повествования.</w:t>
            </w:r>
          </w:p>
        </w:tc>
        <w:tc>
          <w:tcPr>
            <w:tcW w:w="1475" w:type="dxa"/>
          </w:tcPr>
          <w:p w:rsidR="005E216A" w:rsidRPr="000367E0" w:rsidRDefault="000367E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ходе заслушивания произведений, подготовленных «спикерами» учащиеся осуществляют самоконтроль и контроль обратного развития сюжета текста. Оценивают правильность использования языковых средств (времён группы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Perfect</w:t>
            </w:r>
            <w:r w:rsidRPr="000367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активной лексики раздела). Оценивают уместность и соответствие отобранных «спикерами» предметов смысловому содержанию сказок. Осуществляют взаимоконтроль выполнения заданий.</w:t>
            </w:r>
          </w:p>
        </w:tc>
        <w:tc>
          <w:tcPr>
            <w:tcW w:w="1643" w:type="dxa"/>
          </w:tcPr>
          <w:p w:rsidR="005E216A" w:rsidRPr="00926DCF" w:rsidRDefault="000367E0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Планировать своё действие в соответствии с поставленной учебной задачей и условиями её реализации, в том числе во внутреннем плане. Оценивать весомость приводимых аргументов. Оценивать результаты деятельности (своей и чужой).</w:t>
            </w:r>
          </w:p>
        </w:tc>
      </w:tr>
      <w:tr w:rsidR="000367E0" w:rsidRPr="00926DCF" w:rsidTr="0045626D">
        <w:tc>
          <w:tcPr>
            <w:tcW w:w="10632" w:type="dxa"/>
            <w:gridSpan w:val="8"/>
          </w:tcPr>
          <w:p w:rsidR="000367E0" w:rsidRPr="000367E0" w:rsidRDefault="000367E0" w:rsidP="00B61E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Этап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</w:t>
            </w:r>
            <w:r w:rsidR="00B61EB2">
              <w:rPr>
                <w:rFonts w:ascii="Times New Roman" w:hAnsi="Times New Roman" w:cs="Times New Roman"/>
                <w:sz w:val="16"/>
                <w:szCs w:val="16"/>
              </w:rPr>
              <w:t>Совершенствование восприятия речи на слух с учётом анализа грамматической формы отдельных языковых единиц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EE1339" w:rsidRPr="00926DCF" w:rsidTr="0045626D">
        <w:tc>
          <w:tcPr>
            <w:tcW w:w="1689" w:type="dxa"/>
          </w:tcPr>
          <w:p w:rsidR="005E216A" w:rsidRPr="00B61EB2" w:rsidRDefault="00B61EB2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Организует прослушивание текста сказки «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</w:t>
            </w:r>
            <w:r w:rsidRPr="00B61EB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Story</w:t>
            </w:r>
            <w:r w:rsidRPr="00B61EB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B61EB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«Сумка для Рассказов»).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Раздаёт учащимся те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оизведения с глаголами в начальной форме. Просит просмотреть те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кст ск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азки перед прослушиванием, поставив при этом глаголы в личную форму. Информирует учащихся, что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аудиотекст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будет воспроизводиться один раз. </w:t>
            </w:r>
            <w:r w:rsidR="00993DFC">
              <w:rPr>
                <w:rFonts w:ascii="Times New Roman" w:hAnsi="Times New Roman" w:cs="Times New Roman"/>
                <w:sz w:val="16"/>
                <w:szCs w:val="16"/>
              </w:rPr>
              <w:t>Уточняет готовность учащихся воспринимать текст на слух с опорой на раздаточный материал. Просит сравнить правильность выбранных учащимися форм глаголов с формами в тексте-эталоне. Воспроизводит запись. Просит учащихся прочитать те</w:t>
            </w:r>
            <w:proofErr w:type="gramStart"/>
            <w:r w:rsidR="00993DFC">
              <w:rPr>
                <w:rFonts w:ascii="Times New Roman" w:hAnsi="Times New Roman" w:cs="Times New Roman"/>
                <w:sz w:val="16"/>
                <w:szCs w:val="16"/>
              </w:rPr>
              <w:t>кст с гл</w:t>
            </w:r>
            <w:proofErr w:type="gramEnd"/>
            <w:r w:rsidR="00993DFC">
              <w:rPr>
                <w:rFonts w:ascii="Times New Roman" w:hAnsi="Times New Roman" w:cs="Times New Roman"/>
                <w:sz w:val="16"/>
                <w:szCs w:val="16"/>
              </w:rPr>
              <w:t>аголами в личной форме и оценить правильность выбранных ими и их одноклассниками грамматических форм.</w:t>
            </w:r>
          </w:p>
        </w:tc>
        <w:tc>
          <w:tcPr>
            <w:tcW w:w="1572" w:type="dxa"/>
            <w:gridSpan w:val="2"/>
          </w:tcPr>
          <w:p w:rsidR="005E216A" w:rsidRPr="00926DCF" w:rsidRDefault="00993DFC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Анализируют контекст художественного произведения с целью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установления правильной грамматической формы глагола. Воспринимают текст на слух с пониманием контекста. Сравнивают установленные ими грамматические формы глаголов с формами текста-эталона. Прочитывают те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кст всл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ух после прослушивания. Сравнивают правильность </w:t>
            </w:r>
            <w:r w:rsidR="007268AA">
              <w:rPr>
                <w:rFonts w:ascii="Times New Roman" w:hAnsi="Times New Roman" w:cs="Times New Roman"/>
                <w:sz w:val="16"/>
                <w:szCs w:val="16"/>
              </w:rPr>
              <w:t xml:space="preserve">грамматических форм,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установленных </w:t>
            </w:r>
            <w:r w:rsidR="007268AA">
              <w:rPr>
                <w:rFonts w:ascii="Times New Roman" w:hAnsi="Times New Roman" w:cs="Times New Roman"/>
                <w:sz w:val="16"/>
                <w:szCs w:val="16"/>
              </w:rPr>
              <w:t>ими и их одноклассниками.</w:t>
            </w:r>
          </w:p>
        </w:tc>
        <w:tc>
          <w:tcPr>
            <w:tcW w:w="1418" w:type="dxa"/>
          </w:tcPr>
          <w:p w:rsidR="005E216A" w:rsidRPr="00926DCF" w:rsidRDefault="007268AA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Осуществлять анализ контекста художественного произведения с целью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определения правильных грамматических категорий глагола. Фиксировать результаты своей работы. Устанавливать влияние контекста на личную форму глагола.</w:t>
            </w:r>
          </w:p>
        </w:tc>
        <w:tc>
          <w:tcPr>
            <w:tcW w:w="1440" w:type="dxa"/>
          </w:tcPr>
          <w:p w:rsidR="005E216A" w:rsidRPr="00926DCF" w:rsidRDefault="007268AA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Читают произведение про себя.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фронтальном режиме слушают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аудиотекст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произведения. По вызову учителя некоторые из учащихся последовательно прочитывают произведение с установленными ими личными формами глаголов. Остальные учащиеся воспринимают текст, зачитывающийся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одноклассника</w:t>
            </w:r>
            <w:r w:rsidR="00BB6B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Участвуют в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итоговом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комментирова-нии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личных </w:t>
            </w:r>
            <w:r w:rsidR="00BB6B1C">
              <w:rPr>
                <w:rFonts w:ascii="Times New Roman" w:hAnsi="Times New Roman" w:cs="Times New Roman"/>
                <w:sz w:val="16"/>
                <w:szCs w:val="16"/>
              </w:rPr>
              <w:t xml:space="preserve">грамматических форм глаголов, установленных ими и их </w:t>
            </w:r>
            <w:proofErr w:type="spellStart"/>
            <w:r w:rsidR="00BB6B1C">
              <w:rPr>
                <w:rFonts w:ascii="Times New Roman" w:hAnsi="Times New Roman" w:cs="Times New Roman"/>
                <w:sz w:val="16"/>
                <w:szCs w:val="16"/>
              </w:rPr>
              <w:t>одноклассника-ми</w:t>
            </w:r>
            <w:proofErr w:type="spellEnd"/>
            <w:r w:rsidR="00BB6B1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5" w:type="dxa"/>
          </w:tcPr>
          <w:p w:rsidR="005E216A" w:rsidRPr="00926DCF" w:rsidRDefault="00BB6B1C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Воспринимать те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 чтении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чётом поставленной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задачи. Находить в тексте информацию, необходимую для её решения. Анализировать текст, изменяя форму глаголов, восстанавливая логику изложения. Использовать речь для регуляции и оценивания своих действий и действий одноклассников.</w:t>
            </w:r>
          </w:p>
        </w:tc>
        <w:tc>
          <w:tcPr>
            <w:tcW w:w="1475" w:type="dxa"/>
          </w:tcPr>
          <w:p w:rsidR="005E216A" w:rsidRPr="00926DCF" w:rsidRDefault="00BB6B1C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 ходе заслушивания и прочитывания текста осуществляют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самоконтроль и взаимоконтроль правильности установленных грамматических форм глагола.</w:t>
            </w:r>
          </w:p>
        </w:tc>
        <w:tc>
          <w:tcPr>
            <w:tcW w:w="1643" w:type="dxa"/>
          </w:tcPr>
          <w:p w:rsidR="005E216A" w:rsidRPr="00926DCF" w:rsidRDefault="00BB6B1C" w:rsidP="00127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Удерживать цель деятельности до получения её результата. Корректировать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свою деятельность с учётом возникших трудностей и ошибок. Оценивать результаты своей и чужой деятельности, сравнивая её с текстом-эталоном.</w:t>
            </w:r>
            <w:r w:rsidR="00374814">
              <w:rPr>
                <w:rFonts w:ascii="Times New Roman" w:hAnsi="Times New Roman" w:cs="Times New Roman"/>
                <w:sz w:val="16"/>
                <w:szCs w:val="16"/>
              </w:rPr>
              <w:t xml:space="preserve"> Осуществлять пооперационный и итоговый контроль восприятия речи на слух.</w:t>
            </w:r>
          </w:p>
        </w:tc>
      </w:tr>
      <w:tr w:rsidR="00374814" w:rsidRPr="00926DCF" w:rsidTr="0045626D">
        <w:tc>
          <w:tcPr>
            <w:tcW w:w="10632" w:type="dxa"/>
            <w:gridSpan w:val="8"/>
          </w:tcPr>
          <w:p w:rsidR="00374814" w:rsidRPr="00374814" w:rsidRDefault="00374814" w:rsidP="00374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Этап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«Итоговая рефлексия учащимися своей деятельности»</w:t>
            </w:r>
          </w:p>
        </w:tc>
      </w:tr>
      <w:tr w:rsidR="00766628" w:rsidRPr="00926DCF" w:rsidTr="0045626D">
        <w:tc>
          <w:tcPr>
            <w:tcW w:w="1689" w:type="dxa"/>
          </w:tcPr>
          <w:p w:rsidR="00766628" w:rsidRDefault="009A51CD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Подводит учащихся к рефлексии собственной учебной деятельности.</w:t>
            </w:r>
          </w:p>
          <w:p w:rsidR="009A51CD" w:rsidRPr="00926DCF" w:rsidRDefault="009A51CD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В качестве опоры учащимся выдаются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учителем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рефлексивные карты, содержащие утверждения, которые нужно продолжить: “На уроке мне/моим одноклассникам удалось…”, “Мои устные ответы/ответы моих одноклассников полностью/частично/ … решали поставленные передо мною/перед ними задачи, так как…”; “Общение с одноклассниками на уроке было продуктивным/информативным/деловым/содержательным/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t>несодержательным…</w:t>
            </w:r>
            <w:proofErr w:type="gramStart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так как …”; “Я для себя открыл/не открыл новое в английской грамматике/лексике, а именно: …”; “Мне/моим одноклассникам удалось/не удалось сформулировать новые идеи, понятия в области …</w:t>
            </w:r>
            <w:proofErr w:type="gramStart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EE1339">
              <w:rPr>
                <w:rFonts w:ascii="Times New Roman" w:hAnsi="Times New Roman" w:cs="Times New Roman"/>
                <w:sz w:val="16"/>
                <w:szCs w:val="16"/>
              </w:rPr>
              <w:t xml:space="preserve"> а именно … ”, “В ходе </w:t>
            </w:r>
            <w:r w:rsidRPr="00EE13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следующего урока я бы больше/меньше уделял времени таким видам работы, как …”.</w:t>
            </w:r>
          </w:p>
        </w:tc>
        <w:tc>
          <w:tcPr>
            <w:tcW w:w="1572" w:type="dxa"/>
            <w:gridSpan w:val="2"/>
          </w:tcPr>
          <w:p w:rsidR="00766628" w:rsidRPr="00926DCF" w:rsidRDefault="009A51CD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Учащиеся про себя прочитывают текст рефлексивной карты с целью участия в беседе по обсуждению собственной учебной деятельности, а также деятельности одноклассников с учётом применявшихся ими приёмов и методов </w:t>
            </w:r>
            <w:r w:rsidR="00135F9F">
              <w:rPr>
                <w:rFonts w:ascii="Times New Roman" w:hAnsi="Times New Roman" w:cs="Times New Roman"/>
                <w:sz w:val="16"/>
                <w:szCs w:val="16"/>
              </w:rPr>
              <w:t>самоорганизации и познания окружающего мира.</w:t>
            </w:r>
          </w:p>
        </w:tc>
        <w:tc>
          <w:tcPr>
            <w:tcW w:w="1418" w:type="dxa"/>
          </w:tcPr>
          <w:p w:rsidR="00766628" w:rsidRPr="00926DCF" w:rsidRDefault="00135F9F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Различать методы познания окружающего мира</w:t>
            </w:r>
            <w:r w:rsidR="00E13BD7">
              <w:rPr>
                <w:rFonts w:ascii="Times New Roman" w:hAnsi="Times New Roman" w:cs="Times New Roman"/>
                <w:sz w:val="16"/>
                <w:szCs w:val="16"/>
              </w:rPr>
              <w:t xml:space="preserve"> по их целям, в частности метод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моделирования, анализировать результаты его применения в учебной деятельности.</w:t>
            </w:r>
            <w:r w:rsidR="00E13B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:rsidR="00766628" w:rsidRPr="00926DCF" w:rsidRDefault="00E13BD7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Устанавливают основные направления рефлексии учебной деятельности по опорным рефлексивным картам. Последовательно участвуют в обсуждении результатов. </w:t>
            </w:r>
          </w:p>
        </w:tc>
        <w:tc>
          <w:tcPr>
            <w:tcW w:w="1395" w:type="dxa"/>
          </w:tcPr>
          <w:p w:rsidR="00766628" w:rsidRPr="00926DCF" w:rsidRDefault="00E13BD7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Строить высказывания, понятные для одноклассников. </w:t>
            </w:r>
            <w:r w:rsidR="00091E31">
              <w:rPr>
                <w:rFonts w:ascii="Times New Roman" w:hAnsi="Times New Roman" w:cs="Times New Roman"/>
                <w:sz w:val="16"/>
                <w:szCs w:val="16"/>
              </w:rPr>
              <w:t>Доказывать обоснованность приведённых аргументов в ходе осуществляемой рефлексии своих действий и действий одноклассников. Адекватно использовать речевые средства для осуществления рефлексии.</w:t>
            </w:r>
          </w:p>
        </w:tc>
        <w:tc>
          <w:tcPr>
            <w:tcW w:w="1475" w:type="dxa"/>
          </w:tcPr>
          <w:p w:rsidR="00766628" w:rsidRPr="00926DCF" w:rsidRDefault="00091E31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Выслушивают мнения одноклассников, соотнося их со своим собственным, корректируя и уточняя его, устанавливают правильность и полноту проведённого анализа учебной деятельности.</w:t>
            </w:r>
          </w:p>
        </w:tc>
        <w:tc>
          <w:tcPr>
            <w:tcW w:w="1643" w:type="dxa"/>
          </w:tcPr>
          <w:p w:rsidR="00766628" w:rsidRPr="00091E31" w:rsidRDefault="00091E31" w:rsidP="006F6AD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Оценивать весомость приводимых одноклассниками аргументов в пользу (не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спешности собственной учебной деятельности. Осуществлять итоговый контроль деятельности </w:t>
            </w:r>
            <w:r w:rsidRPr="00091E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«что сделано»). Оценивать результаты своей деятельности и деятельности одноклассников</w:t>
            </w:r>
            <w:r w:rsidR="00496404">
              <w:rPr>
                <w:rFonts w:ascii="Times New Roman" w:hAnsi="Times New Roman" w:cs="Times New Roman"/>
                <w:sz w:val="16"/>
                <w:szCs w:val="16"/>
              </w:rPr>
              <w:t>, анализировать собственную работу: соотносить план и совершённые операции, выделять этапы и оценивать меру освоения каждого.</w:t>
            </w:r>
          </w:p>
        </w:tc>
      </w:tr>
      <w:tr w:rsidR="00496404" w:rsidRPr="00926DCF" w:rsidTr="0045626D">
        <w:tc>
          <w:tcPr>
            <w:tcW w:w="10632" w:type="dxa"/>
            <w:gridSpan w:val="8"/>
          </w:tcPr>
          <w:p w:rsidR="00496404" w:rsidRPr="00926DCF" w:rsidRDefault="00496404" w:rsidP="004964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Этап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«Домашнее задание»</w:t>
            </w:r>
          </w:p>
        </w:tc>
      </w:tr>
      <w:tr w:rsidR="0050720E" w:rsidRPr="0045626D" w:rsidTr="0045626D">
        <w:tc>
          <w:tcPr>
            <w:tcW w:w="1689" w:type="dxa"/>
          </w:tcPr>
          <w:p w:rsidR="0050720E" w:rsidRDefault="0045626D" w:rsidP="004964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Объясняет сущность домашнего задания:</w:t>
            </w:r>
          </w:p>
          <w:p w:rsidR="0045626D" w:rsidRPr="0045626D" w:rsidRDefault="0045626D" w:rsidP="004964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написать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эссе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рассуждение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is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always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important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try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things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>» («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Всегда важно пробовать что-то новое</w:t>
            </w:r>
            <w:r w:rsidRPr="0045626D">
              <w:rPr>
                <w:rFonts w:ascii="Times New Roman" w:hAnsi="Times New Roman" w:cs="Times New Roman"/>
                <w:sz w:val="16"/>
                <w:szCs w:val="16"/>
              </w:rPr>
              <w:t>»)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используя общие фоновые знания и собственные ценностные установки.</w:t>
            </w:r>
          </w:p>
        </w:tc>
        <w:tc>
          <w:tcPr>
            <w:tcW w:w="1572" w:type="dxa"/>
            <w:gridSpan w:val="2"/>
          </w:tcPr>
          <w:p w:rsidR="0050720E" w:rsidRPr="0045626D" w:rsidRDefault="0045626D" w:rsidP="004964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418" w:type="dxa"/>
          </w:tcPr>
          <w:p w:rsidR="0050720E" w:rsidRPr="0045626D" w:rsidRDefault="0045626D" w:rsidP="00456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440" w:type="dxa"/>
          </w:tcPr>
          <w:p w:rsidR="0050720E" w:rsidRPr="0045626D" w:rsidRDefault="0045626D" w:rsidP="00456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395" w:type="dxa"/>
          </w:tcPr>
          <w:p w:rsidR="0050720E" w:rsidRPr="0045626D" w:rsidRDefault="0045626D" w:rsidP="00456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475" w:type="dxa"/>
          </w:tcPr>
          <w:p w:rsidR="0050720E" w:rsidRPr="0045626D" w:rsidRDefault="0045626D" w:rsidP="00456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1643" w:type="dxa"/>
          </w:tcPr>
          <w:p w:rsidR="0050720E" w:rsidRPr="0045626D" w:rsidRDefault="0045626D" w:rsidP="004562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</w:tbl>
    <w:p w:rsidR="000B15AE" w:rsidRPr="00EE1339" w:rsidRDefault="000B15AE" w:rsidP="001277E2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0B15AE" w:rsidRPr="00EE1339" w:rsidSect="001B0A09">
      <w:pgSz w:w="11906" w:h="16838"/>
      <w:pgMar w:top="709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8.85pt;height:8.85pt" o:bullet="t">
        <v:imagedata r:id="rId1" o:title="art583"/>
      </v:shape>
    </w:pict>
  </w:numPicBullet>
  <w:abstractNum w:abstractNumId="0">
    <w:nsid w:val="00351615"/>
    <w:multiLevelType w:val="hybridMultilevel"/>
    <w:tmpl w:val="E148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527E0"/>
    <w:multiLevelType w:val="hybridMultilevel"/>
    <w:tmpl w:val="03D66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63A13"/>
    <w:multiLevelType w:val="hybridMultilevel"/>
    <w:tmpl w:val="32EE4F24"/>
    <w:lvl w:ilvl="0" w:tplc="728038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8BE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2C28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32D8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ABB9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E2F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3E47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40D7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8A78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0B5F59"/>
    <w:multiLevelType w:val="hybridMultilevel"/>
    <w:tmpl w:val="559223E6"/>
    <w:lvl w:ilvl="0" w:tplc="7CF4FA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829F6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6A2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166A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34F1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88C1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9020F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8050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9A0A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E9C786F"/>
    <w:multiLevelType w:val="hybridMultilevel"/>
    <w:tmpl w:val="5652D7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2868C6"/>
    <w:multiLevelType w:val="hybridMultilevel"/>
    <w:tmpl w:val="26C0E0F2"/>
    <w:lvl w:ilvl="0" w:tplc="58B0D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277117"/>
    <w:multiLevelType w:val="hybridMultilevel"/>
    <w:tmpl w:val="E0D4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E1E11"/>
    <w:multiLevelType w:val="hybridMultilevel"/>
    <w:tmpl w:val="2A8EF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6594F"/>
    <w:multiLevelType w:val="hybridMultilevel"/>
    <w:tmpl w:val="3EEEB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31CB3"/>
    <w:multiLevelType w:val="hybridMultilevel"/>
    <w:tmpl w:val="804C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E1EE1"/>
    <w:multiLevelType w:val="hybridMultilevel"/>
    <w:tmpl w:val="A4B8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86C12"/>
    <w:multiLevelType w:val="hybridMultilevel"/>
    <w:tmpl w:val="9B1C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D1AA8"/>
    <w:multiLevelType w:val="hybridMultilevel"/>
    <w:tmpl w:val="0BB0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B5D32"/>
    <w:multiLevelType w:val="hybridMultilevel"/>
    <w:tmpl w:val="BE78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3D53E8"/>
    <w:multiLevelType w:val="hybridMultilevel"/>
    <w:tmpl w:val="07966B30"/>
    <w:lvl w:ilvl="0" w:tplc="0588B2D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8951FE3"/>
    <w:multiLevelType w:val="hybridMultilevel"/>
    <w:tmpl w:val="B25E6B5C"/>
    <w:lvl w:ilvl="0" w:tplc="6A305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4722C5"/>
    <w:multiLevelType w:val="hybridMultilevel"/>
    <w:tmpl w:val="0D60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E2FB2"/>
    <w:multiLevelType w:val="hybridMultilevel"/>
    <w:tmpl w:val="BBA2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425A5"/>
    <w:multiLevelType w:val="hybridMultilevel"/>
    <w:tmpl w:val="94BA5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725FF2"/>
    <w:multiLevelType w:val="hybridMultilevel"/>
    <w:tmpl w:val="184EE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E7594"/>
    <w:multiLevelType w:val="hybridMultilevel"/>
    <w:tmpl w:val="06264AF6"/>
    <w:lvl w:ilvl="0" w:tplc="3154C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5C369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663FC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8A6E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984D5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81C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65B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276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E0E1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7BE26E3"/>
    <w:multiLevelType w:val="hybridMultilevel"/>
    <w:tmpl w:val="8A62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24D91"/>
    <w:multiLevelType w:val="hybridMultilevel"/>
    <w:tmpl w:val="A75AA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15722"/>
    <w:multiLevelType w:val="hybridMultilevel"/>
    <w:tmpl w:val="FFFC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E544C"/>
    <w:multiLevelType w:val="hybridMultilevel"/>
    <w:tmpl w:val="C94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0055B"/>
    <w:multiLevelType w:val="hybridMultilevel"/>
    <w:tmpl w:val="585C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B44006"/>
    <w:multiLevelType w:val="hybridMultilevel"/>
    <w:tmpl w:val="3EEEB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5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22"/>
  </w:num>
  <w:num w:numId="9">
    <w:abstractNumId w:val="13"/>
  </w:num>
  <w:num w:numId="10">
    <w:abstractNumId w:val="10"/>
  </w:num>
  <w:num w:numId="11">
    <w:abstractNumId w:val="25"/>
  </w:num>
  <w:num w:numId="12">
    <w:abstractNumId w:val="23"/>
  </w:num>
  <w:num w:numId="13">
    <w:abstractNumId w:val="12"/>
  </w:num>
  <w:num w:numId="14">
    <w:abstractNumId w:val="4"/>
  </w:num>
  <w:num w:numId="15">
    <w:abstractNumId w:val="0"/>
  </w:num>
  <w:num w:numId="16">
    <w:abstractNumId w:val="24"/>
  </w:num>
  <w:num w:numId="17">
    <w:abstractNumId w:val="9"/>
  </w:num>
  <w:num w:numId="18">
    <w:abstractNumId w:val="19"/>
  </w:num>
  <w:num w:numId="19">
    <w:abstractNumId w:val="14"/>
  </w:num>
  <w:num w:numId="20">
    <w:abstractNumId w:val="21"/>
  </w:num>
  <w:num w:numId="21">
    <w:abstractNumId w:val="11"/>
  </w:num>
  <w:num w:numId="22">
    <w:abstractNumId w:val="5"/>
  </w:num>
  <w:num w:numId="23">
    <w:abstractNumId w:val="7"/>
  </w:num>
  <w:num w:numId="24">
    <w:abstractNumId w:val="16"/>
  </w:num>
  <w:num w:numId="25">
    <w:abstractNumId w:val="17"/>
  </w:num>
  <w:num w:numId="26">
    <w:abstractNumId w:val="2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B15AE"/>
    <w:rsid w:val="000011C1"/>
    <w:rsid w:val="00011F5E"/>
    <w:rsid w:val="000367E0"/>
    <w:rsid w:val="00072B4A"/>
    <w:rsid w:val="00091E31"/>
    <w:rsid w:val="000A049B"/>
    <w:rsid w:val="000A1102"/>
    <w:rsid w:val="000B15AE"/>
    <w:rsid w:val="000D4D54"/>
    <w:rsid w:val="00123414"/>
    <w:rsid w:val="001277E2"/>
    <w:rsid w:val="00135F9F"/>
    <w:rsid w:val="001B0A09"/>
    <w:rsid w:val="001E284B"/>
    <w:rsid w:val="001F13E2"/>
    <w:rsid w:val="00284369"/>
    <w:rsid w:val="002C7CA9"/>
    <w:rsid w:val="00327E9A"/>
    <w:rsid w:val="00331C4C"/>
    <w:rsid w:val="00374814"/>
    <w:rsid w:val="00395B6D"/>
    <w:rsid w:val="0045626D"/>
    <w:rsid w:val="004741C0"/>
    <w:rsid w:val="00496404"/>
    <w:rsid w:val="004F1A76"/>
    <w:rsid w:val="0050720E"/>
    <w:rsid w:val="0052372F"/>
    <w:rsid w:val="005316B3"/>
    <w:rsid w:val="00536B32"/>
    <w:rsid w:val="005D3869"/>
    <w:rsid w:val="005E216A"/>
    <w:rsid w:val="006038AD"/>
    <w:rsid w:val="006A38FC"/>
    <w:rsid w:val="006B346B"/>
    <w:rsid w:val="007268AA"/>
    <w:rsid w:val="0073269E"/>
    <w:rsid w:val="00744145"/>
    <w:rsid w:val="00766628"/>
    <w:rsid w:val="007F2A31"/>
    <w:rsid w:val="00844FD0"/>
    <w:rsid w:val="008946F9"/>
    <w:rsid w:val="008A0590"/>
    <w:rsid w:val="008E198D"/>
    <w:rsid w:val="008F0AE0"/>
    <w:rsid w:val="00920999"/>
    <w:rsid w:val="00926DCF"/>
    <w:rsid w:val="0094517C"/>
    <w:rsid w:val="00957691"/>
    <w:rsid w:val="00993DFC"/>
    <w:rsid w:val="009A51CD"/>
    <w:rsid w:val="009B5390"/>
    <w:rsid w:val="009D1F78"/>
    <w:rsid w:val="009D747C"/>
    <w:rsid w:val="00A00439"/>
    <w:rsid w:val="00A331F8"/>
    <w:rsid w:val="00B61EB2"/>
    <w:rsid w:val="00BB6B1C"/>
    <w:rsid w:val="00C11C90"/>
    <w:rsid w:val="00C55B4E"/>
    <w:rsid w:val="00C82FA3"/>
    <w:rsid w:val="00C9056D"/>
    <w:rsid w:val="00CB74CD"/>
    <w:rsid w:val="00D41BBB"/>
    <w:rsid w:val="00D6362C"/>
    <w:rsid w:val="00D63B48"/>
    <w:rsid w:val="00DB39C2"/>
    <w:rsid w:val="00E07FD7"/>
    <w:rsid w:val="00E1087C"/>
    <w:rsid w:val="00E13BD7"/>
    <w:rsid w:val="00E3302D"/>
    <w:rsid w:val="00E6009F"/>
    <w:rsid w:val="00E613AF"/>
    <w:rsid w:val="00E7190B"/>
    <w:rsid w:val="00E77121"/>
    <w:rsid w:val="00EA1DDC"/>
    <w:rsid w:val="00EA31BE"/>
    <w:rsid w:val="00EB0E92"/>
    <w:rsid w:val="00EB6340"/>
    <w:rsid w:val="00EE1339"/>
    <w:rsid w:val="00F0295C"/>
    <w:rsid w:val="00F33D39"/>
    <w:rsid w:val="00F6341B"/>
    <w:rsid w:val="00F7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9B"/>
  </w:style>
  <w:style w:type="paragraph" w:styleId="1">
    <w:name w:val="heading 1"/>
    <w:basedOn w:val="a"/>
    <w:link w:val="10"/>
    <w:uiPriority w:val="9"/>
    <w:qFormat/>
    <w:rsid w:val="00001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15A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C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7C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11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abel1">
    <w:name w:val="label1"/>
    <w:basedOn w:val="a0"/>
    <w:rsid w:val="000011C1"/>
  </w:style>
  <w:style w:type="character" w:styleId="a7">
    <w:name w:val="Hyperlink"/>
    <w:basedOn w:val="a0"/>
    <w:uiPriority w:val="99"/>
    <w:semiHidden/>
    <w:unhideWhenUsed/>
    <w:rsid w:val="000011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830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5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sv.ru/info.aspx?ob_no=12785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20</cp:revision>
  <dcterms:created xsi:type="dcterms:W3CDTF">2015-02-23T15:35:00Z</dcterms:created>
  <dcterms:modified xsi:type="dcterms:W3CDTF">2015-03-19T14:24:00Z</dcterms:modified>
</cp:coreProperties>
</file>