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FC" w:rsidRPr="007A15F8" w:rsidRDefault="00A713FC" w:rsidP="00A75EFF">
      <w:pPr>
        <w:kinsoku w:val="0"/>
        <w:overflowPunct w:val="0"/>
        <w:spacing w:after="240" w:line="360" w:lineRule="auto"/>
        <w:jc w:val="center"/>
        <w:textAlignment w:val="baseline"/>
        <w:rPr>
          <w:rFonts w:eastAsiaTheme="minorEastAsia"/>
          <w:bCs/>
          <w:noProof w:val="0"/>
          <w:kern w:val="24"/>
          <w:sz w:val="28"/>
          <w:szCs w:val="28"/>
          <w:lang w:eastAsia="ru-RU"/>
        </w:rPr>
      </w:pPr>
      <w:r w:rsidRPr="00A75EFF">
        <w:rPr>
          <w:rFonts w:eastAsiaTheme="minorEastAsia"/>
          <w:b/>
          <w:bCs/>
          <w:caps/>
          <w:noProof w:val="0"/>
          <w:kern w:val="24"/>
          <w:sz w:val="28"/>
          <w:szCs w:val="28"/>
          <w:lang w:eastAsia="ru-RU"/>
        </w:rPr>
        <w:t>Диагностика метапредметных результатов –</w:t>
      </w:r>
      <w:r w:rsidR="00A75EFF">
        <w:rPr>
          <w:rFonts w:eastAsiaTheme="minorEastAsia"/>
          <w:b/>
          <w:bCs/>
          <w:caps/>
          <w:noProof w:val="0"/>
          <w:kern w:val="24"/>
          <w:sz w:val="28"/>
          <w:szCs w:val="28"/>
          <w:lang w:eastAsia="ru-RU"/>
        </w:rPr>
        <w:t xml:space="preserve"> </w:t>
      </w:r>
      <w:r w:rsidRPr="00A75EFF">
        <w:rPr>
          <w:rFonts w:eastAsiaTheme="minorEastAsia"/>
          <w:b/>
          <w:bCs/>
          <w:caps/>
          <w:noProof w:val="0"/>
          <w:kern w:val="24"/>
          <w:sz w:val="28"/>
          <w:szCs w:val="28"/>
          <w:lang w:eastAsia="ru-RU"/>
        </w:rPr>
        <w:t>инструмент эффективного управления качеством образования</w:t>
      </w:r>
    </w:p>
    <w:p w:rsidR="00A713FC" w:rsidRPr="00A713FC" w:rsidRDefault="00A713FC" w:rsidP="00A713FC">
      <w:pPr>
        <w:spacing w:line="360" w:lineRule="auto"/>
        <w:ind w:firstLine="708"/>
        <w:jc w:val="both"/>
        <w:rPr>
          <w:rFonts w:eastAsiaTheme="majorEastAsia"/>
          <w:bCs/>
          <w:noProof w:val="0"/>
          <w:kern w:val="24"/>
          <w:sz w:val="28"/>
          <w:szCs w:val="28"/>
        </w:rPr>
      </w:pPr>
      <w:r w:rsidRPr="00A713FC">
        <w:rPr>
          <w:rFonts w:eastAsiaTheme="minorHAnsi"/>
          <w:noProof w:val="0"/>
          <w:sz w:val="28"/>
          <w:szCs w:val="28"/>
        </w:rPr>
        <w:t>Введение нового стандарта общего образования существенно меняет всю образовательную ситуацию в школе, начиная с содержания и заканчивая способами оценки результата обучения.</w:t>
      </w:r>
      <w:r w:rsidRPr="00A713FC">
        <w:rPr>
          <w:rFonts w:eastAsiaTheme="minorHAnsi"/>
          <w:noProof w:val="0"/>
          <w:sz w:val="24"/>
          <w:szCs w:val="24"/>
        </w:rPr>
        <w:t xml:space="preserve"> </w:t>
      </w:r>
      <w:r w:rsidRPr="00A713FC">
        <w:rPr>
          <w:rFonts w:eastAsiaTheme="minorHAnsi"/>
          <w:noProof w:val="0"/>
          <w:sz w:val="28"/>
          <w:szCs w:val="28"/>
        </w:rPr>
        <w:t xml:space="preserve">Теперь результативность складывается из единого комплекса показателей, описывающих предметные,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метапредметные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и  личностные достижения ребенка. Развитие личности обучающегося на основе усвоения универсальных учебных действий, познания и освоения мира составляет цель и основной результат школьного образования.</w:t>
      </w:r>
      <w:r w:rsidRPr="00A713FC">
        <w:rPr>
          <w:rFonts w:eastAsiaTheme="minorHAnsi"/>
          <w:noProof w:val="0"/>
          <w:sz w:val="24"/>
          <w:szCs w:val="24"/>
        </w:rPr>
        <w:t xml:space="preserve"> </w:t>
      </w:r>
      <w:r w:rsidRPr="00A713FC">
        <w:rPr>
          <w:rFonts w:eastAsiaTheme="minorHAnsi"/>
          <w:noProof w:val="0"/>
          <w:sz w:val="28"/>
          <w:szCs w:val="28"/>
        </w:rPr>
        <w:t xml:space="preserve">Заложенные в ФГОС компетенции создали необходимость их измерения, что требует целостной системы управления качеством образования. Оценка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метапредметных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результатов  становится необходимым элементом управления образовательным процессом школы. </w:t>
      </w:r>
    </w:p>
    <w:p w:rsidR="00A713FC" w:rsidRPr="00A75EFF" w:rsidRDefault="00A713FC" w:rsidP="00A713F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noProof w:val="0"/>
          <w:sz w:val="28"/>
          <w:szCs w:val="28"/>
        </w:rPr>
      </w:pPr>
      <w:r w:rsidRPr="00A713FC">
        <w:rPr>
          <w:noProof w:val="0"/>
          <w:color w:val="000000"/>
          <w:sz w:val="28"/>
          <w:szCs w:val="28"/>
          <w:lang w:eastAsia="ru-RU"/>
        </w:rPr>
        <w:t xml:space="preserve">Как отследить продвижение каждого ребенка по пути развития УУД? Как определить эффективность работы учителя?  Ведь в </w:t>
      </w:r>
      <w:r w:rsidRPr="00A75EFF">
        <w:rPr>
          <w:noProof w:val="0"/>
          <w:sz w:val="28"/>
          <w:szCs w:val="28"/>
          <w:lang w:eastAsia="ru-RU"/>
        </w:rPr>
        <w:t>ходе реализации ФГОС учителю необходимо освоить следующие важные компетенции:</w:t>
      </w:r>
      <w:r w:rsidRPr="00A75EFF">
        <w:rPr>
          <w:rFonts w:eastAsiaTheme="minorHAnsi"/>
          <w:noProof w:val="0"/>
          <w:sz w:val="28"/>
          <w:szCs w:val="28"/>
        </w:rPr>
        <w:t xml:space="preserve"> </w:t>
      </w:r>
      <w:r w:rsidRPr="00A75EFF">
        <w:rPr>
          <w:noProof w:val="0"/>
          <w:sz w:val="28"/>
          <w:szCs w:val="28"/>
          <w:lang w:eastAsia="ru-RU"/>
        </w:rPr>
        <w:t>проектирование учебной ситуации на уроке и управление ею;</w:t>
      </w:r>
      <w:r w:rsidRPr="00A75EFF">
        <w:rPr>
          <w:rFonts w:eastAsiaTheme="minorHAnsi"/>
          <w:noProof w:val="0"/>
          <w:sz w:val="28"/>
          <w:szCs w:val="28"/>
        </w:rPr>
        <w:t xml:space="preserve"> </w:t>
      </w:r>
      <w:r w:rsidR="001E0203" w:rsidRPr="00A75EFF">
        <w:rPr>
          <w:noProof w:val="0"/>
          <w:sz w:val="28"/>
          <w:szCs w:val="28"/>
          <w:lang w:eastAsia="ru-RU"/>
        </w:rPr>
        <w:t>владение технологией проектной работы;</w:t>
      </w:r>
      <w:r w:rsidR="001E0203" w:rsidRPr="00A75EFF">
        <w:rPr>
          <w:rFonts w:eastAsiaTheme="minorHAnsi"/>
          <w:noProof w:val="0"/>
          <w:sz w:val="28"/>
          <w:szCs w:val="28"/>
        </w:rPr>
        <w:t xml:space="preserve"> </w:t>
      </w:r>
      <w:r w:rsidR="009A38DB" w:rsidRPr="00A75EFF">
        <w:rPr>
          <w:noProof w:val="0"/>
          <w:sz w:val="28"/>
          <w:szCs w:val="28"/>
          <w:lang w:eastAsia="ru-RU"/>
        </w:rPr>
        <w:t>умение организовывать групповую работу;</w:t>
      </w:r>
      <w:r w:rsidR="009A38DB" w:rsidRPr="00A75EFF">
        <w:rPr>
          <w:rFonts w:eastAsiaTheme="minorHAnsi"/>
          <w:noProof w:val="0"/>
          <w:sz w:val="28"/>
          <w:szCs w:val="28"/>
        </w:rPr>
        <w:t xml:space="preserve"> </w:t>
      </w:r>
      <w:r w:rsidRPr="00A75EFF">
        <w:rPr>
          <w:noProof w:val="0"/>
          <w:sz w:val="28"/>
          <w:szCs w:val="28"/>
          <w:lang w:eastAsia="ru-RU"/>
        </w:rPr>
        <w:t>владение технологией учебного исследования;</w:t>
      </w:r>
      <w:r w:rsidRPr="00A75EFF">
        <w:rPr>
          <w:rFonts w:eastAsiaTheme="minorHAnsi"/>
          <w:noProof w:val="0"/>
          <w:sz w:val="28"/>
          <w:szCs w:val="28"/>
        </w:rPr>
        <w:t xml:space="preserve"> </w:t>
      </w:r>
      <w:r w:rsidRPr="00A75EFF">
        <w:rPr>
          <w:noProof w:val="0"/>
          <w:sz w:val="28"/>
          <w:szCs w:val="28"/>
          <w:lang w:eastAsia="ru-RU"/>
        </w:rPr>
        <w:t>умение организовывать понимание и исследовать непонимание учащихся;</w:t>
      </w:r>
      <w:r w:rsidRPr="00A75EFF">
        <w:rPr>
          <w:rFonts w:eastAsiaTheme="minorHAnsi"/>
          <w:noProof w:val="0"/>
          <w:sz w:val="28"/>
          <w:szCs w:val="28"/>
        </w:rPr>
        <w:t xml:space="preserve"> </w:t>
      </w:r>
      <w:r w:rsidRPr="00A75EFF">
        <w:rPr>
          <w:noProof w:val="0"/>
          <w:sz w:val="28"/>
          <w:szCs w:val="28"/>
          <w:lang w:eastAsia="ru-RU"/>
        </w:rPr>
        <w:t>умение проводить по ходу учебной ситуации оперативную экспресс-диагностику и др.</w:t>
      </w:r>
    </w:p>
    <w:p w:rsidR="00A713FC" w:rsidRPr="00A75EFF" w:rsidRDefault="00A713FC" w:rsidP="00A713FC">
      <w:pPr>
        <w:shd w:val="clear" w:color="auto" w:fill="FFFFFF"/>
        <w:spacing w:line="360" w:lineRule="auto"/>
        <w:ind w:firstLine="360"/>
        <w:jc w:val="both"/>
        <w:rPr>
          <w:noProof w:val="0"/>
          <w:sz w:val="28"/>
          <w:szCs w:val="28"/>
          <w:lang w:eastAsia="ru-RU"/>
        </w:rPr>
      </w:pPr>
      <w:r w:rsidRPr="00A75EFF">
        <w:rPr>
          <w:noProof w:val="0"/>
          <w:sz w:val="28"/>
          <w:szCs w:val="28"/>
          <w:lang w:eastAsia="ru-RU"/>
        </w:rPr>
        <w:t xml:space="preserve">Анализ профессиональных затруднений учителей показал, что педагоги испытывают серьёзный дефицит средств и способов оценки </w:t>
      </w:r>
      <w:proofErr w:type="spellStart"/>
      <w:r w:rsidRPr="00A75EFF">
        <w:rPr>
          <w:noProof w:val="0"/>
          <w:sz w:val="28"/>
          <w:szCs w:val="28"/>
          <w:lang w:eastAsia="ru-RU"/>
        </w:rPr>
        <w:t>метапредметных</w:t>
      </w:r>
      <w:proofErr w:type="spellEnd"/>
      <w:r w:rsidRPr="00A75EFF">
        <w:rPr>
          <w:noProof w:val="0"/>
          <w:sz w:val="28"/>
          <w:szCs w:val="28"/>
          <w:lang w:eastAsia="ru-RU"/>
        </w:rPr>
        <w:t xml:space="preserve"> результатов, не готовы к самостоятельной разработке инструментов и процедур оценки предметных грамотностей и </w:t>
      </w:r>
      <w:proofErr w:type="spellStart"/>
      <w:r w:rsidRPr="00A75EFF">
        <w:rPr>
          <w:noProof w:val="0"/>
          <w:sz w:val="28"/>
          <w:szCs w:val="28"/>
          <w:lang w:eastAsia="ru-RU"/>
        </w:rPr>
        <w:t>метапредметных</w:t>
      </w:r>
      <w:proofErr w:type="spellEnd"/>
      <w:r w:rsidRPr="00A75EFF">
        <w:rPr>
          <w:noProof w:val="0"/>
          <w:sz w:val="28"/>
          <w:szCs w:val="28"/>
          <w:lang w:eastAsia="ru-RU"/>
        </w:rPr>
        <w:t xml:space="preserve"> результатов, весьма ограниченно используют возможности </w:t>
      </w:r>
      <w:r w:rsidR="00E365A1" w:rsidRPr="00A75EFF">
        <w:rPr>
          <w:noProof w:val="0"/>
          <w:sz w:val="28"/>
          <w:szCs w:val="28"/>
          <w:lang w:eastAsia="ru-RU"/>
        </w:rPr>
        <w:t>информационно-образовательной среды.</w:t>
      </w:r>
    </w:p>
    <w:p w:rsidR="00A713FC" w:rsidRPr="00A75EFF" w:rsidRDefault="00A713FC" w:rsidP="00A713FC">
      <w:pPr>
        <w:shd w:val="clear" w:color="auto" w:fill="FFFFFF"/>
        <w:spacing w:line="360" w:lineRule="auto"/>
        <w:ind w:left="720"/>
        <w:jc w:val="both"/>
        <w:rPr>
          <w:noProof w:val="0"/>
          <w:sz w:val="28"/>
          <w:szCs w:val="28"/>
          <w:lang w:eastAsia="ru-RU"/>
        </w:rPr>
      </w:pPr>
      <w:r w:rsidRPr="00A75EFF">
        <w:rPr>
          <w:noProof w:val="0"/>
          <w:sz w:val="28"/>
          <w:szCs w:val="28"/>
          <w:lang w:eastAsia="ru-RU"/>
        </w:rPr>
        <w:t>Как помочь учителю успешно реализовывать требования ФГОС?</w:t>
      </w:r>
    </w:p>
    <w:p w:rsidR="00A713FC" w:rsidRPr="00A713FC" w:rsidRDefault="00A713FC" w:rsidP="00A713FC">
      <w:pPr>
        <w:spacing w:line="360" w:lineRule="auto"/>
        <w:ind w:left="60" w:right="60" w:firstLine="648"/>
        <w:jc w:val="both"/>
        <w:rPr>
          <w:noProof w:val="0"/>
          <w:color w:val="000000"/>
          <w:sz w:val="28"/>
          <w:szCs w:val="28"/>
          <w:lang w:eastAsia="ru-RU"/>
        </w:rPr>
      </w:pPr>
      <w:r w:rsidRPr="00A713FC">
        <w:rPr>
          <w:noProof w:val="0"/>
          <w:color w:val="000000"/>
          <w:sz w:val="28"/>
          <w:szCs w:val="28"/>
          <w:lang w:eastAsia="ru-RU"/>
        </w:rPr>
        <w:t xml:space="preserve">Нужен  некоторый инструментарий, система оценки, программа, </w:t>
      </w:r>
      <w:r w:rsidR="006E1AF3">
        <w:rPr>
          <w:noProof w:val="0"/>
          <w:color w:val="000000"/>
          <w:sz w:val="28"/>
          <w:szCs w:val="28"/>
          <w:lang w:eastAsia="ru-RU"/>
        </w:rPr>
        <w:t>что</w:t>
      </w:r>
      <w:r w:rsidRPr="00A713FC">
        <w:rPr>
          <w:noProof w:val="0"/>
          <w:color w:val="000000"/>
          <w:sz w:val="28"/>
          <w:szCs w:val="28"/>
          <w:lang w:eastAsia="ru-RU"/>
        </w:rPr>
        <w:t xml:space="preserve"> позволит анализировать результаты  и определять уровень </w:t>
      </w:r>
      <w:proofErr w:type="spellStart"/>
      <w:r w:rsidRPr="00A713FC">
        <w:rPr>
          <w:noProof w:val="0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713FC">
        <w:rPr>
          <w:noProof w:val="0"/>
          <w:color w:val="000000"/>
          <w:sz w:val="28"/>
          <w:szCs w:val="28"/>
          <w:lang w:eastAsia="ru-RU"/>
        </w:rPr>
        <w:t xml:space="preserve"> УУД. </w:t>
      </w:r>
    </w:p>
    <w:p w:rsidR="00A713FC" w:rsidRDefault="00A713FC" w:rsidP="00A713FC">
      <w:pPr>
        <w:spacing w:line="360" w:lineRule="auto"/>
        <w:ind w:firstLine="708"/>
        <w:jc w:val="both"/>
        <w:rPr>
          <w:noProof w:val="0"/>
          <w:sz w:val="28"/>
          <w:szCs w:val="28"/>
          <w:lang w:eastAsia="ru-RU"/>
        </w:rPr>
      </w:pPr>
      <w:r w:rsidRPr="00A713FC">
        <w:rPr>
          <w:noProof w:val="0"/>
          <w:sz w:val="28"/>
          <w:szCs w:val="28"/>
          <w:lang w:eastAsia="ru-RU"/>
        </w:rPr>
        <w:lastRenderedPageBreak/>
        <w:t xml:space="preserve">С 1 сентября 2010-2011 учебного года школа вступила в режим пилотной по реализации ФГОС. Педагогический коллектив включился в решение задач, направленных на реализацию требований ФГОС. В школе были созданы творческие группы </w:t>
      </w:r>
      <w:r w:rsidR="00D92B2D">
        <w:rPr>
          <w:noProof w:val="0"/>
          <w:sz w:val="28"/>
          <w:szCs w:val="28"/>
          <w:lang w:eastAsia="ru-RU"/>
        </w:rPr>
        <w:t>учителей</w:t>
      </w:r>
      <w:r w:rsidRPr="00A713FC">
        <w:rPr>
          <w:noProof w:val="0"/>
          <w:sz w:val="28"/>
          <w:szCs w:val="28"/>
          <w:lang w:eastAsia="ru-RU"/>
        </w:rPr>
        <w:t xml:space="preserve"> по разработке и апробации программ формирования и развития УУД, мониторинга </w:t>
      </w:r>
      <w:proofErr w:type="spellStart"/>
      <w:r w:rsidRPr="00A713FC">
        <w:rPr>
          <w:noProof w:val="0"/>
          <w:sz w:val="28"/>
          <w:szCs w:val="28"/>
          <w:lang w:eastAsia="ru-RU"/>
        </w:rPr>
        <w:t>метапредметных</w:t>
      </w:r>
      <w:proofErr w:type="spellEnd"/>
      <w:r w:rsidRPr="00A713FC">
        <w:rPr>
          <w:noProof w:val="0"/>
          <w:sz w:val="28"/>
          <w:szCs w:val="28"/>
          <w:lang w:eastAsia="ru-RU"/>
        </w:rPr>
        <w:t xml:space="preserve"> результатов, что позволило  существенно облегчить задачу внедрения методики развития универсальных учебных действий. В результате деятельности созданы и апробируются программа формирования универсальных учебных действий обучающихся начального общего образования, программа развития универсальных учебных действий на ступени основного общего образования. На педагогическом совете принят за основу кодификатор </w:t>
      </w:r>
      <w:proofErr w:type="spellStart"/>
      <w:r w:rsidRPr="00A713FC">
        <w:rPr>
          <w:noProof w:val="0"/>
          <w:sz w:val="28"/>
          <w:szCs w:val="28"/>
          <w:lang w:eastAsia="ru-RU"/>
        </w:rPr>
        <w:t>метапредметных</w:t>
      </w:r>
      <w:proofErr w:type="spellEnd"/>
      <w:r w:rsidRPr="00A713FC">
        <w:rPr>
          <w:noProof w:val="0"/>
          <w:sz w:val="28"/>
          <w:szCs w:val="28"/>
          <w:lang w:eastAsia="ru-RU"/>
        </w:rPr>
        <w:t xml:space="preserve"> результатов начального и основного общего образования.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9236"/>
      </w:tblGrid>
      <w:tr w:rsidR="006E414F" w:rsidRPr="006E414F" w:rsidTr="00A75EFF">
        <w:tc>
          <w:tcPr>
            <w:tcW w:w="295" w:type="pct"/>
          </w:tcPr>
          <w:p w:rsidR="006E414F" w:rsidRPr="006E414F" w:rsidRDefault="006E414F" w:rsidP="006E414F">
            <w:pPr>
              <w:jc w:val="center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i/>
                <w:iCs/>
                <w:noProof w:val="0"/>
                <w:sz w:val="24"/>
                <w:szCs w:val="24"/>
              </w:rPr>
              <w:t>Код</w:t>
            </w:r>
          </w:p>
        </w:tc>
        <w:tc>
          <w:tcPr>
            <w:tcW w:w="4705" w:type="pct"/>
          </w:tcPr>
          <w:p w:rsidR="006E414F" w:rsidRPr="006E414F" w:rsidRDefault="006E414F" w:rsidP="00C01ED8">
            <w:pPr>
              <w:jc w:val="center"/>
              <w:rPr>
                <w:rFonts w:eastAsia="Calibri"/>
                <w:b/>
                <w:i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i/>
                <w:noProof w:val="0"/>
                <w:sz w:val="24"/>
                <w:szCs w:val="24"/>
              </w:rPr>
              <w:t>Универсальные учебные действия</w:t>
            </w:r>
            <w:r w:rsidRPr="006E414F">
              <w:rPr>
                <w:rFonts w:eastAsia="Calibri"/>
                <w:b/>
                <w:i/>
                <w:noProof w:val="0"/>
                <w:sz w:val="24"/>
                <w:szCs w:val="24"/>
                <w:lang w:val="en-US"/>
              </w:rPr>
              <w:t xml:space="preserve"> (</w:t>
            </w:r>
            <w:r w:rsidRPr="006E414F">
              <w:rPr>
                <w:rFonts w:eastAsia="Calibri"/>
                <w:b/>
                <w:i/>
                <w:noProof w:val="0"/>
                <w:sz w:val="24"/>
                <w:szCs w:val="24"/>
              </w:rPr>
              <w:t>УУД)</w:t>
            </w:r>
          </w:p>
        </w:tc>
      </w:tr>
      <w:tr w:rsidR="006E414F" w:rsidRPr="006E414F" w:rsidTr="00A75EFF">
        <w:trPr>
          <w:trHeight w:val="504"/>
        </w:trPr>
        <w:tc>
          <w:tcPr>
            <w:tcW w:w="295" w:type="pct"/>
            <w:vAlign w:val="bottom"/>
          </w:tcPr>
          <w:p w:rsidR="006E414F" w:rsidRPr="006E414F" w:rsidRDefault="006E414F" w:rsidP="006E414F">
            <w:pPr>
              <w:jc w:val="both"/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>1.</w:t>
            </w:r>
          </w:p>
        </w:tc>
        <w:tc>
          <w:tcPr>
            <w:tcW w:w="4705" w:type="pct"/>
            <w:vAlign w:val="center"/>
          </w:tcPr>
          <w:p w:rsidR="006E414F" w:rsidRPr="006E414F" w:rsidRDefault="006E414F" w:rsidP="00C01ED8">
            <w:pPr>
              <w:jc w:val="center"/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>Регулятивные учебные действия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1.1</w:t>
            </w:r>
          </w:p>
        </w:tc>
        <w:tc>
          <w:tcPr>
            <w:tcW w:w="470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Принимать и сохранять учебную задачу (НШ), определять цели и формулировать задачи (ОШ)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1.2</w:t>
            </w:r>
          </w:p>
        </w:tc>
        <w:tc>
          <w:tcPr>
            <w:tcW w:w="470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Arial Unicode MS"/>
                <w:noProof w:val="0"/>
                <w:sz w:val="24"/>
                <w:szCs w:val="24"/>
              </w:rPr>
            </w:pPr>
            <w:r w:rsidRPr="006E414F">
              <w:rPr>
                <w:rFonts w:eastAsia="Arial Unicode MS"/>
                <w:noProof w:val="0"/>
                <w:sz w:val="24"/>
                <w:szCs w:val="24"/>
              </w:rPr>
              <w:t>Планировать действия в соответствии с поставленной задачей (свои и группы), выбирая наиболее эффективные способы и пути достижения целей.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1.3</w:t>
            </w:r>
          </w:p>
        </w:tc>
        <w:tc>
          <w:tcPr>
            <w:tcW w:w="470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Arial Unicode MS"/>
                <w:noProof w:val="0"/>
                <w:sz w:val="24"/>
                <w:szCs w:val="24"/>
              </w:rPr>
            </w:pPr>
            <w:r w:rsidRPr="006E414F">
              <w:rPr>
                <w:rFonts w:eastAsia="Arial Unicode MS"/>
                <w:noProof w:val="0"/>
                <w:sz w:val="24"/>
                <w:szCs w:val="24"/>
              </w:rPr>
              <w:t xml:space="preserve">Осуществлять контроль деятельности, оценивать правильность выполнения действия </w:t>
            </w:r>
            <w:r w:rsidRPr="006E414F">
              <w:rPr>
                <w:rFonts w:eastAsia="Calibri"/>
                <w:noProof w:val="0"/>
                <w:sz w:val="24"/>
                <w:szCs w:val="24"/>
              </w:rPr>
              <w:t>(НШ)</w:t>
            </w:r>
            <w:r w:rsidRPr="006E414F">
              <w:rPr>
                <w:rFonts w:eastAsia="Arial Unicode MS"/>
                <w:noProof w:val="0"/>
                <w:sz w:val="24"/>
                <w:szCs w:val="24"/>
              </w:rPr>
              <w:t xml:space="preserve">. Понимать границы своего знания и формировать запрос на недостающую информацию </w:t>
            </w:r>
            <w:r w:rsidRPr="006E414F">
              <w:rPr>
                <w:rFonts w:eastAsia="Calibri"/>
                <w:noProof w:val="0"/>
                <w:sz w:val="24"/>
                <w:szCs w:val="24"/>
              </w:rPr>
              <w:t>(ОШ)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1.4</w:t>
            </w:r>
          </w:p>
        </w:tc>
        <w:tc>
          <w:tcPr>
            <w:tcW w:w="470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Arial Unicode MS"/>
                <w:noProof w:val="0"/>
                <w:sz w:val="24"/>
                <w:szCs w:val="24"/>
              </w:rPr>
              <w:t>Вносить коррективы в планирование и способы действия в соответствии с изменяющейся ситуацией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Arial Unicode MS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1.5</w:t>
            </w:r>
          </w:p>
        </w:tc>
        <w:tc>
          <w:tcPr>
            <w:tcW w:w="470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Arial Unicode MS"/>
                <w:noProof w:val="0"/>
                <w:sz w:val="24"/>
                <w:szCs w:val="24"/>
              </w:rPr>
            </w:pPr>
            <w:r w:rsidRPr="006E414F">
              <w:rPr>
                <w:rFonts w:eastAsia="Arial Unicode MS"/>
                <w:noProof w:val="0"/>
                <w:sz w:val="24"/>
                <w:szCs w:val="24"/>
              </w:rPr>
              <w:t>Владеть основам</w:t>
            </w:r>
            <w:r w:rsidR="00D92B2D">
              <w:rPr>
                <w:rFonts w:eastAsia="Arial Unicode MS"/>
                <w:noProof w:val="0"/>
                <w:sz w:val="24"/>
                <w:szCs w:val="24"/>
              </w:rPr>
              <w:t>и</w:t>
            </w:r>
            <w:r w:rsidRPr="006E414F">
              <w:rPr>
                <w:rFonts w:eastAsia="Arial Unicode MS"/>
                <w:noProof w:val="0"/>
                <w:sz w:val="24"/>
                <w:szCs w:val="24"/>
              </w:rPr>
              <w:t xml:space="preserve"> прогнозирования как предвидения развития процессов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1.6</w:t>
            </w:r>
          </w:p>
        </w:tc>
        <w:tc>
          <w:tcPr>
            <w:tcW w:w="470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Arial Unicode MS"/>
                <w:noProof w:val="0"/>
                <w:sz w:val="24"/>
                <w:szCs w:val="24"/>
              </w:rPr>
            </w:pPr>
            <w:r w:rsidRPr="006E414F">
              <w:rPr>
                <w:rFonts w:eastAsia="Arial Unicode MS"/>
                <w:noProof w:val="0"/>
                <w:sz w:val="24"/>
                <w:szCs w:val="24"/>
              </w:rPr>
              <w:t>Оценивать результаты деятельности на основе анализа имевшихся возможностей и условий её реализации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b/>
                <w:b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noProof w:val="0"/>
                <w:sz w:val="24"/>
                <w:szCs w:val="24"/>
              </w:rPr>
              <w:t>2.</w:t>
            </w:r>
          </w:p>
        </w:tc>
        <w:tc>
          <w:tcPr>
            <w:tcW w:w="4705" w:type="pct"/>
            <w:vAlign w:val="center"/>
          </w:tcPr>
          <w:p w:rsidR="006E414F" w:rsidRPr="006E414F" w:rsidRDefault="006E414F" w:rsidP="00C01ED8">
            <w:pPr>
              <w:jc w:val="center"/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>Коммуникативные учебные действия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2.1</w:t>
            </w:r>
          </w:p>
        </w:tc>
        <w:tc>
          <w:tcPr>
            <w:tcW w:w="4705" w:type="pct"/>
          </w:tcPr>
          <w:p w:rsidR="006E414F" w:rsidRPr="006E414F" w:rsidRDefault="006E414F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Адекватно использовать речевые средства для решения различных коммуникативных задач 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2.2</w:t>
            </w:r>
          </w:p>
        </w:tc>
        <w:tc>
          <w:tcPr>
            <w:tcW w:w="4705" w:type="pct"/>
          </w:tcPr>
          <w:p w:rsidR="006E414F" w:rsidRPr="006E414F" w:rsidRDefault="006E414F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Строить монологическое высказывание 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2.3</w:t>
            </w:r>
          </w:p>
        </w:tc>
        <w:tc>
          <w:tcPr>
            <w:tcW w:w="4705" w:type="pct"/>
          </w:tcPr>
          <w:p w:rsidR="006E414F" w:rsidRPr="006E414F" w:rsidRDefault="006E414F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Владеть диалогической формой коммуникации, уметь аргументировать свою точку зрения. </w:t>
            </w:r>
            <w:r w:rsidRPr="006E414F">
              <w:rPr>
                <w:rFonts w:eastAsia="Arial Unicode MS"/>
                <w:noProof w:val="0"/>
                <w:sz w:val="24"/>
                <w:szCs w:val="24"/>
              </w:rPr>
              <w:t xml:space="preserve">Слушать и понимать собеседника, быть толерантным к позициям, отличным </w:t>
            </w:r>
            <w:proofErr w:type="gramStart"/>
            <w:r w:rsidRPr="006E414F">
              <w:rPr>
                <w:rFonts w:eastAsia="Arial Unicode MS"/>
                <w:noProof w:val="0"/>
                <w:sz w:val="24"/>
                <w:szCs w:val="24"/>
              </w:rPr>
              <w:t>от</w:t>
            </w:r>
            <w:proofErr w:type="gramEnd"/>
            <w:r w:rsidRPr="006E414F">
              <w:rPr>
                <w:rFonts w:eastAsia="Arial Unicode MS"/>
                <w:noProof w:val="0"/>
                <w:sz w:val="24"/>
                <w:szCs w:val="24"/>
              </w:rPr>
              <w:t xml:space="preserve"> собственной</w:t>
            </w:r>
          </w:p>
        </w:tc>
      </w:tr>
      <w:tr w:rsidR="006E414F" w:rsidRPr="006E414F" w:rsidTr="00A75EFF">
        <w:tc>
          <w:tcPr>
            <w:tcW w:w="295" w:type="pct"/>
            <w:vAlign w:val="center"/>
          </w:tcPr>
          <w:p w:rsidR="006E414F" w:rsidRPr="006E414F" w:rsidRDefault="006E414F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2.4</w:t>
            </w:r>
          </w:p>
        </w:tc>
        <w:tc>
          <w:tcPr>
            <w:tcW w:w="4705" w:type="pct"/>
          </w:tcPr>
          <w:p w:rsidR="006E414F" w:rsidRPr="006E414F" w:rsidRDefault="006E414F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Координировать позиции в сотрудничестве с учетом различных мнений, уметь разрешать конфликты</w:t>
            </w:r>
          </w:p>
        </w:tc>
      </w:tr>
      <w:tr w:rsidR="00C01ED8" w:rsidRPr="006E414F" w:rsidTr="00A75EFF">
        <w:tc>
          <w:tcPr>
            <w:tcW w:w="295" w:type="pct"/>
            <w:vAlign w:val="center"/>
          </w:tcPr>
          <w:p w:rsidR="00C01ED8" w:rsidRPr="006E414F" w:rsidRDefault="00C01ED8" w:rsidP="00C01ED8">
            <w:pPr>
              <w:jc w:val="both"/>
              <w:rPr>
                <w:rFonts w:eastAsia="Calibri"/>
                <w:b/>
                <w:bCs/>
                <w:noProof w:val="0"/>
                <w:sz w:val="24"/>
                <w:szCs w:val="24"/>
              </w:rPr>
            </w:pPr>
            <w:r>
              <w:rPr>
                <w:rFonts w:eastAsia="Calibri"/>
                <w:b/>
                <w:bCs/>
                <w:noProof w:val="0"/>
                <w:sz w:val="24"/>
                <w:szCs w:val="24"/>
              </w:rPr>
              <w:t>3</w:t>
            </w:r>
            <w:r w:rsidRPr="006E414F">
              <w:rPr>
                <w:rFonts w:eastAsia="Calibri"/>
                <w:b/>
                <w:bCs/>
                <w:noProof w:val="0"/>
                <w:sz w:val="24"/>
                <w:szCs w:val="24"/>
              </w:rPr>
              <w:t>.</w:t>
            </w:r>
          </w:p>
        </w:tc>
        <w:tc>
          <w:tcPr>
            <w:tcW w:w="4705" w:type="pct"/>
            <w:vAlign w:val="center"/>
          </w:tcPr>
          <w:p w:rsidR="00C01ED8" w:rsidRPr="006E414F" w:rsidRDefault="00C01ED8" w:rsidP="00C01ED8">
            <w:pPr>
              <w:jc w:val="center"/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 xml:space="preserve">Познавательные </w:t>
            </w:r>
            <w:r w:rsidRPr="006E414F">
              <w:rPr>
                <w:rFonts w:eastAsia="Calibri"/>
                <w:b/>
                <w:noProof w:val="0"/>
                <w:sz w:val="24"/>
                <w:szCs w:val="24"/>
              </w:rPr>
              <w:t>действия</w:t>
            </w: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 xml:space="preserve"> по работе с информацией и чтению</w:t>
            </w:r>
          </w:p>
        </w:tc>
      </w:tr>
      <w:tr w:rsidR="00C01ED8" w:rsidRPr="006E414F" w:rsidTr="00A75EFF">
        <w:tc>
          <w:tcPr>
            <w:tcW w:w="295" w:type="pct"/>
            <w:vAlign w:val="center"/>
          </w:tcPr>
          <w:p w:rsidR="00C01ED8" w:rsidRPr="006E414F" w:rsidRDefault="00C01ED8" w:rsidP="00D92B2D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3.1</w:t>
            </w:r>
          </w:p>
        </w:tc>
        <w:tc>
          <w:tcPr>
            <w:tcW w:w="4705" w:type="pct"/>
            <w:vAlign w:val="center"/>
          </w:tcPr>
          <w:p w:rsidR="00C01ED8" w:rsidRPr="006E414F" w:rsidRDefault="00C01ED8" w:rsidP="00D92B2D">
            <w:pPr>
              <w:jc w:val="both"/>
              <w:rPr>
                <w:rFonts w:eastAsia="Arial Unicode MS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 xml:space="preserve">Осуществлять поиск информации </w:t>
            </w:r>
          </w:p>
        </w:tc>
      </w:tr>
      <w:tr w:rsidR="00C01ED8" w:rsidRPr="006E414F" w:rsidTr="00A75EFF">
        <w:tc>
          <w:tcPr>
            <w:tcW w:w="295" w:type="pct"/>
            <w:vAlign w:val="center"/>
          </w:tcPr>
          <w:p w:rsidR="00C01ED8" w:rsidRPr="006E414F" w:rsidRDefault="00C01ED8" w:rsidP="00C01ED8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3</w:t>
            </w:r>
            <w:r w:rsidRPr="006E414F">
              <w:rPr>
                <w:rFonts w:eastAsia="Calibri"/>
                <w:noProof w:val="0"/>
                <w:sz w:val="24"/>
                <w:szCs w:val="24"/>
              </w:rPr>
              <w:t>.2</w:t>
            </w:r>
          </w:p>
        </w:tc>
        <w:tc>
          <w:tcPr>
            <w:tcW w:w="4705" w:type="pct"/>
            <w:vAlign w:val="center"/>
          </w:tcPr>
          <w:p w:rsidR="00C01ED8" w:rsidRPr="006E414F" w:rsidRDefault="00C01ED8" w:rsidP="00D92B2D">
            <w:pPr>
              <w:jc w:val="both"/>
              <w:rPr>
                <w:rFonts w:eastAsia="Arial Unicode MS"/>
                <w:noProof w:val="0"/>
                <w:sz w:val="24"/>
                <w:szCs w:val="24"/>
              </w:rPr>
            </w:pPr>
            <w:r w:rsidRPr="006E414F">
              <w:rPr>
                <w:rFonts w:eastAsia="Arial Unicode MS"/>
                <w:noProof w:val="0"/>
                <w:sz w:val="24"/>
                <w:szCs w:val="24"/>
              </w:rPr>
              <w:t>Ориентироваться в содержании текста, отвечать на вопросы, используя явно заданную в тексте информацию.</w:t>
            </w:r>
          </w:p>
        </w:tc>
      </w:tr>
      <w:tr w:rsidR="00C01ED8" w:rsidRPr="006E414F" w:rsidTr="00A75EFF">
        <w:tc>
          <w:tcPr>
            <w:tcW w:w="295" w:type="pct"/>
            <w:vAlign w:val="center"/>
          </w:tcPr>
          <w:p w:rsidR="00C01ED8" w:rsidRPr="006E414F" w:rsidRDefault="00C01ED8" w:rsidP="00C01ED8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3</w:t>
            </w:r>
            <w:r w:rsidRPr="006E414F">
              <w:rPr>
                <w:rFonts w:eastAsia="Calibri"/>
                <w:noProof w:val="0"/>
                <w:sz w:val="24"/>
                <w:szCs w:val="24"/>
              </w:rPr>
              <w:t>.3</w:t>
            </w:r>
          </w:p>
        </w:tc>
        <w:tc>
          <w:tcPr>
            <w:tcW w:w="4705" w:type="pct"/>
            <w:vAlign w:val="center"/>
          </w:tcPr>
          <w:p w:rsidR="00C01ED8" w:rsidRPr="006E414F" w:rsidRDefault="00C01ED8" w:rsidP="00D92B2D">
            <w:pPr>
              <w:jc w:val="both"/>
              <w:rPr>
                <w:rFonts w:eastAsia="Arial Unicode MS"/>
                <w:noProof w:val="0"/>
                <w:sz w:val="24"/>
                <w:szCs w:val="24"/>
              </w:rPr>
            </w:pPr>
            <w:r w:rsidRPr="006E414F">
              <w:rPr>
                <w:rFonts w:eastAsia="Arial Unicode MS"/>
                <w:noProof w:val="0"/>
                <w:sz w:val="24"/>
                <w:szCs w:val="24"/>
              </w:rPr>
              <w:t>Интерпретировать информацию, отвечать на вопросы, используя неявно заданную информацию</w:t>
            </w:r>
          </w:p>
        </w:tc>
      </w:tr>
      <w:tr w:rsidR="00C01ED8" w:rsidRPr="006E414F" w:rsidTr="00A75EFF">
        <w:tc>
          <w:tcPr>
            <w:tcW w:w="295" w:type="pct"/>
            <w:vAlign w:val="center"/>
          </w:tcPr>
          <w:p w:rsidR="00C01ED8" w:rsidRPr="006E414F" w:rsidRDefault="00C01ED8" w:rsidP="00D92B2D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3</w:t>
            </w:r>
            <w:r w:rsidRPr="006E414F">
              <w:rPr>
                <w:rFonts w:eastAsia="Calibri"/>
                <w:noProof w:val="0"/>
                <w:sz w:val="24"/>
                <w:szCs w:val="24"/>
              </w:rPr>
              <w:t>.4</w:t>
            </w:r>
          </w:p>
        </w:tc>
        <w:tc>
          <w:tcPr>
            <w:tcW w:w="4705" w:type="pct"/>
            <w:vAlign w:val="center"/>
          </w:tcPr>
          <w:p w:rsidR="00C01ED8" w:rsidRPr="006E414F" w:rsidRDefault="00C01ED8" w:rsidP="00D92B2D">
            <w:pPr>
              <w:jc w:val="both"/>
              <w:rPr>
                <w:rFonts w:eastAsia="Arial Unicode MS"/>
                <w:noProof w:val="0"/>
                <w:sz w:val="24"/>
                <w:szCs w:val="24"/>
              </w:rPr>
            </w:pPr>
            <w:r w:rsidRPr="006E414F">
              <w:rPr>
                <w:rFonts w:eastAsia="Arial Unicode MS"/>
                <w:noProof w:val="0"/>
                <w:sz w:val="24"/>
                <w:szCs w:val="24"/>
              </w:rPr>
              <w:t xml:space="preserve">Оценивать достоверность предложенной информации, строить оценочные суждения на </w:t>
            </w:r>
            <w:r w:rsidRPr="006E414F">
              <w:rPr>
                <w:rFonts w:eastAsia="Arial Unicode MS"/>
                <w:noProof w:val="0"/>
                <w:sz w:val="24"/>
                <w:szCs w:val="24"/>
              </w:rPr>
              <w:lastRenderedPageBreak/>
              <w:t>основе текста</w:t>
            </w:r>
          </w:p>
        </w:tc>
      </w:tr>
      <w:tr w:rsidR="00C01ED8" w:rsidRPr="006E414F" w:rsidTr="00A75EFF">
        <w:tc>
          <w:tcPr>
            <w:tcW w:w="295" w:type="pct"/>
            <w:vAlign w:val="center"/>
          </w:tcPr>
          <w:p w:rsidR="00C01ED8" w:rsidRPr="006E414F" w:rsidRDefault="00C01ED8" w:rsidP="00D92B2D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lastRenderedPageBreak/>
              <w:t>3</w:t>
            </w:r>
            <w:r w:rsidRPr="006E414F">
              <w:rPr>
                <w:rFonts w:eastAsia="Calibri"/>
                <w:noProof w:val="0"/>
                <w:sz w:val="24"/>
                <w:szCs w:val="24"/>
              </w:rPr>
              <w:t>.5</w:t>
            </w:r>
          </w:p>
        </w:tc>
        <w:tc>
          <w:tcPr>
            <w:tcW w:w="4705" w:type="pct"/>
            <w:vAlign w:val="center"/>
          </w:tcPr>
          <w:p w:rsidR="00C01ED8" w:rsidRPr="006E414F" w:rsidRDefault="00C01ED8" w:rsidP="00D92B2D">
            <w:pPr>
              <w:jc w:val="both"/>
              <w:rPr>
                <w:rFonts w:eastAsia="Arial Unicode MS"/>
                <w:noProof w:val="0"/>
                <w:sz w:val="24"/>
                <w:szCs w:val="24"/>
              </w:rPr>
            </w:pPr>
            <w:r w:rsidRPr="006E414F">
              <w:rPr>
                <w:rFonts w:eastAsia="Arial Unicode MS"/>
                <w:noProof w:val="0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</w:t>
            </w:r>
          </w:p>
        </w:tc>
      </w:tr>
      <w:tr w:rsidR="00C01ED8" w:rsidRPr="006E414F" w:rsidTr="00A75EFF">
        <w:tc>
          <w:tcPr>
            <w:tcW w:w="295" w:type="pct"/>
            <w:vAlign w:val="center"/>
          </w:tcPr>
          <w:p w:rsidR="00C01ED8" w:rsidRPr="006E414F" w:rsidRDefault="00C01ED8" w:rsidP="00C01ED8">
            <w:pPr>
              <w:jc w:val="both"/>
              <w:rPr>
                <w:rFonts w:eastAsia="Calibri"/>
                <w:b/>
                <w:noProof w:val="0"/>
                <w:sz w:val="24"/>
                <w:szCs w:val="24"/>
              </w:rPr>
            </w:pPr>
            <w:r>
              <w:rPr>
                <w:rFonts w:eastAsia="Calibri"/>
                <w:b/>
                <w:noProof w:val="0"/>
                <w:sz w:val="24"/>
                <w:szCs w:val="24"/>
              </w:rPr>
              <w:t>4</w:t>
            </w:r>
            <w:r w:rsidRPr="006E414F">
              <w:rPr>
                <w:rFonts w:eastAsia="Calibri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4705" w:type="pct"/>
            <w:vAlign w:val="center"/>
          </w:tcPr>
          <w:p w:rsidR="00C01ED8" w:rsidRPr="006E414F" w:rsidRDefault="00C01ED8" w:rsidP="00C01ED8">
            <w:pPr>
              <w:jc w:val="center"/>
              <w:rPr>
                <w:rFonts w:eastAsia="Calibri"/>
                <w:b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>Познавательные</w:t>
            </w:r>
            <w:r w:rsidRPr="006E414F">
              <w:rPr>
                <w:rFonts w:eastAsia="Calibri"/>
                <w:b/>
                <w:noProof w:val="0"/>
                <w:sz w:val="24"/>
                <w:szCs w:val="24"/>
              </w:rPr>
              <w:t xml:space="preserve"> логические действия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C01ED8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>
              <w:rPr>
                <w:rFonts w:eastAsia="Calibri"/>
                <w:bCs/>
                <w:iCs/>
                <w:noProof w:val="0"/>
                <w:sz w:val="24"/>
                <w:szCs w:val="24"/>
              </w:rPr>
              <w:t>4</w:t>
            </w: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.1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Давать определения понятиям, подводить под понятие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>
              <w:rPr>
                <w:rFonts w:eastAsia="Calibri"/>
                <w:bCs/>
                <w:iCs/>
                <w:noProof w:val="0"/>
                <w:sz w:val="24"/>
                <w:szCs w:val="24"/>
              </w:rPr>
              <w:t>4</w:t>
            </w: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.2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Обобщать, интегрировать информацию из различных источников и делать простейшие прогнозы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>
              <w:rPr>
                <w:rFonts w:eastAsia="Calibri"/>
                <w:bCs/>
                <w:iCs/>
                <w:noProof w:val="0"/>
                <w:sz w:val="24"/>
                <w:szCs w:val="24"/>
              </w:rPr>
              <w:t>4</w:t>
            </w: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.3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Выявлять черты сходства и различия, осуществлять сравнение 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>
              <w:rPr>
                <w:rFonts w:eastAsia="Calibri"/>
                <w:bCs/>
                <w:iCs/>
                <w:noProof w:val="0"/>
                <w:sz w:val="24"/>
                <w:szCs w:val="24"/>
              </w:rPr>
              <w:t>4</w:t>
            </w: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.4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Проводить группировку, </w:t>
            </w:r>
            <w:proofErr w:type="spellStart"/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сериацию</w:t>
            </w:r>
            <w:proofErr w:type="spellEnd"/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, классификацию, выделять главное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>
              <w:rPr>
                <w:rFonts w:eastAsia="Calibri"/>
                <w:bCs/>
                <w:iCs/>
                <w:noProof w:val="0"/>
                <w:sz w:val="24"/>
                <w:szCs w:val="24"/>
              </w:rPr>
              <w:t>4</w:t>
            </w: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.5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Устанавливать причинно-следственные связи и давать объяснения на основе установленных причинно-следственных связей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>
              <w:rPr>
                <w:rFonts w:eastAsia="Calibri"/>
                <w:bCs/>
                <w:iCs/>
                <w:noProof w:val="0"/>
                <w:sz w:val="24"/>
                <w:szCs w:val="24"/>
              </w:rPr>
              <w:t>4</w:t>
            </w: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.6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Устанавливать аналогии, строить </w:t>
            </w:r>
            <w:proofErr w:type="gramStart"/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логические рассуждения</w:t>
            </w:r>
            <w:proofErr w:type="gramEnd"/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, умозаключения, делать выводы</w:t>
            </w:r>
          </w:p>
        </w:tc>
      </w:tr>
      <w:tr w:rsidR="00C01ED8" w:rsidRPr="006E414F" w:rsidTr="00A75EFF">
        <w:tc>
          <w:tcPr>
            <w:tcW w:w="295" w:type="pct"/>
            <w:vAlign w:val="center"/>
          </w:tcPr>
          <w:p w:rsidR="00C01ED8" w:rsidRPr="006E414F" w:rsidRDefault="00C01ED8" w:rsidP="006E414F">
            <w:pPr>
              <w:jc w:val="both"/>
              <w:rPr>
                <w:rFonts w:eastAsia="Calibri"/>
                <w:b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noProof w:val="0"/>
                <w:sz w:val="24"/>
                <w:szCs w:val="24"/>
              </w:rPr>
              <w:t>5.</w:t>
            </w:r>
          </w:p>
        </w:tc>
        <w:tc>
          <w:tcPr>
            <w:tcW w:w="4705" w:type="pct"/>
            <w:vAlign w:val="center"/>
          </w:tcPr>
          <w:p w:rsidR="00C01ED8" w:rsidRPr="006E414F" w:rsidRDefault="00C01ED8" w:rsidP="00C01ED8">
            <w:pPr>
              <w:jc w:val="center"/>
              <w:rPr>
                <w:rFonts w:eastAsia="Calibri"/>
                <w:b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>Познавательные</w:t>
            </w:r>
            <w:r w:rsidRPr="006E414F">
              <w:rPr>
                <w:rFonts w:eastAsia="Calibri"/>
                <w:b/>
                <w:noProof w:val="0"/>
                <w:sz w:val="24"/>
                <w:szCs w:val="24"/>
              </w:rPr>
              <w:t xml:space="preserve"> знаково-символические действия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5.1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Использовать знаково-символические (и художественно-графические) средства и модели при решении учебно-практических задач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5.2</w:t>
            </w:r>
          </w:p>
        </w:tc>
        <w:tc>
          <w:tcPr>
            <w:tcW w:w="4705" w:type="pct"/>
          </w:tcPr>
          <w:p w:rsidR="00C01ED8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Преобразовывать модели из одной знаковой системы в другую </w:t>
            </w:r>
          </w:p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(таблицы, схемы, графики, диаграммы, рисунки и др.)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>6.</w:t>
            </w:r>
          </w:p>
        </w:tc>
        <w:tc>
          <w:tcPr>
            <w:tcW w:w="4705" w:type="pct"/>
          </w:tcPr>
          <w:p w:rsidR="00C01ED8" w:rsidRPr="006E414F" w:rsidRDefault="00C01ED8" w:rsidP="00C01ED8">
            <w:pPr>
              <w:jc w:val="center"/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 xml:space="preserve">Познавательные </w:t>
            </w:r>
            <w:r w:rsidRPr="006E414F">
              <w:rPr>
                <w:rFonts w:eastAsia="Calibri"/>
                <w:b/>
                <w:noProof w:val="0"/>
                <w:sz w:val="24"/>
                <w:szCs w:val="24"/>
              </w:rPr>
              <w:t>действия</w:t>
            </w: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 xml:space="preserve"> по решению задач (проблем)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6.1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Владеть рядом общих приемов решения задач (проблем)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6.2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Проводить исследования (наблюдения, опыты и измерения).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6.3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proofErr w:type="gramStart"/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Использовать методы познания</w:t>
            </w:r>
            <w:r w:rsidR="00D92B2D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, </w:t>
            </w: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 специфические для предметов социально-гуманитарного  и  художественно-эстетического циклов</w:t>
            </w:r>
            <w:proofErr w:type="gramEnd"/>
          </w:p>
        </w:tc>
      </w:tr>
      <w:tr w:rsidR="00C01ED8" w:rsidRPr="006E414F" w:rsidTr="00A75EFF">
        <w:trPr>
          <w:trHeight w:val="420"/>
        </w:trPr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>7.</w:t>
            </w:r>
          </w:p>
        </w:tc>
        <w:tc>
          <w:tcPr>
            <w:tcW w:w="4705" w:type="pct"/>
          </w:tcPr>
          <w:p w:rsidR="00C01ED8" w:rsidRPr="006E414F" w:rsidRDefault="00C01ED8" w:rsidP="00C01ED8">
            <w:pPr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>Познавател</w:t>
            </w: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 xml:space="preserve">ьные и коммуникативные </w:t>
            </w:r>
            <w:r w:rsidRPr="006E414F">
              <w:rPr>
                <w:rFonts w:eastAsia="Calibri"/>
                <w:b/>
                <w:noProof w:val="0"/>
                <w:sz w:val="24"/>
                <w:szCs w:val="24"/>
              </w:rPr>
              <w:t>действия</w:t>
            </w:r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 xml:space="preserve"> в части </w:t>
            </w:r>
            <w:proofErr w:type="gramStart"/>
            <w:r w:rsidRPr="006E414F">
              <w:rPr>
                <w:rFonts w:eastAsia="Calibri"/>
                <w:b/>
                <w:bCs/>
                <w:iCs/>
                <w:noProof w:val="0"/>
                <w:sz w:val="24"/>
                <w:szCs w:val="24"/>
              </w:rPr>
              <w:t>ИКТ-компетентности</w:t>
            </w:r>
            <w:proofErr w:type="gramEnd"/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7.1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Вводить информацию в компьютер (ввод текста, фиксация изображений и звуков)</w:t>
            </w:r>
          </w:p>
        </w:tc>
      </w:tr>
      <w:tr w:rsidR="00C01ED8" w:rsidRPr="006E414F" w:rsidTr="00A75EFF">
        <w:trPr>
          <w:trHeight w:val="404"/>
        </w:trPr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7.2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Обрабатывать  и искать информацию с использованием устройств ИКТ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7.3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Создавать, представлять и передавать сообщения с использованием устройств ИКТ</w:t>
            </w:r>
          </w:p>
        </w:tc>
      </w:tr>
      <w:tr w:rsidR="00C01ED8" w:rsidRPr="006E414F" w:rsidTr="00A75EFF">
        <w:tc>
          <w:tcPr>
            <w:tcW w:w="29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bCs/>
                <w:iCs/>
                <w:noProof w:val="0"/>
                <w:sz w:val="24"/>
                <w:szCs w:val="24"/>
              </w:rPr>
              <w:t>7.4</w:t>
            </w:r>
          </w:p>
        </w:tc>
        <w:tc>
          <w:tcPr>
            <w:tcW w:w="4705" w:type="pct"/>
          </w:tcPr>
          <w:p w:rsidR="00C01ED8" w:rsidRPr="006E414F" w:rsidRDefault="00C01ED8" w:rsidP="006E414F">
            <w:pPr>
              <w:jc w:val="both"/>
              <w:rPr>
                <w:rFonts w:eastAsia="Calibri"/>
                <w:noProof w:val="0"/>
                <w:sz w:val="24"/>
                <w:szCs w:val="24"/>
              </w:rPr>
            </w:pPr>
            <w:r w:rsidRPr="006E414F">
              <w:rPr>
                <w:rFonts w:eastAsia="Calibri"/>
                <w:noProof w:val="0"/>
                <w:sz w:val="24"/>
                <w:szCs w:val="24"/>
              </w:rPr>
              <w:t>Обеспечивать безопасность при работе с устройствами ИКТ</w:t>
            </w:r>
          </w:p>
        </w:tc>
      </w:tr>
    </w:tbl>
    <w:p w:rsidR="006E414F" w:rsidRPr="00A713FC" w:rsidRDefault="006E414F" w:rsidP="00C01ED8">
      <w:pPr>
        <w:jc w:val="both"/>
        <w:rPr>
          <w:noProof w:val="0"/>
          <w:sz w:val="28"/>
          <w:szCs w:val="28"/>
          <w:lang w:eastAsia="ru-RU"/>
        </w:rPr>
      </w:pPr>
    </w:p>
    <w:p w:rsidR="00A713FC" w:rsidRPr="00A713FC" w:rsidRDefault="00A713FC" w:rsidP="00A713FC">
      <w:pPr>
        <w:spacing w:line="360" w:lineRule="auto"/>
        <w:ind w:firstLine="708"/>
        <w:jc w:val="both"/>
        <w:rPr>
          <w:noProof w:val="0"/>
          <w:sz w:val="28"/>
          <w:szCs w:val="28"/>
          <w:lang w:eastAsia="ru-RU"/>
        </w:rPr>
      </w:pPr>
      <w:r w:rsidRPr="00A713FC">
        <w:rPr>
          <w:rFonts w:eastAsiaTheme="minorHAnsi"/>
          <w:noProof w:val="0"/>
          <w:sz w:val="28"/>
          <w:szCs w:val="28"/>
        </w:rPr>
        <w:t xml:space="preserve">Как измерить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метапредметный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результат?</w:t>
      </w:r>
    </w:p>
    <w:p w:rsidR="00A713FC" w:rsidRPr="00A713FC" w:rsidRDefault="00A713FC" w:rsidP="00A713FC">
      <w:pPr>
        <w:spacing w:line="360" w:lineRule="auto"/>
        <w:ind w:firstLine="567"/>
        <w:jc w:val="both"/>
        <w:rPr>
          <w:rFonts w:eastAsiaTheme="minorHAnsi"/>
          <w:noProof w:val="0"/>
          <w:sz w:val="28"/>
          <w:szCs w:val="28"/>
        </w:rPr>
      </w:pPr>
      <w:r w:rsidRPr="00A713FC">
        <w:rPr>
          <w:rFonts w:eastAsiaTheme="minorHAnsi"/>
          <w:noProof w:val="0"/>
          <w:sz w:val="28"/>
          <w:szCs w:val="28"/>
        </w:rPr>
        <w:t xml:space="preserve">В течение многих лет в школе проводится «зимняя сессия» по определению уровня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сформированности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и развития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метапредметных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умений.</w:t>
      </w:r>
    </w:p>
    <w:p w:rsidR="00A75EFF" w:rsidRDefault="00A713FC" w:rsidP="00A75EFF">
      <w:pPr>
        <w:kinsoku w:val="0"/>
        <w:overflowPunct w:val="0"/>
        <w:spacing w:line="360" w:lineRule="auto"/>
        <w:ind w:firstLine="708"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 xml:space="preserve">Цель: создать условия для диагностики </w:t>
      </w:r>
      <w:proofErr w:type="spellStart"/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>метапредметных</w:t>
      </w:r>
      <w:proofErr w:type="spellEnd"/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 xml:space="preserve"> результатов через организацию и проведение «зимней сессии» учащихся.</w:t>
      </w:r>
    </w:p>
    <w:p w:rsidR="00A713FC" w:rsidRPr="00A713FC" w:rsidRDefault="00A713FC" w:rsidP="00A75EFF">
      <w:pPr>
        <w:kinsoku w:val="0"/>
        <w:overflowPunct w:val="0"/>
        <w:spacing w:line="360" w:lineRule="auto"/>
        <w:ind w:firstLine="708"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>Задачи:</w:t>
      </w:r>
    </w:p>
    <w:p w:rsidR="00A713FC" w:rsidRPr="00A713FC" w:rsidRDefault="00A713FC" w:rsidP="00A713FC">
      <w:pPr>
        <w:numPr>
          <w:ilvl w:val="0"/>
          <w:numId w:val="10"/>
        </w:numPr>
        <w:kinsoku w:val="0"/>
        <w:overflowPunct w:val="0"/>
        <w:spacing w:after="200" w:line="360" w:lineRule="auto"/>
        <w:ind w:left="1267"/>
        <w:contextualSpacing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>Организовать деятельность творческой лаборатории учителей для формирования банка диагностик.</w:t>
      </w:r>
    </w:p>
    <w:p w:rsidR="00A713FC" w:rsidRPr="00A713FC" w:rsidRDefault="00A713FC" w:rsidP="00A713FC">
      <w:pPr>
        <w:numPr>
          <w:ilvl w:val="0"/>
          <w:numId w:val="10"/>
        </w:numPr>
        <w:kinsoku w:val="0"/>
        <w:overflowPunct w:val="0"/>
        <w:spacing w:after="200" w:line="360" w:lineRule="auto"/>
        <w:ind w:left="1267"/>
        <w:contextualSpacing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 xml:space="preserve">Провести «зимнюю сессию»  на уровень </w:t>
      </w:r>
      <w:proofErr w:type="spellStart"/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>сформированности</w:t>
      </w:r>
      <w:proofErr w:type="spellEnd"/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 xml:space="preserve"> </w:t>
      </w:r>
      <w:proofErr w:type="spellStart"/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>метапредметных</w:t>
      </w:r>
      <w:proofErr w:type="spellEnd"/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 xml:space="preserve">  умений.</w:t>
      </w:r>
    </w:p>
    <w:p w:rsidR="00A713FC" w:rsidRPr="00A713FC" w:rsidRDefault="00A713FC" w:rsidP="00A713FC">
      <w:pPr>
        <w:numPr>
          <w:ilvl w:val="0"/>
          <w:numId w:val="10"/>
        </w:numPr>
        <w:kinsoku w:val="0"/>
        <w:overflowPunct w:val="0"/>
        <w:spacing w:after="200" w:line="360" w:lineRule="auto"/>
        <w:ind w:left="1267"/>
        <w:contextualSpacing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 xml:space="preserve">Определить уровень </w:t>
      </w:r>
      <w:proofErr w:type="spellStart"/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>сформированности</w:t>
      </w:r>
      <w:proofErr w:type="spellEnd"/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 xml:space="preserve"> </w:t>
      </w:r>
      <w:proofErr w:type="spellStart"/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>метапредметных</w:t>
      </w:r>
      <w:proofErr w:type="spellEnd"/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 xml:space="preserve"> результатов.</w:t>
      </w:r>
    </w:p>
    <w:p w:rsidR="00A713FC" w:rsidRPr="00A713FC" w:rsidRDefault="00A713FC" w:rsidP="00A713FC">
      <w:pPr>
        <w:numPr>
          <w:ilvl w:val="0"/>
          <w:numId w:val="10"/>
        </w:numPr>
        <w:kinsoku w:val="0"/>
        <w:overflowPunct w:val="0"/>
        <w:spacing w:after="200" w:line="360" w:lineRule="auto"/>
        <w:ind w:left="1267"/>
        <w:contextualSpacing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lastRenderedPageBreak/>
        <w:t>Скорректировать деятельность образовательного учреждения:</w:t>
      </w:r>
    </w:p>
    <w:p w:rsidR="00A713FC" w:rsidRPr="00A713FC" w:rsidRDefault="00A713FC" w:rsidP="00A713FC">
      <w:p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>-оказать методическую помощь педагогам</w:t>
      </w:r>
      <w:r w:rsidRPr="00A713FC">
        <w:rPr>
          <w:noProof w:val="0"/>
          <w:sz w:val="28"/>
          <w:szCs w:val="28"/>
          <w:lang w:eastAsia="ru-RU"/>
        </w:rPr>
        <w:t>,</w:t>
      </w:r>
    </w:p>
    <w:p w:rsidR="00A713FC" w:rsidRPr="00A713FC" w:rsidRDefault="00A713FC" w:rsidP="00A713FC">
      <w:p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>-выработать управленческие решения.</w:t>
      </w:r>
    </w:p>
    <w:p w:rsidR="00A713FC" w:rsidRPr="00A713FC" w:rsidRDefault="00A713FC" w:rsidP="00A713FC">
      <w:pPr>
        <w:kinsoku w:val="0"/>
        <w:overflowPunct w:val="0"/>
        <w:spacing w:line="360" w:lineRule="auto"/>
        <w:ind w:left="720"/>
        <w:contextualSpacing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A713FC">
        <w:rPr>
          <w:bCs/>
          <w:noProof w:val="0"/>
          <w:kern w:val="24"/>
          <w:sz w:val="28"/>
          <w:szCs w:val="28"/>
          <w:lang w:eastAsia="ru-RU"/>
        </w:rPr>
        <w:t>Каковы этапы реализации поставленных задач?</w:t>
      </w:r>
    </w:p>
    <w:p w:rsidR="00A713FC" w:rsidRPr="00A713FC" w:rsidRDefault="00A713FC" w:rsidP="00A713FC">
      <w:pPr>
        <w:spacing w:line="360" w:lineRule="auto"/>
        <w:ind w:firstLine="708"/>
        <w:jc w:val="both"/>
        <w:rPr>
          <w:rFonts w:eastAsiaTheme="minorHAnsi"/>
          <w:noProof w:val="0"/>
          <w:sz w:val="28"/>
          <w:szCs w:val="28"/>
        </w:rPr>
      </w:pPr>
      <w:r w:rsidRPr="00A713FC">
        <w:rPr>
          <w:rFonts w:eastAsiaTheme="minorHAnsi"/>
          <w:noProof w:val="0"/>
          <w:sz w:val="28"/>
          <w:szCs w:val="28"/>
        </w:rPr>
        <w:t xml:space="preserve">В школе разработана программа диагностики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метапредметных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результатов, рассчитанная на 7 лет с 2011 по  2017гг. 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619"/>
        <w:gridCol w:w="1701"/>
        <w:gridCol w:w="7534"/>
      </w:tblGrid>
      <w:tr w:rsidR="00A713FC" w:rsidRPr="00A713FC" w:rsidTr="00A75EFF">
        <w:tc>
          <w:tcPr>
            <w:tcW w:w="314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3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824" w:type="pct"/>
          </w:tcPr>
          <w:p w:rsidR="00A713FC" w:rsidRPr="00A713FC" w:rsidRDefault="00A713FC" w:rsidP="00132054">
            <w:pPr>
              <w:jc w:val="center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 xml:space="preserve"> результатов</w:t>
            </w:r>
          </w:p>
        </w:tc>
      </w:tr>
      <w:tr w:rsidR="00A713FC" w:rsidRPr="00A713FC" w:rsidTr="00A75EFF">
        <w:tc>
          <w:tcPr>
            <w:tcW w:w="314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3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3824" w:type="pct"/>
          </w:tcPr>
          <w:p w:rsidR="00A713FC" w:rsidRPr="00A713FC" w:rsidRDefault="00A713FC" w:rsidP="00132054">
            <w:pPr>
              <w:jc w:val="center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>Регулятивные учебные действия</w:t>
            </w:r>
          </w:p>
        </w:tc>
      </w:tr>
      <w:tr w:rsidR="00A713FC" w:rsidRPr="00A713FC" w:rsidTr="00A75EFF">
        <w:tc>
          <w:tcPr>
            <w:tcW w:w="314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3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3824" w:type="pct"/>
          </w:tcPr>
          <w:p w:rsidR="00A713FC" w:rsidRPr="00A713FC" w:rsidRDefault="00A713FC" w:rsidP="00132054">
            <w:pPr>
              <w:jc w:val="center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>Коммуникативные учебные действия</w:t>
            </w:r>
          </w:p>
        </w:tc>
      </w:tr>
      <w:tr w:rsidR="00A713FC" w:rsidRPr="00A713FC" w:rsidTr="00A75EFF">
        <w:tc>
          <w:tcPr>
            <w:tcW w:w="314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3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3824" w:type="pct"/>
          </w:tcPr>
          <w:p w:rsidR="00A713FC" w:rsidRPr="00A713FC" w:rsidRDefault="00A713FC" w:rsidP="00132054">
            <w:pPr>
              <w:jc w:val="center"/>
              <w:rPr>
                <w:rFonts w:eastAsiaTheme="minorHAnsi"/>
                <w:noProof w:val="0"/>
                <w:sz w:val="28"/>
                <w:szCs w:val="28"/>
              </w:rPr>
            </w:pPr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Познавательные </w:t>
            </w:r>
            <w:r w:rsidRPr="00A713FC">
              <w:rPr>
                <w:rFonts w:eastAsia="Calibri"/>
                <w:noProof w:val="0"/>
                <w:sz w:val="24"/>
                <w:szCs w:val="24"/>
              </w:rPr>
              <w:t>действия</w:t>
            </w:r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 по работе с информацией и чтению</w:t>
            </w:r>
          </w:p>
        </w:tc>
      </w:tr>
      <w:tr w:rsidR="00A713FC" w:rsidRPr="00A713FC" w:rsidTr="00A75EFF">
        <w:tc>
          <w:tcPr>
            <w:tcW w:w="314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3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3824" w:type="pct"/>
          </w:tcPr>
          <w:p w:rsidR="00A713FC" w:rsidRPr="00A713FC" w:rsidRDefault="00A713FC" w:rsidP="00132054">
            <w:pPr>
              <w:jc w:val="center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>Познавательные</w:t>
            </w:r>
            <w:r w:rsidRPr="00A713FC">
              <w:rPr>
                <w:rFonts w:eastAsia="Calibri"/>
                <w:noProof w:val="0"/>
                <w:sz w:val="24"/>
                <w:szCs w:val="24"/>
              </w:rPr>
              <w:t xml:space="preserve"> логические действия</w:t>
            </w:r>
          </w:p>
        </w:tc>
      </w:tr>
      <w:tr w:rsidR="00A713FC" w:rsidRPr="00A713FC" w:rsidTr="00A75EFF">
        <w:tc>
          <w:tcPr>
            <w:tcW w:w="314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3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3824" w:type="pct"/>
          </w:tcPr>
          <w:p w:rsidR="00A713FC" w:rsidRPr="00A713FC" w:rsidRDefault="00A713FC" w:rsidP="00132054">
            <w:pPr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>Познавательные</w:t>
            </w:r>
            <w:r w:rsidRPr="00A713FC">
              <w:rPr>
                <w:rFonts w:eastAsia="Calibri"/>
                <w:noProof w:val="0"/>
                <w:sz w:val="24"/>
                <w:szCs w:val="24"/>
              </w:rPr>
              <w:t xml:space="preserve"> знаково-символические действия</w:t>
            </w:r>
          </w:p>
        </w:tc>
      </w:tr>
      <w:tr w:rsidR="00A713FC" w:rsidRPr="00A713FC" w:rsidTr="00A75EFF">
        <w:tc>
          <w:tcPr>
            <w:tcW w:w="314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3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3824" w:type="pct"/>
          </w:tcPr>
          <w:p w:rsidR="00A713FC" w:rsidRPr="00A713FC" w:rsidRDefault="00A713FC" w:rsidP="00132054">
            <w:pPr>
              <w:jc w:val="center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Познавательные </w:t>
            </w:r>
            <w:r w:rsidRPr="00A713FC">
              <w:rPr>
                <w:rFonts w:eastAsia="Calibri"/>
                <w:noProof w:val="0"/>
                <w:sz w:val="24"/>
                <w:szCs w:val="24"/>
              </w:rPr>
              <w:t>действия</w:t>
            </w:r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 по решению задач (проблем)</w:t>
            </w:r>
          </w:p>
        </w:tc>
      </w:tr>
      <w:tr w:rsidR="00A713FC" w:rsidRPr="00A713FC" w:rsidTr="00A75EFF">
        <w:tc>
          <w:tcPr>
            <w:tcW w:w="314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63" w:type="pct"/>
          </w:tcPr>
          <w:p w:rsidR="00A713FC" w:rsidRPr="00A713FC" w:rsidRDefault="00A713FC" w:rsidP="00A713FC">
            <w:pPr>
              <w:jc w:val="both"/>
              <w:rPr>
                <w:rFonts w:eastAsia="Calibri"/>
                <w:noProof w:val="0"/>
                <w:color w:val="000000"/>
                <w:sz w:val="24"/>
                <w:szCs w:val="24"/>
              </w:rPr>
            </w:pPr>
            <w:r w:rsidRPr="00A713FC">
              <w:rPr>
                <w:rFonts w:eastAsia="Calibri"/>
                <w:noProof w:val="0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3824" w:type="pct"/>
          </w:tcPr>
          <w:p w:rsidR="00A713FC" w:rsidRPr="00A713FC" w:rsidRDefault="00A713FC" w:rsidP="00132054">
            <w:pPr>
              <w:jc w:val="center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Познавательные и коммуникативные </w:t>
            </w:r>
            <w:r w:rsidRPr="00A713FC">
              <w:rPr>
                <w:rFonts w:eastAsia="Calibri"/>
                <w:noProof w:val="0"/>
                <w:sz w:val="24"/>
                <w:szCs w:val="24"/>
              </w:rPr>
              <w:t>действия</w:t>
            </w:r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 xml:space="preserve"> в части</w:t>
            </w:r>
          </w:p>
          <w:p w:rsidR="00A713FC" w:rsidRPr="00A713FC" w:rsidRDefault="00A713FC" w:rsidP="00132054">
            <w:pPr>
              <w:jc w:val="center"/>
              <w:rPr>
                <w:rFonts w:eastAsia="Calibri"/>
                <w:bCs/>
                <w:iCs/>
                <w:noProof w:val="0"/>
                <w:sz w:val="24"/>
                <w:szCs w:val="24"/>
              </w:rPr>
            </w:pPr>
            <w:proofErr w:type="gramStart"/>
            <w:r w:rsidRPr="00A713FC">
              <w:rPr>
                <w:rFonts w:eastAsia="Calibri"/>
                <w:bCs/>
                <w:iCs/>
                <w:noProof w:val="0"/>
                <w:sz w:val="24"/>
                <w:szCs w:val="24"/>
              </w:rPr>
              <w:t>ИКТ-компетентности</w:t>
            </w:r>
            <w:proofErr w:type="gramEnd"/>
          </w:p>
        </w:tc>
      </w:tr>
    </w:tbl>
    <w:p w:rsidR="00A713FC" w:rsidRPr="00A713FC" w:rsidRDefault="00A713FC" w:rsidP="00A713FC">
      <w:pPr>
        <w:spacing w:line="360" w:lineRule="auto"/>
        <w:ind w:firstLine="708"/>
        <w:jc w:val="both"/>
        <w:rPr>
          <w:rFonts w:eastAsiaTheme="minorHAnsi"/>
          <w:noProof w:val="0"/>
          <w:sz w:val="28"/>
          <w:szCs w:val="28"/>
        </w:rPr>
      </w:pPr>
    </w:p>
    <w:p w:rsidR="00A713FC" w:rsidRPr="00A713FC" w:rsidRDefault="00A713FC" w:rsidP="00A713FC">
      <w:pPr>
        <w:spacing w:line="360" w:lineRule="auto"/>
        <w:ind w:firstLine="708"/>
        <w:jc w:val="both"/>
        <w:rPr>
          <w:rFonts w:eastAsia="Calibri"/>
          <w:noProof w:val="0"/>
          <w:color w:val="000000"/>
          <w:sz w:val="28"/>
          <w:szCs w:val="28"/>
        </w:rPr>
      </w:pPr>
      <w:r w:rsidRPr="00A713FC">
        <w:rPr>
          <w:rFonts w:eastAsiaTheme="minorHAnsi"/>
          <w:noProof w:val="0"/>
          <w:sz w:val="28"/>
          <w:szCs w:val="28"/>
        </w:rPr>
        <w:t xml:space="preserve">Основным объектом оценки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метапредметных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результатов служит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сформированность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универсальных учебных действий, включенных </w:t>
      </w:r>
      <w:proofErr w:type="gramStart"/>
      <w:r w:rsidRPr="00A713FC">
        <w:rPr>
          <w:rFonts w:eastAsiaTheme="minorHAnsi"/>
          <w:noProof w:val="0"/>
          <w:sz w:val="28"/>
          <w:szCs w:val="28"/>
        </w:rPr>
        <w:t>в</w:t>
      </w:r>
      <w:proofErr w:type="gramEnd"/>
      <w:r w:rsidRPr="00A713FC">
        <w:rPr>
          <w:rFonts w:eastAsiaTheme="minorHAnsi"/>
          <w:noProof w:val="0"/>
          <w:sz w:val="28"/>
          <w:szCs w:val="28"/>
        </w:rPr>
        <w:t xml:space="preserve"> к</w:t>
      </w:r>
      <w:r w:rsidRPr="00A713FC">
        <w:rPr>
          <w:rFonts w:eastAsia="Calibri"/>
          <w:noProof w:val="0"/>
          <w:sz w:val="28"/>
          <w:szCs w:val="28"/>
        </w:rPr>
        <w:t xml:space="preserve">одификатор для оценки </w:t>
      </w:r>
      <w:r w:rsidRPr="00A713FC">
        <w:rPr>
          <w:rFonts w:eastAsia="Calibri"/>
          <w:noProof w:val="0"/>
          <w:color w:val="000000"/>
          <w:sz w:val="28"/>
          <w:szCs w:val="28"/>
        </w:rPr>
        <w:t xml:space="preserve">индивидуальных достижений обучающихся. </w:t>
      </w:r>
    </w:p>
    <w:p w:rsidR="00A713FC" w:rsidRPr="00A713FC" w:rsidRDefault="00A713FC" w:rsidP="00A713FC">
      <w:pPr>
        <w:spacing w:line="360" w:lineRule="auto"/>
        <w:ind w:firstLine="708"/>
        <w:jc w:val="both"/>
        <w:rPr>
          <w:sz w:val="28"/>
          <w:szCs w:val="28"/>
        </w:rPr>
      </w:pPr>
      <w:r w:rsidRPr="00A713FC">
        <w:rPr>
          <w:rFonts w:eastAsiaTheme="minorHAnsi"/>
          <w:noProof w:val="0"/>
          <w:sz w:val="28"/>
          <w:szCs w:val="28"/>
        </w:rPr>
        <w:t xml:space="preserve">В школе создана творческая лаборатория высококвалифицированных педагогов по разработке инструментов и процедур оценки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метапредметных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</w:t>
      </w:r>
      <w:r w:rsidR="008833C7">
        <w:rPr>
          <w:rFonts w:eastAsiaTheme="minorHAnsi"/>
          <w:noProof w:val="0"/>
          <w:sz w:val="28"/>
          <w:szCs w:val="28"/>
        </w:rPr>
        <w:t>умений</w:t>
      </w:r>
      <w:r w:rsidRPr="00A713FC">
        <w:rPr>
          <w:rFonts w:eastAsiaTheme="minorHAnsi"/>
          <w:noProof w:val="0"/>
          <w:sz w:val="28"/>
          <w:szCs w:val="28"/>
        </w:rPr>
        <w:t>. Согласно приказу по школе утверждается план работы творческой лаборатории на весь учебный год.</w:t>
      </w:r>
      <w:r w:rsidRPr="00A713FC">
        <w:rPr>
          <w:sz w:val="28"/>
          <w:szCs w:val="28"/>
        </w:rPr>
        <w:t xml:space="preserve"> </w:t>
      </w:r>
    </w:p>
    <w:p w:rsidR="00A713FC" w:rsidRPr="00A713FC" w:rsidRDefault="00A713FC" w:rsidP="00A713FC">
      <w:pPr>
        <w:jc w:val="both"/>
        <w:rPr>
          <w:sz w:val="28"/>
          <w:szCs w:val="28"/>
        </w:rPr>
      </w:pPr>
      <w:r w:rsidRPr="00A713FC">
        <w:rPr>
          <w:sz w:val="28"/>
          <w:szCs w:val="28"/>
        </w:rPr>
        <w:t>План работы творческой лаборатории учителей в 2014-2015 учебном году</w:t>
      </w:r>
    </w:p>
    <w:p w:rsidR="00A713FC" w:rsidRPr="00A713FC" w:rsidRDefault="00A713FC" w:rsidP="00A713FC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445"/>
        <w:gridCol w:w="7784"/>
        <w:gridCol w:w="1625"/>
      </w:tblGrid>
      <w:tr w:rsidR="00A713FC" w:rsidRPr="00A713FC" w:rsidTr="00A75EFF">
        <w:tc>
          <w:tcPr>
            <w:tcW w:w="208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№</w:t>
            </w:r>
          </w:p>
        </w:tc>
        <w:tc>
          <w:tcPr>
            <w:tcW w:w="3958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Мероприятие</w:t>
            </w:r>
          </w:p>
        </w:tc>
        <w:tc>
          <w:tcPr>
            <w:tcW w:w="833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Сроки</w:t>
            </w:r>
          </w:p>
        </w:tc>
      </w:tr>
      <w:tr w:rsidR="00A713FC" w:rsidRPr="00A713FC" w:rsidTr="00A75EFF">
        <w:tc>
          <w:tcPr>
            <w:tcW w:w="20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1.</w:t>
            </w:r>
          </w:p>
        </w:tc>
        <w:tc>
          <w:tcPr>
            <w:tcW w:w="395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 xml:space="preserve">Теоретический семинар по теме «УУД как результат обучения и воспитания учащихся, способы их формирования и оценивания». </w:t>
            </w:r>
          </w:p>
        </w:tc>
        <w:tc>
          <w:tcPr>
            <w:tcW w:w="833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Сентябрь</w:t>
            </w:r>
          </w:p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2014г.</w:t>
            </w:r>
          </w:p>
        </w:tc>
      </w:tr>
      <w:tr w:rsidR="00A713FC" w:rsidRPr="00A713FC" w:rsidTr="00A75EFF">
        <w:tc>
          <w:tcPr>
            <w:tcW w:w="20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2.</w:t>
            </w:r>
          </w:p>
        </w:tc>
        <w:tc>
          <w:tcPr>
            <w:tcW w:w="395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Обучающий семинар по теме: «Критерии и уровни оценивания сформированности универсальных учебных действий».</w:t>
            </w:r>
          </w:p>
        </w:tc>
        <w:tc>
          <w:tcPr>
            <w:tcW w:w="833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Октябрь</w:t>
            </w:r>
          </w:p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2014г.</w:t>
            </w:r>
          </w:p>
        </w:tc>
      </w:tr>
      <w:tr w:rsidR="00A713FC" w:rsidRPr="00A713FC" w:rsidTr="00A75EFF">
        <w:tc>
          <w:tcPr>
            <w:tcW w:w="20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3.</w:t>
            </w:r>
          </w:p>
        </w:tc>
        <w:tc>
          <w:tcPr>
            <w:tcW w:w="395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Семинар-практикум по конструированию комплексных диагностических работ на межпредметной основе и разработке инструментария для оценки метапредметных результатов.</w:t>
            </w:r>
          </w:p>
        </w:tc>
        <w:tc>
          <w:tcPr>
            <w:tcW w:w="833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Ноябрь</w:t>
            </w:r>
          </w:p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2014г.</w:t>
            </w:r>
          </w:p>
        </w:tc>
      </w:tr>
      <w:tr w:rsidR="00A713FC" w:rsidRPr="00A713FC" w:rsidTr="00A75EFF">
        <w:tc>
          <w:tcPr>
            <w:tcW w:w="20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4.</w:t>
            </w:r>
          </w:p>
        </w:tc>
        <w:tc>
          <w:tcPr>
            <w:tcW w:w="395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Творческая дискуссия. Обмен мнениями по изучению различных источников.Индивидуальные консультации по составлению комплексных диагностических заданий.</w:t>
            </w:r>
          </w:p>
        </w:tc>
        <w:tc>
          <w:tcPr>
            <w:tcW w:w="833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Декабрь</w:t>
            </w:r>
          </w:p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2014г.</w:t>
            </w:r>
          </w:p>
        </w:tc>
      </w:tr>
      <w:tr w:rsidR="00A713FC" w:rsidRPr="00A713FC" w:rsidTr="00A75EFF">
        <w:tc>
          <w:tcPr>
            <w:tcW w:w="20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5.</w:t>
            </w:r>
          </w:p>
        </w:tc>
        <w:tc>
          <w:tcPr>
            <w:tcW w:w="395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Час коллективного творчества.</w:t>
            </w:r>
          </w:p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«Круглый стол» по обсуждению полученных заданий и системы их оценивания.</w:t>
            </w:r>
          </w:p>
        </w:tc>
        <w:tc>
          <w:tcPr>
            <w:tcW w:w="833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Январь</w:t>
            </w:r>
          </w:p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2015г.</w:t>
            </w:r>
          </w:p>
        </w:tc>
      </w:tr>
      <w:tr w:rsidR="00A713FC" w:rsidRPr="00A713FC" w:rsidTr="00A75EFF">
        <w:tc>
          <w:tcPr>
            <w:tcW w:w="20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6.</w:t>
            </w:r>
          </w:p>
        </w:tc>
        <w:tc>
          <w:tcPr>
            <w:tcW w:w="395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 xml:space="preserve">Проведение «зимней сессии» и диагностика уровня сформированности </w:t>
            </w:r>
            <w:r w:rsidRPr="00A713FC">
              <w:rPr>
                <w:sz w:val="24"/>
                <w:szCs w:val="24"/>
              </w:rPr>
              <w:lastRenderedPageBreak/>
              <w:t>универсальных познавательных (логических) учебных действий.</w:t>
            </w:r>
          </w:p>
        </w:tc>
        <w:tc>
          <w:tcPr>
            <w:tcW w:w="833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lastRenderedPageBreak/>
              <w:t>Февраль</w:t>
            </w:r>
          </w:p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lastRenderedPageBreak/>
              <w:t>2015г.</w:t>
            </w:r>
          </w:p>
        </w:tc>
      </w:tr>
      <w:tr w:rsidR="00A713FC" w:rsidRPr="00A713FC" w:rsidTr="00A75EFF">
        <w:tc>
          <w:tcPr>
            <w:tcW w:w="20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5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Ана</w:t>
            </w:r>
            <w:r w:rsidR="008833C7">
              <w:rPr>
                <w:sz w:val="24"/>
                <w:szCs w:val="24"/>
              </w:rPr>
              <w:t xml:space="preserve">лиз метапредметных результатов. </w:t>
            </w:r>
            <w:r w:rsidRPr="00A713FC">
              <w:rPr>
                <w:sz w:val="24"/>
                <w:szCs w:val="24"/>
              </w:rPr>
              <w:t>Анализ кач</w:t>
            </w:r>
            <w:r w:rsidR="008833C7">
              <w:rPr>
                <w:sz w:val="24"/>
                <w:szCs w:val="24"/>
              </w:rPr>
              <w:t xml:space="preserve">ества измерительных материалов. </w:t>
            </w:r>
            <w:r w:rsidRPr="00A713FC">
              <w:rPr>
                <w:sz w:val="24"/>
                <w:szCs w:val="24"/>
              </w:rPr>
              <w:t>Создание банка диагностических работ.</w:t>
            </w:r>
          </w:p>
        </w:tc>
        <w:tc>
          <w:tcPr>
            <w:tcW w:w="833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Март</w:t>
            </w:r>
          </w:p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2015г.</w:t>
            </w:r>
          </w:p>
        </w:tc>
      </w:tr>
      <w:tr w:rsidR="00A713FC" w:rsidRPr="00A713FC" w:rsidTr="00A75EFF">
        <w:tc>
          <w:tcPr>
            <w:tcW w:w="20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8.</w:t>
            </w:r>
          </w:p>
        </w:tc>
        <w:tc>
          <w:tcPr>
            <w:tcW w:w="395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Представление результатов деятельности на методической неделе. Обобщение опыта коллег.</w:t>
            </w:r>
          </w:p>
        </w:tc>
        <w:tc>
          <w:tcPr>
            <w:tcW w:w="833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Апрель</w:t>
            </w:r>
          </w:p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2015г</w:t>
            </w:r>
          </w:p>
        </w:tc>
      </w:tr>
      <w:tr w:rsidR="00A713FC" w:rsidRPr="00A713FC" w:rsidTr="00A75EFF">
        <w:tc>
          <w:tcPr>
            <w:tcW w:w="20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9.</w:t>
            </w:r>
          </w:p>
        </w:tc>
        <w:tc>
          <w:tcPr>
            <w:tcW w:w="3958" w:type="pct"/>
          </w:tcPr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 xml:space="preserve">Анализ работы творческой лаборатории. </w:t>
            </w:r>
          </w:p>
          <w:p w:rsidR="00A713FC" w:rsidRPr="00A713FC" w:rsidRDefault="00A713FC" w:rsidP="00A713FC">
            <w:pPr>
              <w:jc w:val="both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Перспективы дальнейшей деятельности.</w:t>
            </w:r>
          </w:p>
        </w:tc>
        <w:tc>
          <w:tcPr>
            <w:tcW w:w="833" w:type="pct"/>
          </w:tcPr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Май</w:t>
            </w:r>
          </w:p>
          <w:p w:rsidR="00A713FC" w:rsidRPr="00A713FC" w:rsidRDefault="00A713FC" w:rsidP="00A713FC">
            <w:pPr>
              <w:jc w:val="center"/>
              <w:rPr>
                <w:sz w:val="24"/>
                <w:szCs w:val="24"/>
              </w:rPr>
            </w:pPr>
            <w:r w:rsidRPr="00A713FC">
              <w:rPr>
                <w:sz w:val="24"/>
                <w:szCs w:val="24"/>
              </w:rPr>
              <w:t>2015г.</w:t>
            </w:r>
          </w:p>
        </w:tc>
      </w:tr>
    </w:tbl>
    <w:p w:rsidR="00A713FC" w:rsidRPr="00A713FC" w:rsidRDefault="00A713FC" w:rsidP="00A713FC">
      <w:pPr>
        <w:spacing w:line="360" w:lineRule="auto"/>
        <w:ind w:firstLine="708"/>
        <w:jc w:val="both"/>
        <w:rPr>
          <w:sz w:val="28"/>
          <w:szCs w:val="28"/>
        </w:rPr>
      </w:pPr>
    </w:p>
    <w:p w:rsidR="00A713FC" w:rsidRPr="00A713FC" w:rsidRDefault="00A713FC" w:rsidP="00A713FC">
      <w:pPr>
        <w:spacing w:line="360" w:lineRule="auto"/>
        <w:ind w:firstLine="708"/>
        <w:jc w:val="both"/>
        <w:rPr>
          <w:noProof w:val="0"/>
          <w:sz w:val="28"/>
          <w:szCs w:val="28"/>
        </w:rPr>
      </w:pPr>
      <w:r w:rsidRPr="00A713FC">
        <w:rPr>
          <w:rFonts w:eastAsiaTheme="minorHAnsi"/>
          <w:noProof w:val="0"/>
          <w:sz w:val="28"/>
          <w:szCs w:val="28"/>
        </w:rPr>
        <w:t>Для составления заданий учителя используют различные источники: Интернет, дидактический материал, тесты из</w:t>
      </w:r>
      <w:r w:rsidRPr="00A713FC">
        <w:rPr>
          <w:noProof w:val="0"/>
          <w:sz w:val="28"/>
          <w:szCs w:val="28"/>
        </w:rPr>
        <w:t xml:space="preserve"> книги Л.Ф. Тихомировой «Развитие познава</w:t>
      </w:r>
      <w:r w:rsidR="00A6578B">
        <w:rPr>
          <w:noProof w:val="0"/>
          <w:sz w:val="28"/>
          <w:szCs w:val="28"/>
        </w:rPr>
        <w:t>тельных способностей школьника» и др</w:t>
      </w:r>
      <w:r w:rsidRPr="00A713FC">
        <w:rPr>
          <w:noProof w:val="0"/>
          <w:sz w:val="28"/>
          <w:szCs w:val="28"/>
        </w:rPr>
        <w:t xml:space="preserve">. Например, в 2014-2015 учебном году проводилась диагностика на уровень </w:t>
      </w:r>
      <w:proofErr w:type="spellStart"/>
      <w:r w:rsidRPr="00A713FC">
        <w:rPr>
          <w:noProof w:val="0"/>
          <w:sz w:val="28"/>
          <w:szCs w:val="28"/>
        </w:rPr>
        <w:t>сформированности</w:t>
      </w:r>
      <w:proofErr w:type="spellEnd"/>
      <w:r w:rsidRPr="00A713FC">
        <w:rPr>
          <w:noProof w:val="0"/>
          <w:sz w:val="28"/>
          <w:szCs w:val="28"/>
        </w:rPr>
        <w:t xml:space="preserve"> познавательных логических умений. </w:t>
      </w:r>
    </w:p>
    <w:p w:rsidR="00A713FC" w:rsidRPr="00A713FC" w:rsidRDefault="00A713FC" w:rsidP="00A713FC">
      <w:pPr>
        <w:spacing w:line="360" w:lineRule="auto"/>
        <w:ind w:firstLine="708"/>
        <w:jc w:val="both"/>
        <w:rPr>
          <w:sz w:val="28"/>
          <w:szCs w:val="28"/>
        </w:rPr>
      </w:pPr>
      <w:r w:rsidRPr="00A713FC">
        <w:rPr>
          <w:noProof w:val="0"/>
          <w:sz w:val="28"/>
          <w:szCs w:val="28"/>
        </w:rPr>
        <w:t>Цель</w:t>
      </w:r>
      <w:r w:rsidRPr="00A713FC">
        <w:rPr>
          <w:rFonts w:eastAsiaTheme="minorHAnsi"/>
          <w:noProof w:val="0"/>
          <w:sz w:val="28"/>
          <w:szCs w:val="28"/>
        </w:rPr>
        <w:t xml:space="preserve">: проверить уровень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сформированности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умений сравнивать, классифицировать, анализировать, определять причины явлений и событий; строить логическую цепь рассуждений; делать выводы на основе обобщения знаний.</w:t>
      </w:r>
    </w:p>
    <w:p w:rsidR="00A713FC" w:rsidRPr="00A713FC" w:rsidRDefault="00A713FC" w:rsidP="00A713FC">
      <w:pPr>
        <w:spacing w:line="360" w:lineRule="auto"/>
        <w:jc w:val="both"/>
        <w:rPr>
          <w:rFonts w:eastAsia="Calibri"/>
          <w:noProof w:val="0"/>
          <w:sz w:val="28"/>
          <w:szCs w:val="28"/>
        </w:rPr>
      </w:pPr>
      <w:r w:rsidRPr="00A713FC">
        <w:rPr>
          <w:rFonts w:eastAsia="Calibri"/>
          <w:noProof w:val="0"/>
          <w:sz w:val="28"/>
          <w:szCs w:val="28"/>
        </w:rPr>
        <w:t>Что ученики ждут от «зимней сессии»?</w:t>
      </w:r>
    </w:p>
    <w:p w:rsidR="00A713FC" w:rsidRPr="00A713FC" w:rsidRDefault="00A713FC" w:rsidP="00A713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noProof w:val="0"/>
          <w:sz w:val="28"/>
          <w:szCs w:val="28"/>
        </w:rPr>
      </w:pPr>
      <w:r w:rsidRPr="00A713FC">
        <w:rPr>
          <w:rFonts w:eastAsia="Calibri"/>
          <w:noProof w:val="0"/>
          <w:sz w:val="28"/>
          <w:szCs w:val="28"/>
        </w:rPr>
        <w:t>Интересных, нестандартных заданий, ситуаций проблемы, позволяющих им самостоятельно размышлять и правильно ориентироваться в окружающем  мире.</w:t>
      </w:r>
    </w:p>
    <w:p w:rsidR="00A713FC" w:rsidRPr="00A713FC" w:rsidRDefault="00A713FC" w:rsidP="00A713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713FC">
        <w:rPr>
          <w:rFonts w:eastAsia="Calibri"/>
          <w:noProof w:val="0"/>
          <w:sz w:val="28"/>
          <w:szCs w:val="28"/>
        </w:rPr>
        <w:t xml:space="preserve"> </w:t>
      </w:r>
      <w:r w:rsidRPr="00A713FC">
        <w:rPr>
          <w:sz w:val="28"/>
          <w:szCs w:val="28"/>
        </w:rPr>
        <w:t>Проведенная рефлексия учащихся позволила сделать вывод о том, что предложенная диагностическая работа носила развивающий надпредметный характер, задания оказались трудными, но интересными. Вот одни из немногих ответов уч</w:t>
      </w:r>
      <w:r w:rsidR="00D92B2D">
        <w:rPr>
          <w:sz w:val="28"/>
          <w:szCs w:val="28"/>
        </w:rPr>
        <w:t>еников</w:t>
      </w:r>
      <w:r w:rsidRPr="00A713FC">
        <w:rPr>
          <w:sz w:val="28"/>
          <w:szCs w:val="28"/>
        </w:rPr>
        <w:t>:</w:t>
      </w:r>
    </w:p>
    <w:p w:rsidR="00A713FC" w:rsidRPr="00A75EFF" w:rsidRDefault="00A713FC" w:rsidP="00A75EFF">
      <w:pPr>
        <w:pStyle w:val="a8"/>
        <w:numPr>
          <w:ilvl w:val="0"/>
          <w:numId w:val="14"/>
        </w:numPr>
        <w:spacing w:line="360" w:lineRule="auto"/>
        <w:jc w:val="both"/>
        <w:rPr>
          <w:rFonts w:eastAsia="Calibri"/>
          <w:noProof w:val="0"/>
          <w:sz w:val="28"/>
          <w:szCs w:val="28"/>
        </w:rPr>
      </w:pPr>
      <w:r w:rsidRPr="00A75EFF">
        <w:rPr>
          <w:rFonts w:eastAsia="Calibri"/>
          <w:noProof w:val="0"/>
          <w:sz w:val="28"/>
          <w:szCs w:val="28"/>
        </w:rPr>
        <w:t xml:space="preserve">Это оригинальный и нестандартный способ проверки наших умений. Было увлекательно выполнять задания и интересно выявлять закономерность. </w:t>
      </w:r>
    </w:p>
    <w:p w:rsidR="00A713FC" w:rsidRPr="00A75EFF" w:rsidRDefault="00A713FC" w:rsidP="00A75EFF">
      <w:pPr>
        <w:pStyle w:val="a8"/>
        <w:numPr>
          <w:ilvl w:val="0"/>
          <w:numId w:val="14"/>
        </w:numPr>
        <w:spacing w:line="360" w:lineRule="auto"/>
        <w:jc w:val="both"/>
        <w:rPr>
          <w:rFonts w:eastAsia="Calibri"/>
          <w:noProof w:val="0"/>
          <w:sz w:val="28"/>
          <w:szCs w:val="28"/>
        </w:rPr>
      </w:pPr>
      <w:r w:rsidRPr="00A75EFF">
        <w:rPr>
          <w:rFonts w:eastAsia="Calibri"/>
          <w:noProof w:val="0"/>
          <w:sz w:val="28"/>
          <w:szCs w:val="28"/>
        </w:rPr>
        <w:t xml:space="preserve">Хочу, чтобы  такие работы были чаще! </w:t>
      </w:r>
    </w:p>
    <w:p w:rsidR="00A713FC" w:rsidRPr="00A75EFF" w:rsidRDefault="00A713FC" w:rsidP="00A75EFF">
      <w:pPr>
        <w:pStyle w:val="a8"/>
        <w:numPr>
          <w:ilvl w:val="0"/>
          <w:numId w:val="14"/>
        </w:numPr>
        <w:spacing w:line="360" w:lineRule="auto"/>
        <w:jc w:val="both"/>
        <w:rPr>
          <w:rFonts w:eastAsia="Calibri"/>
          <w:noProof w:val="0"/>
          <w:sz w:val="28"/>
          <w:szCs w:val="28"/>
        </w:rPr>
      </w:pPr>
      <w:r w:rsidRPr="00A75EFF">
        <w:rPr>
          <w:rFonts w:eastAsia="Calibri"/>
          <w:noProof w:val="0"/>
          <w:sz w:val="28"/>
          <w:szCs w:val="28"/>
        </w:rPr>
        <w:t>Нам нужны подобные задания. Простых заданий здесь нет!</w:t>
      </w:r>
    </w:p>
    <w:p w:rsidR="00A713FC" w:rsidRPr="00A75EFF" w:rsidRDefault="00A713FC" w:rsidP="00A75EFF">
      <w:pPr>
        <w:pStyle w:val="a8"/>
        <w:numPr>
          <w:ilvl w:val="0"/>
          <w:numId w:val="14"/>
        </w:numPr>
        <w:spacing w:line="360" w:lineRule="auto"/>
        <w:jc w:val="both"/>
        <w:rPr>
          <w:rFonts w:eastAsia="Calibri"/>
          <w:noProof w:val="0"/>
          <w:sz w:val="28"/>
          <w:szCs w:val="28"/>
        </w:rPr>
      </w:pPr>
      <w:r w:rsidRPr="00A75EFF">
        <w:rPr>
          <w:rFonts w:eastAsia="Calibri"/>
          <w:noProof w:val="0"/>
          <w:sz w:val="28"/>
          <w:szCs w:val="28"/>
        </w:rPr>
        <w:t xml:space="preserve">Интересная проверка боеготовности наших извилин к неожиданным и </w:t>
      </w:r>
      <w:proofErr w:type="gramStart"/>
      <w:r w:rsidRPr="00A75EFF">
        <w:rPr>
          <w:rFonts w:eastAsia="Calibri"/>
          <w:noProof w:val="0"/>
          <w:sz w:val="28"/>
          <w:szCs w:val="28"/>
        </w:rPr>
        <w:t>очень реактивным</w:t>
      </w:r>
      <w:proofErr w:type="gramEnd"/>
      <w:r w:rsidRPr="00A75EFF">
        <w:rPr>
          <w:rFonts w:eastAsia="Calibri"/>
          <w:noProof w:val="0"/>
          <w:sz w:val="28"/>
          <w:szCs w:val="28"/>
        </w:rPr>
        <w:t xml:space="preserve"> ситуациям в нашей обыденной жизни! </w:t>
      </w:r>
    </w:p>
    <w:p w:rsidR="00A713FC" w:rsidRPr="006E1AF3" w:rsidRDefault="00A713FC" w:rsidP="006E1AF3">
      <w:pPr>
        <w:spacing w:line="360" w:lineRule="auto"/>
        <w:ind w:firstLine="567"/>
        <w:jc w:val="both"/>
        <w:rPr>
          <w:rFonts w:eastAsiaTheme="minorHAnsi"/>
          <w:noProof w:val="0"/>
          <w:sz w:val="28"/>
          <w:szCs w:val="28"/>
        </w:rPr>
      </w:pPr>
      <w:r w:rsidRPr="00A713FC">
        <w:rPr>
          <w:rFonts w:eastAsiaTheme="minorHAnsi"/>
          <w:noProof w:val="0"/>
          <w:sz w:val="28"/>
          <w:szCs w:val="28"/>
        </w:rPr>
        <w:lastRenderedPageBreak/>
        <w:t>Анализ результатов «зимней сессии» - способ эффективного управления реализацией основной образовательной программы, помогающий скорректировать деятельность образовательного учреждения и содерж</w:t>
      </w:r>
      <w:r w:rsidR="006C6261">
        <w:rPr>
          <w:rFonts w:eastAsiaTheme="minorHAnsi"/>
          <w:noProof w:val="0"/>
          <w:sz w:val="28"/>
          <w:szCs w:val="28"/>
        </w:rPr>
        <w:t xml:space="preserve">ание образовательного процесса. </w:t>
      </w:r>
      <w:r w:rsidRPr="00A713FC">
        <w:rPr>
          <w:noProof w:val="0"/>
          <w:sz w:val="28"/>
          <w:szCs w:val="28"/>
        </w:rPr>
        <w:t xml:space="preserve">Анализ результатов «зимней сессии» </w:t>
      </w:r>
      <w:r w:rsidRPr="00A713FC">
        <w:rPr>
          <w:rFonts w:eastAsia="Calibri"/>
          <w:noProof w:val="0"/>
          <w:sz w:val="28"/>
          <w:szCs w:val="28"/>
        </w:rPr>
        <w:t xml:space="preserve">дает основания говорить о качестве измерительных материалов, которые позволяют объективно оценить уровень достижения </w:t>
      </w:r>
      <w:proofErr w:type="gramStart"/>
      <w:r w:rsidRPr="00A713FC">
        <w:rPr>
          <w:rFonts w:eastAsia="Calibri"/>
          <w:noProof w:val="0"/>
          <w:sz w:val="28"/>
          <w:szCs w:val="28"/>
        </w:rPr>
        <w:t>обучающимися</w:t>
      </w:r>
      <w:proofErr w:type="gramEnd"/>
      <w:r w:rsidRPr="00A713FC">
        <w:rPr>
          <w:rFonts w:eastAsia="Calibri"/>
          <w:noProof w:val="0"/>
          <w:sz w:val="28"/>
          <w:szCs w:val="28"/>
        </w:rPr>
        <w:t xml:space="preserve"> проверяемых познавательных умений.</w:t>
      </w:r>
      <w:r w:rsidR="006E1AF3">
        <w:rPr>
          <w:rFonts w:eastAsiaTheme="minorHAnsi"/>
          <w:noProof w:val="0"/>
          <w:sz w:val="28"/>
          <w:szCs w:val="28"/>
        </w:rPr>
        <w:t xml:space="preserve"> </w:t>
      </w:r>
      <w:r w:rsidRPr="00A713FC">
        <w:rPr>
          <w:noProof w:val="0"/>
          <w:sz w:val="28"/>
          <w:szCs w:val="28"/>
        </w:rPr>
        <w:t xml:space="preserve">Действительно,  учителями ведется целенаправленная работа по формированию универсальных учебных действий учащихся. Ученики показали умения анализировать информацию, составлять целое из частей, классифицировать. Однако </w:t>
      </w:r>
      <w:r w:rsidR="00DE5AA6">
        <w:rPr>
          <w:noProof w:val="0"/>
          <w:sz w:val="28"/>
          <w:szCs w:val="28"/>
        </w:rPr>
        <w:t>48</w:t>
      </w:r>
      <w:r w:rsidRPr="00A713FC">
        <w:rPr>
          <w:noProof w:val="0"/>
          <w:sz w:val="28"/>
          <w:szCs w:val="28"/>
        </w:rPr>
        <w:t xml:space="preserve">% учащихся испытывают трудности в нахождении признаков сходства и различия, 40% учеников затрудняются в составлении аналогии и выделении существенных признаков предложенных понятий. </w:t>
      </w:r>
      <w:r w:rsidRPr="00A713FC">
        <w:rPr>
          <w:sz w:val="28"/>
          <w:szCs w:val="28"/>
        </w:rPr>
        <w:t>Недостаточно внимания  уделяется формированию умения подведения под понятие, умения устанавливать причинно-следственные связи.</w:t>
      </w:r>
      <w:r w:rsidRPr="00A713FC">
        <w:rPr>
          <w:rFonts w:eastAsia="Calibri"/>
          <w:noProof w:val="0"/>
          <w:sz w:val="28"/>
          <w:szCs w:val="28"/>
        </w:rPr>
        <w:t xml:space="preserve"> По итогам выполнения диагностической работы 55% учащихся продемонстрировали базовый уровень </w:t>
      </w:r>
      <w:proofErr w:type="spellStart"/>
      <w:r w:rsidRPr="00A713FC">
        <w:rPr>
          <w:rFonts w:eastAsia="Calibri"/>
          <w:noProof w:val="0"/>
          <w:sz w:val="28"/>
          <w:szCs w:val="28"/>
        </w:rPr>
        <w:t>сформированности</w:t>
      </w:r>
      <w:proofErr w:type="spellEnd"/>
      <w:r w:rsidRPr="00A713FC">
        <w:rPr>
          <w:rFonts w:eastAsia="Calibri"/>
          <w:noProof w:val="0"/>
          <w:sz w:val="28"/>
          <w:szCs w:val="28"/>
        </w:rPr>
        <w:t xml:space="preserve"> логических умений, 2% –  уровень ниже базового, 38% – повышенный и 5% –высокий.</w:t>
      </w:r>
    </w:p>
    <w:p w:rsidR="00A713FC" w:rsidRPr="00A713FC" w:rsidRDefault="00A713FC" w:rsidP="00A713F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713FC">
        <w:rPr>
          <w:sz w:val="28"/>
          <w:szCs w:val="28"/>
        </w:rPr>
        <w:t>Полученные результаты говорят о необходимости продолжения  работы по формированию  и развитию универсальных учебных действий учащихся как в рамках изучения различных предметов, так и во внеурочной деятельности, направленной на формирование умений анализировать информацию, классифицировать, обобщать и делать выводы. Особое внимание следует обратить на разработку методики повышения мотивации учащихся при выполнении заданий с развернутым ответом с целью эффективной подготовки к ЕГЭ и ОГЭ.</w:t>
      </w:r>
    </w:p>
    <w:p w:rsidR="00A713FC" w:rsidRPr="006C6261" w:rsidRDefault="00A713FC" w:rsidP="006C6261">
      <w:pPr>
        <w:spacing w:line="360" w:lineRule="auto"/>
        <w:ind w:firstLine="567"/>
        <w:jc w:val="both"/>
        <w:rPr>
          <w:rFonts w:eastAsiaTheme="minorHAnsi"/>
          <w:noProof w:val="0"/>
          <w:sz w:val="28"/>
          <w:szCs w:val="28"/>
        </w:rPr>
      </w:pPr>
      <w:r w:rsidRPr="00A713FC">
        <w:rPr>
          <w:bCs/>
          <w:noProof w:val="0"/>
          <w:sz w:val="28"/>
          <w:szCs w:val="28"/>
          <w:lang w:eastAsia="ru-RU"/>
        </w:rPr>
        <w:t>Результаты мониторинговых исследований являются основанием для принятия различных управленческих решений.</w:t>
      </w:r>
      <w:r w:rsidR="006C6261">
        <w:rPr>
          <w:rFonts w:eastAsiaTheme="minorHAnsi"/>
          <w:noProof w:val="0"/>
          <w:sz w:val="28"/>
          <w:szCs w:val="28"/>
        </w:rPr>
        <w:t xml:space="preserve"> </w:t>
      </w:r>
      <w:r w:rsidRPr="00A713FC">
        <w:rPr>
          <w:rFonts w:eastAsia="Calibri"/>
          <w:noProof w:val="0"/>
          <w:sz w:val="28"/>
          <w:szCs w:val="28"/>
        </w:rPr>
        <w:t>По результатам диагностики было рекомендовано:</w:t>
      </w:r>
    </w:p>
    <w:p w:rsidR="00A713FC" w:rsidRPr="00A75EFF" w:rsidRDefault="00A713FC" w:rsidP="00A75EFF">
      <w:pPr>
        <w:pStyle w:val="a8"/>
        <w:numPr>
          <w:ilvl w:val="0"/>
          <w:numId w:val="15"/>
        </w:numPr>
        <w:spacing w:line="360" w:lineRule="auto"/>
        <w:jc w:val="both"/>
        <w:rPr>
          <w:rFonts w:eastAsia="Calibri"/>
          <w:noProof w:val="0"/>
          <w:sz w:val="28"/>
          <w:szCs w:val="28"/>
        </w:rPr>
      </w:pPr>
      <w:r w:rsidRPr="00A75EFF">
        <w:rPr>
          <w:rFonts w:eastAsia="Calibri"/>
          <w:noProof w:val="0"/>
          <w:sz w:val="28"/>
          <w:szCs w:val="28"/>
        </w:rPr>
        <w:t xml:space="preserve">в рамках преподавания гуманитарных предметов увеличить долю заданий для текущего контроля, проверяющих </w:t>
      </w:r>
      <w:proofErr w:type="spellStart"/>
      <w:r w:rsidRPr="00A75EFF">
        <w:rPr>
          <w:rFonts w:eastAsia="Calibri"/>
          <w:noProof w:val="0"/>
          <w:sz w:val="28"/>
          <w:szCs w:val="28"/>
        </w:rPr>
        <w:t>общелогические</w:t>
      </w:r>
      <w:proofErr w:type="spellEnd"/>
      <w:r w:rsidRPr="00A75EFF">
        <w:rPr>
          <w:rFonts w:eastAsia="Calibri"/>
          <w:noProof w:val="0"/>
          <w:sz w:val="28"/>
          <w:szCs w:val="28"/>
        </w:rPr>
        <w:t xml:space="preserve"> приемы познания; </w:t>
      </w:r>
    </w:p>
    <w:p w:rsidR="00A713FC" w:rsidRPr="00A75EFF" w:rsidRDefault="00A713FC" w:rsidP="00A75EFF">
      <w:pPr>
        <w:pStyle w:val="a8"/>
        <w:numPr>
          <w:ilvl w:val="0"/>
          <w:numId w:val="15"/>
        </w:numPr>
        <w:spacing w:line="360" w:lineRule="auto"/>
        <w:jc w:val="both"/>
        <w:rPr>
          <w:rFonts w:eastAsia="Calibri"/>
          <w:noProof w:val="0"/>
          <w:sz w:val="28"/>
          <w:szCs w:val="28"/>
        </w:rPr>
      </w:pPr>
      <w:r w:rsidRPr="00A75EFF">
        <w:rPr>
          <w:rFonts w:eastAsia="Calibri"/>
          <w:noProof w:val="0"/>
          <w:sz w:val="28"/>
          <w:szCs w:val="28"/>
        </w:rPr>
        <w:lastRenderedPageBreak/>
        <w:t>в рамках изучения предметов естественнонаучного цикла – заданий, формирующих методологические умения;</w:t>
      </w:r>
    </w:p>
    <w:p w:rsidR="00A713FC" w:rsidRPr="00A75EFF" w:rsidRDefault="00A713FC" w:rsidP="00A75EFF">
      <w:pPr>
        <w:pStyle w:val="a8"/>
        <w:numPr>
          <w:ilvl w:val="0"/>
          <w:numId w:val="15"/>
        </w:numPr>
        <w:spacing w:line="360" w:lineRule="auto"/>
        <w:jc w:val="both"/>
        <w:rPr>
          <w:rFonts w:eastAsia="Calibri"/>
          <w:noProof w:val="0"/>
          <w:sz w:val="28"/>
          <w:szCs w:val="28"/>
        </w:rPr>
      </w:pPr>
      <w:r w:rsidRPr="00A75EFF">
        <w:rPr>
          <w:rFonts w:eastAsia="Calibri"/>
          <w:noProof w:val="0"/>
          <w:sz w:val="28"/>
          <w:szCs w:val="28"/>
        </w:rPr>
        <w:t>в рамках преподавания математики – заданий, обучающих преобразованию информации из одной знаковой системы в другую, выявлениям закономерностей и  решению проблем, опирающихся на ситуации жизненного характера;</w:t>
      </w:r>
    </w:p>
    <w:p w:rsidR="00A713FC" w:rsidRPr="00A75EFF" w:rsidRDefault="00A713FC" w:rsidP="00A75EFF">
      <w:pPr>
        <w:pStyle w:val="a8"/>
        <w:numPr>
          <w:ilvl w:val="0"/>
          <w:numId w:val="15"/>
        </w:numPr>
        <w:spacing w:line="360" w:lineRule="auto"/>
        <w:jc w:val="both"/>
        <w:rPr>
          <w:rFonts w:eastAsia="Calibri"/>
          <w:noProof w:val="0"/>
          <w:sz w:val="28"/>
          <w:szCs w:val="28"/>
        </w:rPr>
      </w:pPr>
      <w:r w:rsidRPr="00A75EFF">
        <w:rPr>
          <w:rFonts w:eastAsia="Calibri"/>
          <w:noProof w:val="0"/>
          <w:sz w:val="28"/>
          <w:szCs w:val="28"/>
        </w:rPr>
        <w:t xml:space="preserve">в рамках </w:t>
      </w:r>
      <w:proofErr w:type="spellStart"/>
      <w:r w:rsidRPr="00A75EFF">
        <w:rPr>
          <w:rFonts w:eastAsia="Calibri"/>
          <w:noProof w:val="0"/>
          <w:sz w:val="28"/>
          <w:szCs w:val="28"/>
        </w:rPr>
        <w:t>внутришкольного</w:t>
      </w:r>
      <w:proofErr w:type="spellEnd"/>
      <w:r w:rsidRPr="00A75EFF">
        <w:rPr>
          <w:rFonts w:eastAsia="Calibri"/>
          <w:noProof w:val="0"/>
          <w:sz w:val="28"/>
          <w:szCs w:val="28"/>
        </w:rPr>
        <w:t xml:space="preserve"> мониторинга качества образования обратить внимание на технологии, реализующие </w:t>
      </w:r>
      <w:proofErr w:type="spellStart"/>
      <w:r w:rsidRPr="00A75EFF">
        <w:rPr>
          <w:rFonts w:eastAsia="Calibri"/>
          <w:noProof w:val="0"/>
          <w:sz w:val="28"/>
          <w:szCs w:val="28"/>
        </w:rPr>
        <w:t>деятельностный</w:t>
      </w:r>
      <w:proofErr w:type="spellEnd"/>
      <w:r w:rsidRPr="00A75EFF">
        <w:rPr>
          <w:rFonts w:eastAsia="Calibri"/>
          <w:noProof w:val="0"/>
          <w:sz w:val="28"/>
          <w:szCs w:val="28"/>
        </w:rPr>
        <w:t xml:space="preserve"> подход в обучении, обеспечивающие  положительную динамику в формировании универсальных учебных действий.</w:t>
      </w:r>
    </w:p>
    <w:p w:rsidR="00C01ED8" w:rsidRDefault="00A713FC" w:rsidP="00C01ED8">
      <w:pPr>
        <w:spacing w:line="360" w:lineRule="auto"/>
        <w:ind w:firstLine="708"/>
        <w:jc w:val="both"/>
        <w:rPr>
          <w:rFonts w:eastAsiaTheme="majorEastAsia"/>
          <w:bCs/>
          <w:noProof w:val="0"/>
          <w:kern w:val="24"/>
          <w:sz w:val="28"/>
          <w:szCs w:val="28"/>
        </w:rPr>
      </w:pPr>
      <w:r w:rsidRPr="00A713FC">
        <w:rPr>
          <w:noProof w:val="0"/>
          <w:sz w:val="28"/>
          <w:szCs w:val="28"/>
          <w:lang w:eastAsia="ru-RU"/>
        </w:rPr>
        <w:t xml:space="preserve">С целью получения объективной информации о состоянии и динамике уровня </w:t>
      </w:r>
      <w:proofErr w:type="spellStart"/>
      <w:r w:rsidRPr="00A713FC">
        <w:rPr>
          <w:noProof w:val="0"/>
          <w:sz w:val="28"/>
          <w:szCs w:val="28"/>
          <w:lang w:eastAsia="ru-RU"/>
        </w:rPr>
        <w:t>сформированности</w:t>
      </w:r>
      <w:proofErr w:type="spellEnd"/>
      <w:r w:rsidRPr="00A713FC">
        <w:rPr>
          <w:noProof w:val="0"/>
          <w:sz w:val="28"/>
          <w:szCs w:val="28"/>
          <w:lang w:eastAsia="ru-RU"/>
        </w:rPr>
        <w:t xml:space="preserve"> универсальных учебных действий  необходим мониторинг </w:t>
      </w:r>
      <w:r w:rsidRPr="00A713FC">
        <w:rPr>
          <w:rFonts w:eastAsiaTheme="minorHAnsi"/>
          <w:noProof w:val="0"/>
          <w:sz w:val="28"/>
          <w:szCs w:val="28"/>
        </w:rPr>
        <w:t xml:space="preserve">не только в рамках текущего контроля (в рамках «зимней сессии»), но и </w:t>
      </w:r>
      <w:r w:rsidR="005E3778">
        <w:rPr>
          <w:rFonts w:eastAsiaTheme="minorHAnsi"/>
          <w:noProof w:val="0"/>
          <w:sz w:val="28"/>
          <w:szCs w:val="28"/>
        </w:rPr>
        <w:t xml:space="preserve">проведение диагностики на </w:t>
      </w:r>
      <w:proofErr w:type="gramStart"/>
      <w:r w:rsidR="005E3778">
        <w:rPr>
          <w:rFonts w:eastAsiaTheme="minorHAnsi"/>
          <w:noProof w:val="0"/>
          <w:sz w:val="28"/>
          <w:szCs w:val="28"/>
        </w:rPr>
        <w:t>начало</w:t>
      </w:r>
      <w:proofErr w:type="gramEnd"/>
      <w:r w:rsidRPr="00A713FC">
        <w:rPr>
          <w:rFonts w:eastAsiaTheme="minorHAnsi"/>
          <w:noProof w:val="0"/>
          <w:sz w:val="28"/>
          <w:szCs w:val="28"/>
        </w:rPr>
        <w:t xml:space="preserve"> и конец учебного года. </w:t>
      </w:r>
      <w:r w:rsidRPr="00A713FC">
        <w:rPr>
          <w:rFonts w:eastAsiaTheme="majorEastAsia"/>
          <w:bCs/>
          <w:noProof w:val="0"/>
          <w:kern w:val="24"/>
          <w:sz w:val="28"/>
          <w:szCs w:val="28"/>
        </w:rPr>
        <w:t xml:space="preserve">Задача руководителя – управлять  качеством образования через реализацию механизма оценивания </w:t>
      </w:r>
      <w:proofErr w:type="spellStart"/>
      <w:r w:rsidRPr="00A713FC">
        <w:rPr>
          <w:rFonts w:eastAsiaTheme="majorEastAsia"/>
          <w:bCs/>
          <w:noProof w:val="0"/>
          <w:kern w:val="24"/>
          <w:sz w:val="28"/>
          <w:szCs w:val="28"/>
        </w:rPr>
        <w:t>метапредметных</w:t>
      </w:r>
      <w:proofErr w:type="spellEnd"/>
      <w:r w:rsidRPr="00A713FC">
        <w:rPr>
          <w:rFonts w:eastAsiaTheme="majorEastAsia"/>
          <w:bCs/>
          <w:noProof w:val="0"/>
          <w:kern w:val="24"/>
          <w:sz w:val="28"/>
          <w:szCs w:val="28"/>
        </w:rPr>
        <w:t xml:space="preserve"> результатов, координировать деятельность педагога и психолога. Циклограмма мероприятий для пятиклассников – тому подтверждение (приложение №1). </w:t>
      </w:r>
    </w:p>
    <w:p w:rsidR="008E14EF" w:rsidRPr="008E14EF" w:rsidRDefault="00A713FC" w:rsidP="008E14EF">
      <w:pPr>
        <w:spacing w:line="360" w:lineRule="auto"/>
        <w:ind w:firstLine="708"/>
        <w:jc w:val="both"/>
        <w:rPr>
          <w:rFonts w:eastAsiaTheme="minorHAnsi"/>
          <w:noProof w:val="0"/>
          <w:sz w:val="28"/>
          <w:szCs w:val="28"/>
        </w:rPr>
      </w:pPr>
      <w:r w:rsidRPr="00A713FC">
        <w:rPr>
          <w:rFonts w:eastAsiaTheme="minorHAnsi"/>
          <w:noProof w:val="0"/>
          <w:sz w:val="28"/>
          <w:szCs w:val="28"/>
        </w:rPr>
        <w:t xml:space="preserve">Как </w:t>
      </w:r>
      <w:r w:rsidR="00FD1A42">
        <w:rPr>
          <w:rFonts w:eastAsiaTheme="minorHAnsi"/>
          <w:noProof w:val="0"/>
          <w:sz w:val="28"/>
          <w:szCs w:val="28"/>
        </w:rPr>
        <w:t xml:space="preserve">грамотно </w:t>
      </w:r>
      <w:r w:rsidRPr="00A713FC">
        <w:rPr>
          <w:rFonts w:eastAsiaTheme="minorHAnsi"/>
          <w:noProof w:val="0"/>
          <w:sz w:val="28"/>
          <w:szCs w:val="28"/>
        </w:rPr>
        <w:t>оценить результат</w:t>
      </w:r>
      <w:r w:rsidR="00813FB0">
        <w:rPr>
          <w:rFonts w:eastAsiaTheme="minorHAnsi"/>
          <w:noProof w:val="0"/>
          <w:sz w:val="28"/>
          <w:szCs w:val="28"/>
        </w:rPr>
        <w:t>?</w:t>
      </w:r>
      <w:r w:rsidR="00FD1A42" w:rsidRPr="00257F74">
        <w:rPr>
          <w:iCs/>
          <w:sz w:val="24"/>
          <w:szCs w:val="24"/>
        </w:rPr>
        <w:t xml:space="preserve"> </w:t>
      </w:r>
      <w:r w:rsidR="006E414F" w:rsidRPr="006E414F">
        <w:rPr>
          <w:iCs/>
          <w:sz w:val="28"/>
          <w:szCs w:val="28"/>
        </w:rPr>
        <w:t>На помощь приходит психолог,</w:t>
      </w:r>
      <w:r w:rsidR="006E414F">
        <w:rPr>
          <w:iCs/>
          <w:sz w:val="28"/>
          <w:szCs w:val="28"/>
        </w:rPr>
        <w:t xml:space="preserve"> </w:t>
      </w:r>
      <w:r w:rsidR="006E414F" w:rsidRPr="006E414F">
        <w:rPr>
          <w:iCs/>
          <w:sz w:val="28"/>
          <w:szCs w:val="28"/>
        </w:rPr>
        <w:t xml:space="preserve">работа которого </w:t>
      </w:r>
      <w:r w:rsidR="006E414F" w:rsidRPr="006E414F">
        <w:rPr>
          <w:sz w:val="28"/>
          <w:szCs w:val="28"/>
        </w:rPr>
        <w:t>становится необходимым элементом системы управления образовательным процессом школы.</w:t>
      </w:r>
      <w:r w:rsidR="00F42D27">
        <w:rPr>
          <w:rFonts w:eastAsiaTheme="majorEastAsia"/>
          <w:bCs/>
          <w:noProof w:val="0"/>
          <w:kern w:val="24"/>
          <w:sz w:val="28"/>
          <w:szCs w:val="28"/>
        </w:rPr>
        <w:t xml:space="preserve"> </w:t>
      </w:r>
      <w:r w:rsidRPr="00A713FC">
        <w:rPr>
          <w:rFonts w:eastAsiaTheme="minorHAnsi"/>
          <w:noProof w:val="0"/>
          <w:sz w:val="28"/>
          <w:szCs w:val="28"/>
        </w:rPr>
        <w:t xml:space="preserve">Совместно с психологом учителя, работающие в 5-х классах, изучили </w:t>
      </w:r>
      <w:r w:rsidR="00FE0EAC">
        <w:rPr>
          <w:rFonts w:eastAsiaTheme="minorHAnsi"/>
          <w:noProof w:val="0"/>
          <w:sz w:val="28"/>
          <w:szCs w:val="28"/>
        </w:rPr>
        <w:t>и</w:t>
      </w:r>
      <w:r w:rsidRPr="00A713FC">
        <w:rPr>
          <w:rFonts w:eastAsiaTheme="minorHAnsi"/>
          <w:noProof w:val="0"/>
          <w:sz w:val="28"/>
          <w:szCs w:val="28"/>
        </w:rPr>
        <w:t xml:space="preserve"> отобрали </w:t>
      </w:r>
      <w:r w:rsidR="00FE0EAC">
        <w:rPr>
          <w:rFonts w:eastAsiaTheme="minorHAnsi"/>
          <w:noProof w:val="0"/>
          <w:sz w:val="28"/>
          <w:szCs w:val="28"/>
        </w:rPr>
        <w:t xml:space="preserve">диагностики согласно критериям: показательность конкретного вида УУД, учет системного характера видов УУД, учет возрастной специфики </w:t>
      </w:r>
      <w:proofErr w:type="spellStart"/>
      <w:r w:rsidR="00FE0EAC">
        <w:rPr>
          <w:rFonts w:eastAsiaTheme="minorHAnsi"/>
          <w:noProof w:val="0"/>
          <w:sz w:val="28"/>
          <w:szCs w:val="28"/>
        </w:rPr>
        <w:t>сформированности</w:t>
      </w:r>
      <w:proofErr w:type="spellEnd"/>
      <w:r w:rsidR="00FE0EAC">
        <w:rPr>
          <w:rFonts w:eastAsiaTheme="minorHAnsi"/>
          <w:noProof w:val="0"/>
          <w:sz w:val="28"/>
          <w:szCs w:val="28"/>
        </w:rPr>
        <w:t xml:space="preserve"> видов УУД.  Как результат – комплекс методик обследования адаптационного периода, включающего в себя наиболее показательные для адаптации процессы: мотивация учения, самочувствие, тревожность</w:t>
      </w:r>
      <w:r w:rsidR="00EB5ABF">
        <w:rPr>
          <w:rFonts w:eastAsiaTheme="minorHAnsi"/>
          <w:noProof w:val="0"/>
          <w:sz w:val="28"/>
          <w:szCs w:val="28"/>
        </w:rPr>
        <w:t>, самооценку</w:t>
      </w:r>
      <w:r w:rsidR="00FE0EAC">
        <w:rPr>
          <w:rFonts w:eastAsiaTheme="minorHAnsi"/>
          <w:noProof w:val="0"/>
          <w:sz w:val="28"/>
          <w:szCs w:val="28"/>
        </w:rPr>
        <w:t>.</w:t>
      </w:r>
      <w:r w:rsidR="00813FB0" w:rsidRPr="00813FB0">
        <w:rPr>
          <w:sz w:val="24"/>
          <w:szCs w:val="24"/>
        </w:rPr>
        <w:t xml:space="preserve"> </w:t>
      </w:r>
      <w:r w:rsidR="00F42D27" w:rsidRPr="00A713FC">
        <w:rPr>
          <w:rFonts w:eastAsiaTheme="minorHAnsi"/>
          <w:noProof w:val="0"/>
          <w:sz w:val="28"/>
          <w:szCs w:val="28"/>
        </w:rPr>
        <w:t>Используемые методы: анкетирование, тестирование, наблюдение</w:t>
      </w:r>
      <w:r w:rsidR="00475DD1">
        <w:rPr>
          <w:rFonts w:eastAsiaTheme="minorHAnsi"/>
          <w:noProof w:val="0"/>
          <w:sz w:val="28"/>
          <w:szCs w:val="28"/>
        </w:rPr>
        <w:t>, беседа</w:t>
      </w:r>
      <w:r w:rsidR="00F42D27" w:rsidRPr="00A713FC">
        <w:rPr>
          <w:rFonts w:eastAsiaTheme="minorHAnsi"/>
          <w:noProof w:val="0"/>
          <w:sz w:val="28"/>
          <w:szCs w:val="28"/>
        </w:rPr>
        <w:t xml:space="preserve">. </w:t>
      </w:r>
      <w:r w:rsidR="00EB5ABF">
        <w:rPr>
          <w:rFonts w:eastAsiaTheme="minorHAnsi"/>
          <w:noProof w:val="0"/>
          <w:sz w:val="28"/>
          <w:szCs w:val="28"/>
        </w:rPr>
        <w:t xml:space="preserve">Для изучения периода адаптации пятиклассников </w:t>
      </w:r>
      <w:r w:rsidR="00FD4FFB">
        <w:rPr>
          <w:rFonts w:eastAsiaTheme="minorHAnsi"/>
          <w:noProof w:val="0"/>
          <w:sz w:val="28"/>
          <w:szCs w:val="28"/>
        </w:rPr>
        <w:t xml:space="preserve">педагогами </w:t>
      </w:r>
      <w:r w:rsidR="00EB5ABF">
        <w:rPr>
          <w:rFonts w:eastAsiaTheme="minorHAnsi"/>
          <w:noProof w:val="0"/>
          <w:sz w:val="28"/>
          <w:szCs w:val="28"/>
        </w:rPr>
        <w:t xml:space="preserve">используется методика </w:t>
      </w:r>
      <w:proofErr w:type="spellStart"/>
      <w:r w:rsidR="00EB5ABF">
        <w:rPr>
          <w:rFonts w:eastAsiaTheme="minorHAnsi"/>
          <w:noProof w:val="0"/>
          <w:sz w:val="28"/>
          <w:szCs w:val="28"/>
        </w:rPr>
        <w:t>Э.М.Александровской</w:t>
      </w:r>
      <w:proofErr w:type="spellEnd"/>
      <w:r w:rsidR="00EB5ABF">
        <w:rPr>
          <w:rFonts w:eastAsiaTheme="minorHAnsi"/>
          <w:noProof w:val="0"/>
          <w:sz w:val="28"/>
          <w:szCs w:val="28"/>
        </w:rPr>
        <w:t>.</w:t>
      </w:r>
      <w:r w:rsidR="005E3778">
        <w:rPr>
          <w:rFonts w:eastAsiaTheme="minorHAnsi"/>
          <w:noProof w:val="0"/>
          <w:sz w:val="28"/>
          <w:szCs w:val="28"/>
        </w:rPr>
        <w:t xml:space="preserve"> </w:t>
      </w:r>
      <w:r w:rsidR="00EB5ABF">
        <w:rPr>
          <w:rFonts w:eastAsiaTheme="minorHAnsi"/>
          <w:noProof w:val="0"/>
          <w:sz w:val="28"/>
          <w:szCs w:val="28"/>
        </w:rPr>
        <w:t xml:space="preserve"> </w:t>
      </w:r>
      <w:r w:rsidR="000844FF" w:rsidRPr="00A713FC">
        <w:rPr>
          <w:rFonts w:eastAsiaTheme="minorHAnsi"/>
          <w:noProof w:val="0"/>
          <w:sz w:val="28"/>
          <w:szCs w:val="28"/>
        </w:rPr>
        <w:t xml:space="preserve">Все отобранные </w:t>
      </w:r>
      <w:r w:rsidR="000844FF">
        <w:rPr>
          <w:rFonts w:eastAsiaTheme="minorHAnsi"/>
          <w:noProof w:val="0"/>
          <w:sz w:val="28"/>
          <w:szCs w:val="28"/>
        </w:rPr>
        <w:t>методики</w:t>
      </w:r>
      <w:r w:rsidR="000844FF" w:rsidRPr="00A713FC">
        <w:rPr>
          <w:rFonts w:eastAsiaTheme="minorHAnsi"/>
          <w:noProof w:val="0"/>
          <w:sz w:val="28"/>
          <w:szCs w:val="28"/>
        </w:rPr>
        <w:t xml:space="preserve"> отражены в </w:t>
      </w:r>
      <w:r w:rsidR="000844FF">
        <w:rPr>
          <w:rFonts w:eastAsiaTheme="minorHAnsi"/>
          <w:noProof w:val="0"/>
          <w:sz w:val="28"/>
          <w:szCs w:val="28"/>
        </w:rPr>
        <w:t xml:space="preserve">циклограмме </w:t>
      </w:r>
      <w:r w:rsidR="000844FF">
        <w:rPr>
          <w:rFonts w:eastAsiaTheme="minorHAnsi"/>
          <w:noProof w:val="0"/>
          <w:sz w:val="28"/>
          <w:szCs w:val="28"/>
        </w:rPr>
        <w:lastRenderedPageBreak/>
        <w:t>мероприятий</w:t>
      </w:r>
      <w:r w:rsidR="000844FF" w:rsidRPr="00A713FC">
        <w:rPr>
          <w:rFonts w:eastAsiaTheme="minorHAnsi"/>
          <w:noProof w:val="0"/>
          <w:sz w:val="28"/>
          <w:szCs w:val="28"/>
        </w:rPr>
        <w:t>.</w:t>
      </w:r>
      <w:r w:rsidR="000844FF">
        <w:rPr>
          <w:rFonts w:eastAsiaTheme="minorHAnsi"/>
          <w:noProof w:val="0"/>
          <w:sz w:val="28"/>
          <w:szCs w:val="28"/>
        </w:rPr>
        <w:t xml:space="preserve"> </w:t>
      </w:r>
      <w:r w:rsidR="00EB5ABF">
        <w:rPr>
          <w:rFonts w:eastAsiaTheme="minorHAnsi"/>
          <w:noProof w:val="0"/>
          <w:sz w:val="28"/>
          <w:szCs w:val="28"/>
        </w:rPr>
        <w:t xml:space="preserve">Диагностика предусмотрена в течение всего учебного года. </w:t>
      </w:r>
      <w:r w:rsidR="00EB5ABF" w:rsidRPr="00EB5ABF">
        <w:rPr>
          <w:rFonts w:eastAsiaTheme="minorHAnsi"/>
          <w:noProof w:val="0"/>
          <w:sz w:val="28"/>
          <w:szCs w:val="28"/>
        </w:rPr>
        <w:t>Так, в</w:t>
      </w:r>
      <w:r w:rsidR="00F42D27" w:rsidRPr="00EB5ABF">
        <w:rPr>
          <w:rFonts w:eastAsiaTheme="minorHAnsi"/>
          <w:noProof w:val="0"/>
          <w:sz w:val="28"/>
          <w:szCs w:val="28"/>
        </w:rPr>
        <w:t xml:space="preserve"> первой четверти проводится фронтальная и индивидуальная диагностика, направленная на изучение уровня психологической адаптации </w:t>
      </w:r>
      <w:proofErr w:type="gramStart"/>
      <w:r w:rsidR="00F42D27" w:rsidRPr="00EB5ABF">
        <w:rPr>
          <w:rFonts w:eastAsiaTheme="minorHAnsi"/>
          <w:noProof w:val="0"/>
          <w:sz w:val="28"/>
          <w:szCs w:val="28"/>
        </w:rPr>
        <w:t>обучающихся</w:t>
      </w:r>
      <w:proofErr w:type="gramEnd"/>
      <w:r w:rsidR="00F42D27" w:rsidRPr="00EB5ABF">
        <w:rPr>
          <w:rFonts w:eastAsiaTheme="minorHAnsi"/>
          <w:noProof w:val="0"/>
          <w:sz w:val="28"/>
          <w:szCs w:val="28"/>
        </w:rPr>
        <w:t xml:space="preserve"> к </w:t>
      </w:r>
      <w:r w:rsidR="00F42D27" w:rsidRPr="008E14EF">
        <w:rPr>
          <w:rFonts w:eastAsiaTheme="minorHAnsi"/>
          <w:noProof w:val="0"/>
          <w:sz w:val="28"/>
          <w:szCs w:val="28"/>
        </w:rPr>
        <w:t>учебному процессу</w:t>
      </w:r>
      <w:r w:rsidR="00EB5ABF" w:rsidRPr="008E14EF">
        <w:rPr>
          <w:rFonts w:eastAsiaTheme="minorHAnsi"/>
          <w:noProof w:val="0"/>
          <w:sz w:val="28"/>
          <w:szCs w:val="28"/>
        </w:rPr>
        <w:t xml:space="preserve">. </w:t>
      </w:r>
      <w:r w:rsidR="00F42D27" w:rsidRPr="00F42D27">
        <w:rPr>
          <w:rFonts w:eastAsiaTheme="minorHAnsi"/>
          <w:noProof w:val="0"/>
          <w:sz w:val="28"/>
          <w:szCs w:val="28"/>
        </w:rPr>
        <w:t xml:space="preserve">Во второй четверти </w:t>
      </w:r>
      <w:r w:rsidR="003A0347">
        <w:rPr>
          <w:rFonts w:eastAsiaTheme="minorHAnsi"/>
          <w:noProof w:val="0"/>
          <w:sz w:val="28"/>
          <w:szCs w:val="28"/>
        </w:rPr>
        <w:t xml:space="preserve">– углубленная </w:t>
      </w:r>
      <w:r w:rsidR="00F42D27" w:rsidRPr="00F42D27">
        <w:rPr>
          <w:rFonts w:eastAsiaTheme="minorHAnsi"/>
          <w:noProof w:val="0"/>
          <w:sz w:val="28"/>
          <w:szCs w:val="28"/>
        </w:rPr>
        <w:t xml:space="preserve"> диагностика, </w:t>
      </w:r>
      <w:r w:rsidR="003A0347">
        <w:rPr>
          <w:rFonts w:eastAsiaTheme="minorHAnsi"/>
          <w:noProof w:val="0"/>
          <w:sz w:val="28"/>
          <w:szCs w:val="28"/>
        </w:rPr>
        <w:t>включающая</w:t>
      </w:r>
      <w:r w:rsidR="00F42D27" w:rsidRPr="00F42D27">
        <w:rPr>
          <w:rFonts w:eastAsiaTheme="minorHAnsi"/>
          <w:noProof w:val="0"/>
          <w:sz w:val="28"/>
          <w:szCs w:val="28"/>
        </w:rPr>
        <w:t xml:space="preserve"> в себя </w:t>
      </w:r>
      <w:r w:rsidR="003A0347">
        <w:rPr>
          <w:rFonts w:eastAsiaTheme="minorHAnsi"/>
          <w:noProof w:val="0"/>
          <w:sz w:val="28"/>
          <w:szCs w:val="28"/>
        </w:rPr>
        <w:t>изучение</w:t>
      </w:r>
      <w:r w:rsidR="00F42D27" w:rsidRPr="00F42D27">
        <w:rPr>
          <w:rFonts w:eastAsiaTheme="minorHAnsi"/>
          <w:noProof w:val="0"/>
          <w:sz w:val="28"/>
          <w:szCs w:val="28"/>
        </w:rPr>
        <w:t xml:space="preserve"> уровня интеллектуального развития (познавательные УУД), определение социометрического статуса. </w:t>
      </w:r>
      <w:r w:rsidR="003A0347">
        <w:rPr>
          <w:rFonts w:eastAsiaTheme="minorHAnsi"/>
          <w:noProof w:val="0"/>
          <w:sz w:val="28"/>
          <w:szCs w:val="28"/>
        </w:rPr>
        <w:t>По результатам диагностики</w:t>
      </w:r>
      <w:r w:rsidR="00F42D27" w:rsidRPr="00F42D27">
        <w:rPr>
          <w:rFonts w:eastAsiaTheme="minorHAnsi"/>
          <w:noProof w:val="0"/>
          <w:sz w:val="28"/>
          <w:szCs w:val="28"/>
        </w:rPr>
        <w:t xml:space="preserve"> проводится консилиум</w:t>
      </w:r>
      <w:r w:rsidR="00F42D27" w:rsidRPr="008E14EF">
        <w:rPr>
          <w:rFonts w:eastAsiaTheme="minorHAnsi"/>
          <w:noProof w:val="0"/>
          <w:sz w:val="28"/>
          <w:szCs w:val="28"/>
        </w:rPr>
        <w:t>.</w:t>
      </w:r>
      <w:r w:rsidR="008E14EF">
        <w:rPr>
          <w:rFonts w:eastAsiaTheme="minorHAnsi"/>
          <w:noProof w:val="0"/>
          <w:sz w:val="28"/>
          <w:szCs w:val="28"/>
        </w:rPr>
        <w:t xml:space="preserve"> </w:t>
      </w:r>
      <w:r w:rsidR="00F42D27" w:rsidRPr="00F42D27">
        <w:rPr>
          <w:rFonts w:eastAsiaTheme="minorHAnsi"/>
          <w:noProof w:val="0"/>
          <w:sz w:val="28"/>
          <w:szCs w:val="28"/>
        </w:rPr>
        <w:t xml:space="preserve">В третьей четверти </w:t>
      </w:r>
      <w:r w:rsidR="00475DD1">
        <w:rPr>
          <w:rFonts w:eastAsiaTheme="minorHAnsi"/>
          <w:noProof w:val="0"/>
          <w:sz w:val="28"/>
          <w:szCs w:val="28"/>
        </w:rPr>
        <w:t>предусмотрена</w:t>
      </w:r>
      <w:r w:rsidR="00F42D27" w:rsidRPr="00F42D27">
        <w:rPr>
          <w:rFonts w:eastAsiaTheme="minorHAnsi"/>
          <w:noProof w:val="0"/>
          <w:sz w:val="28"/>
          <w:szCs w:val="28"/>
        </w:rPr>
        <w:t xml:space="preserve"> коррекционно-развивающая работа с группой </w:t>
      </w:r>
      <w:proofErr w:type="gramStart"/>
      <w:r w:rsidR="00F42D27" w:rsidRPr="00F42D27">
        <w:rPr>
          <w:rFonts w:eastAsiaTheme="minorHAnsi"/>
          <w:noProof w:val="0"/>
          <w:sz w:val="28"/>
          <w:szCs w:val="28"/>
        </w:rPr>
        <w:t>обучающихся</w:t>
      </w:r>
      <w:proofErr w:type="gramEnd"/>
      <w:r w:rsidR="00F42D27" w:rsidRPr="00F42D27">
        <w:rPr>
          <w:rFonts w:eastAsiaTheme="minorHAnsi"/>
          <w:noProof w:val="0"/>
          <w:sz w:val="28"/>
          <w:szCs w:val="28"/>
        </w:rPr>
        <w:t>, с выявленны</w:t>
      </w:r>
      <w:r w:rsidR="00F42D27" w:rsidRPr="008E14EF">
        <w:rPr>
          <w:rFonts w:eastAsiaTheme="minorHAnsi"/>
          <w:noProof w:val="0"/>
          <w:sz w:val="28"/>
          <w:szCs w:val="28"/>
        </w:rPr>
        <w:t xml:space="preserve">ми психологическими проблемами, а также </w:t>
      </w:r>
      <w:r w:rsidR="00F42D27" w:rsidRPr="00F42D27">
        <w:rPr>
          <w:rFonts w:eastAsiaTheme="minorHAnsi"/>
          <w:noProof w:val="0"/>
          <w:sz w:val="28"/>
          <w:szCs w:val="28"/>
        </w:rPr>
        <w:t>консультативно – просветительская работа с родителями</w:t>
      </w:r>
      <w:r w:rsidR="008E14EF">
        <w:rPr>
          <w:rFonts w:eastAsiaTheme="minorHAnsi"/>
          <w:noProof w:val="0"/>
          <w:sz w:val="28"/>
          <w:szCs w:val="28"/>
        </w:rPr>
        <w:t>, педагогами</w:t>
      </w:r>
      <w:r w:rsidR="00F42D27" w:rsidRPr="00F42D27">
        <w:rPr>
          <w:rFonts w:eastAsiaTheme="minorHAnsi"/>
          <w:noProof w:val="0"/>
          <w:sz w:val="28"/>
          <w:szCs w:val="28"/>
        </w:rPr>
        <w:t>. В четвертой четверти проводится консилиум</w:t>
      </w:r>
      <w:r w:rsidR="008E14EF">
        <w:rPr>
          <w:rFonts w:eastAsiaTheme="minorHAnsi"/>
          <w:noProof w:val="0"/>
          <w:sz w:val="28"/>
          <w:szCs w:val="28"/>
        </w:rPr>
        <w:t xml:space="preserve">, на котором  дается сравнительная оценка </w:t>
      </w:r>
      <w:proofErr w:type="spellStart"/>
      <w:r w:rsidR="008E14EF">
        <w:rPr>
          <w:rFonts w:eastAsiaTheme="minorHAnsi"/>
          <w:noProof w:val="0"/>
          <w:sz w:val="28"/>
          <w:szCs w:val="28"/>
        </w:rPr>
        <w:t>метапредметных</w:t>
      </w:r>
      <w:proofErr w:type="spellEnd"/>
      <w:r w:rsidR="008E14EF">
        <w:rPr>
          <w:rFonts w:eastAsiaTheme="minorHAnsi"/>
          <w:noProof w:val="0"/>
          <w:sz w:val="28"/>
          <w:szCs w:val="28"/>
        </w:rPr>
        <w:t xml:space="preserve"> результатов </w:t>
      </w:r>
      <w:r w:rsidR="00173010">
        <w:rPr>
          <w:rFonts w:eastAsiaTheme="minorHAnsi"/>
          <w:noProof w:val="0"/>
          <w:sz w:val="28"/>
          <w:szCs w:val="28"/>
        </w:rPr>
        <w:t>стартовой диагностики</w:t>
      </w:r>
      <w:r w:rsidR="008E14EF">
        <w:rPr>
          <w:rFonts w:eastAsiaTheme="minorHAnsi"/>
          <w:noProof w:val="0"/>
          <w:sz w:val="28"/>
          <w:szCs w:val="28"/>
        </w:rPr>
        <w:t xml:space="preserve"> и</w:t>
      </w:r>
      <w:r w:rsidR="00173010">
        <w:rPr>
          <w:rFonts w:eastAsiaTheme="minorHAnsi"/>
          <w:noProof w:val="0"/>
          <w:sz w:val="28"/>
          <w:szCs w:val="28"/>
        </w:rPr>
        <w:t xml:space="preserve"> </w:t>
      </w:r>
      <w:r w:rsidR="008E14EF">
        <w:rPr>
          <w:rFonts w:eastAsiaTheme="minorHAnsi"/>
          <w:noProof w:val="0"/>
          <w:sz w:val="28"/>
          <w:szCs w:val="28"/>
        </w:rPr>
        <w:t xml:space="preserve"> </w:t>
      </w:r>
      <w:r w:rsidR="00173010">
        <w:rPr>
          <w:rFonts w:eastAsiaTheme="minorHAnsi"/>
          <w:noProof w:val="0"/>
          <w:sz w:val="28"/>
          <w:szCs w:val="28"/>
        </w:rPr>
        <w:t>итоговой</w:t>
      </w:r>
      <w:r w:rsidR="008E14EF">
        <w:rPr>
          <w:rFonts w:eastAsiaTheme="minorHAnsi"/>
          <w:noProof w:val="0"/>
          <w:sz w:val="28"/>
          <w:szCs w:val="28"/>
        </w:rPr>
        <w:t>,</w:t>
      </w:r>
      <w:r w:rsidR="00EB5ABF" w:rsidRPr="008E14EF">
        <w:rPr>
          <w:rFonts w:eastAsiaTheme="minorHAnsi"/>
          <w:noProof w:val="0"/>
          <w:sz w:val="28"/>
          <w:szCs w:val="28"/>
        </w:rPr>
        <w:t xml:space="preserve"> анализируется </w:t>
      </w:r>
      <w:r w:rsidR="008E14EF" w:rsidRPr="008E14EF">
        <w:rPr>
          <w:rFonts w:eastAsiaTheme="minorHAnsi"/>
          <w:noProof w:val="0"/>
          <w:sz w:val="28"/>
          <w:szCs w:val="28"/>
        </w:rPr>
        <w:t>деятельность психо</w:t>
      </w:r>
      <w:r w:rsidR="00EB5ABF" w:rsidRPr="008E14EF">
        <w:rPr>
          <w:rFonts w:eastAsiaTheme="minorHAnsi"/>
          <w:noProof w:val="0"/>
          <w:sz w:val="28"/>
          <w:szCs w:val="28"/>
        </w:rPr>
        <w:t>лого-педагогическо</w:t>
      </w:r>
      <w:r w:rsidR="000844FF">
        <w:rPr>
          <w:rFonts w:eastAsiaTheme="minorHAnsi"/>
          <w:noProof w:val="0"/>
          <w:sz w:val="28"/>
          <w:szCs w:val="28"/>
        </w:rPr>
        <w:t>го</w:t>
      </w:r>
      <w:r w:rsidR="00EB5ABF" w:rsidRPr="008E14EF">
        <w:rPr>
          <w:rFonts w:eastAsiaTheme="minorHAnsi"/>
          <w:noProof w:val="0"/>
          <w:sz w:val="28"/>
          <w:szCs w:val="28"/>
        </w:rPr>
        <w:t xml:space="preserve"> сопровождени</w:t>
      </w:r>
      <w:r w:rsidR="000844FF">
        <w:rPr>
          <w:rFonts w:eastAsiaTheme="minorHAnsi"/>
          <w:noProof w:val="0"/>
          <w:sz w:val="28"/>
          <w:szCs w:val="28"/>
        </w:rPr>
        <w:t>я</w:t>
      </w:r>
      <w:r w:rsidR="008E14EF">
        <w:rPr>
          <w:rFonts w:eastAsiaTheme="minorHAnsi"/>
          <w:noProof w:val="0"/>
          <w:sz w:val="28"/>
          <w:szCs w:val="28"/>
        </w:rPr>
        <w:t>.</w:t>
      </w:r>
    </w:p>
    <w:p w:rsidR="00A713FC" w:rsidRPr="000844FF" w:rsidRDefault="00173010" w:rsidP="000844FF">
      <w:pPr>
        <w:spacing w:line="360" w:lineRule="auto"/>
        <w:ind w:firstLine="708"/>
        <w:jc w:val="both"/>
        <w:rPr>
          <w:rFonts w:eastAsiaTheme="minorHAnsi"/>
          <w:noProof w:val="0"/>
          <w:sz w:val="28"/>
          <w:szCs w:val="28"/>
        </w:rPr>
      </w:pPr>
      <w:r>
        <w:rPr>
          <w:rFonts w:eastAsiaTheme="minorHAnsi"/>
          <w:noProof w:val="0"/>
          <w:sz w:val="28"/>
          <w:szCs w:val="28"/>
        </w:rPr>
        <w:t xml:space="preserve">Результаты </w:t>
      </w:r>
      <w:r w:rsidR="00A713FC" w:rsidRPr="008E14EF">
        <w:rPr>
          <w:rFonts w:eastAsiaTheme="minorHAnsi"/>
          <w:noProof w:val="0"/>
          <w:sz w:val="28"/>
          <w:szCs w:val="28"/>
        </w:rPr>
        <w:t xml:space="preserve">отмечаются в </w:t>
      </w:r>
      <w:r w:rsidR="00FD1A42" w:rsidRPr="008E14EF">
        <w:rPr>
          <w:rFonts w:eastAsiaTheme="minorHAnsi"/>
          <w:noProof w:val="0"/>
          <w:sz w:val="28"/>
          <w:szCs w:val="28"/>
        </w:rPr>
        <w:t>диагностической карте</w:t>
      </w:r>
      <w:r w:rsidR="00A713FC" w:rsidRPr="008E14EF">
        <w:rPr>
          <w:rFonts w:eastAsiaTheme="minorHAnsi"/>
          <w:noProof w:val="0"/>
          <w:sz w:val="28"/>
          <w:szCs w:val="28"/>
        </w:rPr>
        <w:t xml:space="preserve"> на начало и коне</w:t>
      </w:r>
      <w:r w:rsidR="00FD1A42" w:rsidRPr="008E14EF">
        <w:rPr>
          <w:rFonts w:eastAsiaTheme="minorHAnsi"/>
          <w:noProof w:val="0"/>
          <w:sz w:val="28"/>
          <w:szCs w:val="28"/>
        </w:rPr>
        <w:t>ц</w:t>
      </w:r>
      <w:r w:rsidR="00A713FC" w:rsidRPr="008E14EF">
        <w:rPr>
          <w:rFonts w:eastAsiaTheme="minorHAnsi"/>
          <w:noProof w:val="0"/>
          <w:sz w:val="28"/>
          <w:szCs w:val="28"/>
        </w:rPr>
        <w:t xml:space="preserve"> учебного года (приложения №2, №3), что позволяет получить информацию о динамике уровня </w:t>
      </w:r>
      <w:proofErr w:type="spellStart"/>
      <w:r w:rsidR="00A713FC" w:rsidRPr="008E14EF">
        <w:rPr>
          <w:rFonts w:eastAsiaTheme="minorHAnsi"/>
          <w:noProof w:val="0"/>
          <w:sz w:val="28"/>
          <w:szCs w:val="28"/>
        </w:rPr>
        <w:t>сформированности</w:t>
      </w:r>
      <w:proofErr w:type="spellEnd"/>
      <w:r w:rsidR="00A713FC" w:rsidRPr="00A713FC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A713FC" w:rsidRPr="00A713FC">
        <w:rPr>
          <w:rFonts w:eastAsiaTheme="minorHAnsi"/>
          <w:noProof w:val="0"/>
          <w:sz w:val="28"/>
          <w:szCs w:val="28"/>
        </w:rPr>
        <w:t>метапредметных</w:t>
      </w:r>
      <w:proofErr w:type="spellEnd"/>
      <w:r w:rsidR="00A713FC" w:rsidRPr="00A713FC">
        <w:rPr>
          <w:rFonts w:eastAsiaTheme="minorHAnsi"/>
          <w:noProof w:val="0"/>
          <w:sz w:val="28"/>
          <w:szCs w:val="28"/>
        </w:rPr>
        <w:t xml:space="preserve"> </w:t>
      </w:r>
      <w:r w:rsidR="00FE0EAC">
        <w:rPr>
          <w:rFonts w:eastAsiaTheme="minorHAnsi"/>
          <w:noProof w:val="0"/>
          <w:sz w:val="28"/>
          <w:szCs w:val="28"/>
        </w:rPr>
        <w:t>умений</w:t>
      </w:r>
      <w:r w:rsidR="000844FF">
        <w:rPr>
          <w:rFonts w:eastAsiaTheme="minorHAnsi"/>
          <w:noProof w:val="0"/>
          <w:sz w:val="28"/>
          <w:szCs w:val="28"/>
        </w:rPr>
        <w:t xml:space="preserve">. </w:t>
      </w:r>
      <w:r w:rsidR="00A713FC" w:rsidRPr="00A713FC">
        <w:rPr>
          <w:noProof w:val="0"/>
          <w:color w:val="000000"/>
          <w:sz w:val="28"/>
          <w:szCs w:val="28"/>
          <w:lang w:eastAsia="ru-RU"/>
        </w:rPr>
        <w:t xml:space="preserve">Анализ мониторинга уровня </w:t>
      </w:r>
      <w:proofErr w:type="spellStart"/>
      <w:r w:rsidR="00A713FC" w:rsidRPr="00A713FC">
        <w:rPr>
          <w:noProof w:val="0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A713FC" w:rsidRPr="00A713FC">
        <w:rPr>
          <w:noProof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A713FC" w:rsidRPr="00A713FC">
        <w:rPr>
          <w:noProof w:val="0"/>
          <w:color w:val="000000"/>
          <w:sz w:val="28"/>
          <w:szCs w:val="28"/>
          <w:lang w:eastAsia="ru-RU"/>
        </w:rPr>
        <w:t>метапредметных</w:t>
      </w:r>
      <w:proofErr w:type="spellEnd"/>
      <w:r w:rsidR="00A713FC" w:rsidRPr="00A713FC">
        <w:rPr>
          <w:noProof w:val="0"/>
          <w:color w:val="000000"/>
          <w:sz w:val="28"/>
          <w:szCs w:val="28"/>
          <w:lang w:eastAsia="ru-RU"/>
        </w:rPr>
        <w:t xml:space="preserve"> результатов позволяет сделать вывод как по классу в целом, так и по конкретному ученику в отдельности.</w:t>
      </w:r>
      <w:r w:rsidR="00A713FC" w:rsidRPr="00A713FC">
        <w:rPr>
          <w:rFonts w:eastAsia="Calibri"/>
          <w:noProof w:val="0"/>
          <w:color w:val="000000"/>
          <w:sz w:val="28"/>
          <w:szCs w:val="28"/>
        </w:rPr>
        <w:t xml:space="preserve"> Результаты диагностики дают возможность определить </w:t>
      </w:r>
      <w:r w:rsidR="00A713FC" w:rsidRPr="00A713FC">
        <w:rPr>
          <w:noProof w:val="0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="00A713FC" w:rsidRPr="00A713FC">
        <w:rPr>
          <w:noProof w:val="0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A713FC" w:rsidRPr="00A713FC">
        <w:rPr>
          <w:noProof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A713FC" w:rsidRPr="00A713FC">
        <w:rPr>
          <w:noProof w:val="0"/>
          <w:color w:val="000000"/>
          <w:sz w:val="28"/>
          <w:szCs w:val="28"/>
          <w:lang w:eastAsia="ru-RU"/>
        </w:rPr>
        <w:t>метапредметных</w:t>
      </w:r>
      <w:proofErr w:type="spellEnd"/>
      <w:r w:rsidR="00A713FC" w:rsidRPr="00A713FC">
        <w:rPr>
          <w:noProof w:val="0"/>
          <w:color w:val="000000"/>
          <w:sz w:val="28"/>
          <w:szCs w:val="28"/>
          <w:lang w:eastAsia="ru-RU"/>
        </w:rPr>
        <w:t xml:space="preserve"> результатов и применить эффективную коррекцию для учеников, у которых мониторинг выявит </w:t>
      </w:r>
      <w:proofErr w:type="spellStart"/>
      <w:r w:rsidR="00A713FC" w:rsidRPr="00A713FC">
        <w:rPr>
          <w:noProof w:val="0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="00A713FC" w:rsidRPr="00A713FC">
        <w:rPr>
          <w:noProof w:val="0"/>
          <w:color w:val="000000"/>
          <w:sz w:val="28"/>
          <w:szCs w:val="28"/>
          <w:lang w:eastAsia="ru-RU"/>
        </w:rPr>
        <w:t xml:space="preserve"> проверяемых умений.</w:t>
      </w:r>
    </w:p>
    <w:p w:rsidR="00A713FC" w:rsidRPr="00A713FC" w:rsidRDefault="00A713FC" w:rsidP="00A713FC">
      <w:pPr>
        <w:kinsoku w:val="0"/>
        <w:overflowPunct w:val="0"/>
        <w:spacing w:line="360" w:lineRule="auto"/>
        <w:contextualSpacing/>
        <w:jc w:val="both"/>
        <w:textAlignment w:val="baseline"/>
        <w:rPr>
          <w:noProof w:val="0"/>
          <w:sz w:val="28"/>
          <w:szCs w:val="28"/>
          <w:lang w:eastAsia="ru-RU"/>
        </w:rPr>
      </w:pPr>
      <w:r w:rsidRPr="00A713FC">
        <w:rPr>
          <w:rFonts w:eastAsiaTheme="minorEastAsia"/>
          <w:bCs/>
          <w:noProof w:val="0"/>
          <w:kern w:val="24"/>
          <w:sz w:val="28"/>
          <w:szCs w:val="28"/>
          <w:lang w:eastAsia="ru-RU"/>
        </w:rPr>
        <w:t>Что дают результаты диагностики учителю?</w:t>
      </w:r>
    </w:p>
    <w:p w:rsidR="00A713FC" w:rsidRPr="00A713FC" w:rsidRDefault="00A713FC" w:rsidP="00A713FC">
      <w:pPr>
        <w:numPr>
          <w:ilvl w:val="0"/>
          <w:numId w:val="11"/>
        </w:numPr>
        <w:spacing w:after="200" w:line="360" w:lineRule="auto"/>
        <w:contextualSpacing/>
        <w:jc w:val="both"/>
        <w:rPr>
          <w:noProof w:val="0"/>
          <w:sz w:val="28"/>
          <w:szCs w:val="28"/>
          <w:lang w:eastAsia="ru-RU"/>
        </w:rPr>
      </w:pPr>
      <w:r w:rsidRPr="00A713FC">
        <w:rPr>
          <w:rFonts w:eastAsia="+mn-ea"/>
          <w:noProof w:val="0"/>
          <w:sz w:val="28"/>
          <w:szCs w:val="28"/>
          <w:lang w:eastAsia="ru-RU"/>
        </w:rPr>
        <w:t>увидеть возможности реализации индивидуального подхода к развитию каждого обучающегося;</w:t>
      </w:r>
    </w:p>
    <w:p w:rsidR="00A713FC" w:rsidRPr="009A38DB" w:rsidRDefault="00A713FC" w:rsidP="00A713FC">
      <w:pPr>
        <w:numPr>
          <w:ilvl w:val="0"/>
          <w:numId w:val="11"/>
        </w:numPr>
        <w:spacing w:after="200" w:line="360" w:lineRule="auto"/>
        <w:contextualSpacing/>
        <w:jc w:val="both"/>
        <w:rPr>
          <w:noProof w:val="0"/>
          <w:sz w:val="28"/>
          <w:szCs w:val="28"/>
          <w:lang w:eastAsia="ru-RU"/>
        </w:rPr>
      </w:pPr>
      <w:r w:rsidRPr="00A713FC">
        <w:rPr>
          <w:rFonts w:eastAsia="+mn-ea"/>
          <w:noProof w:val="0"/>
          <w:sz w:val="28"/>
          <w:szCs w:val="28"/>
          <w:lang w:eastAsia="ru-RU"/>
        </w:rPr>
        <w:t xml:space="preserve">определить, насколько эффективно используется потенциал учебников, заложенные в них средства получения личностных и </w:t>
      </w:r>
      <w:proofErr w:type="spellStart"/>
      <w:r w:rsidRPr="00A713FC">
        <w:rPr>
          <w:rFonts w:eastAsia="+mn-ea"/>
          <w:noProof w:val="0"/>
          <w:sz w:val="28"/>
          <w:szCs w:val="28"/>
          <w:lang w:eastAsia="ru-RU"/>
        </w:rPr>
        <w:t>метапредметных</w:t>
      </w:r>
      <w:proofErr w:type="spellEnd"/>
      <w:r w:rsidRPr="00A713FC">
        <w:rPr>
          <w:rFonts w:eastAsia="+mn-ea"/>
          <w:noProof w:val="0"/>
          <w:sz w:val="28"/>
          <w:szCs w:val="28"/>
          <w:lang w:eastAsia="ru-RU"/>
        </w:rPr>
        <w:t xml:space="preserve"> результатов;</w:t>
      </w:r>
    </w:p>
    <w:p w:rsidR="009A38DB" w:rsidRPr="002B06B8" w:rsidRDefault="009A38DB" w:rsidP="009A38DB">
      <w:pPr>
        <w:pStyle w:val="a8"/>
        <w:numPr>
          <w:ilvl w:val="0"/>
          <w:numId w:val="11"/>
        </w:numPr>
        <w:spacing w:after="200" w:line="360" w:lineRule="auto"/>
        <w:jc w:val="both"/>
        <w:rPr>
          <w:iCs/>
          <w:sz w:val="28"/>
          <w:szCs w:val="28"/>
        </w:rPr>
      </w:pPr>
      <w:r w:rsidRPr="002B06B8">
        <w:rPr>
          <w:sz w:val="28"/>
          <w:szCs w:val="28"/>
        </w:rPr>
        <w:t>конструирова</w:t>
      </w:r>
      <w:r>
        <w:rPr>
          <w:sz w:val="28"/>
          <w:szCs w:val="28"/>
        </w:rPr>
        <w:t>ть</w:t>
      </w:r>
      <w:r w:rsidRPr="002B06B8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е</w:t>
      </w:r>
      <w:r w:rsidRPr="002B06B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B06B8">
        <w:rPr>
          <w:sz w:val="28"/>
          <w:szCs w:val="28"/>
        </w:rPr>
        <w:t xml:space="preserve"> развития УУД у учащихся средствами предмета;</w:t>
      </w:r>
    </w:p>
    <w:p w:rsidR="009A38DB" w:rsidRPr="00A75EFF" w:rsidRDefault="009A38DB" w:rsidP="00A75EFF">
      <w:pPr>
        <w:pStyle w:val="a8"/>
        <w:numPr>
          <w:ilvl w:val="0"/>
          <w:numId w:val="11"/>
        </w:numPr>
        <w:spacing w:line="360" w:lineRule="auto"/>
        <w:ind w:left="714" w:hanging="357"/>
        <w:jc w:val="both"/>
        <w:rPr>
          <w:iCs/>
          <w:sz w:val="28"/>
          <w:szCs w:val="28"/>
        </w:rPr>
      </w:pPr>
      <w:r w:rsidRPr="002B06B8">
        <w:rPr>
          <w:sz w:val="28"/>
          <w:szCs w:val="28"/>
        </w:rPr>
        <w:lastRenderedPageBreak/>
        <w:t xml:space="preserve"> осуществл</w:t>
      </w:r>
      <w:r>
        <w:rPr>
          <w:sz w:val="28"/>
          <w:szCs w:val="28"/>
        </w:rPr>
        <w:t xml:space="preserve">ять </w:t>
      </w:r>
      <w:r w:rsidRPr="002B06B8">
        <w:rPr>
          <w:sz w:val="28"/>
          <w:szCs w:val="28"/>
        </w:rPr>
        <w:t>преемственност</w:t>
      </w:r>
      <w:r>
        <w:rPr>
          <w:sz w:val="28"/>
          <w:szCs w:val="28"/>
        </w:rPr>
        <w:t>ь</w:t>
      </w:r>
      <w:r w:rsidRPr="002B06B8">
        <w:rPr>
          <w:sz w:val="28"/>
          <w:szCs w:val="28"/>
        </w:rPr>
        <w:t xml:space="preserve"> между  </w:t>
      </w:r>
      <w:r w:rsidRPr="002B06B8">
        <w:rPr>
          <w:iCs/>
          <w:sz w:val="28"/>
          <w:szCs w:val="28"/>
        </w:rPr>
        <w:t>начальной и основной школ</w:t>
      </w:r>
      <w:r>
        <w:rPr>
          <w:iCs/>
          <w:sz w:val="28"/>
          <w:szCs w:val="28"/>
        </w:rPr>
        <w:t>ами</w:t>
      </w:r>
      <w:r w:rsidRPr="002B06B8">
        <w:rPr>
          <w:iCs/>
          <w:sz w:val="28"/>
          <w:szCs w:val="28"/>
        </w:rPr>
        <w:t xml:space="preserve"> в формировании и отслеживании метапредметных (УУД) результатов;</w:t>
      </w:r>
    </w:p>
    <w:p w:rsidR="00A713FC" w:rsidRPr="00A713FC" w:rsidRDefault="00A713FC" w:rsidP="00A713FC">
      <w:pPr>
        <w:numPr>
          <w:ilvl w:val="0"/>
          <w:numId w:val="11"/>
        </w:numPr>
        <w:spacing w:after="200" w:line="360" w:lineRule="auto"/>
        <w:contextualSpacing/>
        <w:jc w:val="both"/>
        <w:rPr>
          <w:noProof w:val="0"/>
          <w:sz w:val="28"/>
          <w:szCs w:val="28"/>
          <w:lang w:eastAsia="ru-RU"/>
        </w:rPr>
      </w:pPr>
      <w:r w:rsidRPr="00A713FC">
        <w:rPr>
          <w:rFonts w:eastAsia="+mn-ea"/>
          <w:noProof w:val="0"/>
          <w:sz w:val="28"/>
          <w:szCs w:val="28"/>
          <w:lang w:eastAsia="ru-RU"/>
        </w:rPr>
        <w:t>скорректировать собственную деятельность и содержание образовательного процесса;</w:t>
      </w:r>
    </w:p>
    <w:p w:rsidR="00A713FC" w:rsidRPr="00A713FC" w:rsidRDefault="00A713FC" w:rsidP="00A713FC">
      <w:pPr>
        <w:numPr>
          <w:ilvl w:val="0"/>
          <w:numId w:val="11"/>
        </w:numPr>
        <w:spacing w:after="200" w:line="360" w:lineRule="auto"/>
        <w:contextualSpacing/>
        <w:jc w:val="both"/>
        <w:rPr>
          <w:noProof w:val="0"/>
          <w:sz w:val="28"/>
          <w:szCs w:val="28"/>
          <w:lang w:eastAsia="ru-RU"/>
        </w:rPr>
      </w:pPr>
      <w:r w:rsidRPr="00A713FC">
        <w:rPr>
          <w:rFonts w:eastAsia="+mn-ea"/>
          <w:noProof w:val="0"/>
          <w:sz w:val="28"/>
          <w:szCs w:val="28"/>
          <w:lang w:eastAsia="ru-RU"/>
        </w:rPr>
        <w:t>дают возможность оказать каждому ученику педагогическую поддержку, необходимую на данном этапе его развития;</w:t>
      </w:r>
    </w:p>
    <w:p w:rsidR="00A713FC" w:rsidRPr="00A713FC" w:rsidRDefault="00A713FC" w:rsidP="00A713FC">
      <w:pPr>
        <w:numPr>
          <w:ilvl w:val="0"/>
          <w:numId w:val="11"/>
        </w:numPr>
        <w:spacing w:after="200" w:line="360" w:lineRule="auto"/>
        <w:contextualSpacing/>
        <w:jc w:val="both"/>
        <w:rPr>
          <w:noProof w:val="0"/>
          <w:sz w:val="28"/>
          <w:szCs w:val="28"/>
          <w:lang w:eastAsia="ru-RU"/>
        </w:rPr>
      </w:pPr>
      <w:r w:rsidRPr="00A713FC">
        <w:rPr>
          <w:rFonts w:eastAsia="+mn-ea"/>
          <w:noProof w:val="0"/>
          <w:sz w:val="28"/>
          <w:szCs w:val="28"/>
          <w:lang w:eastAsia="ru-RU"/>
        </w:rPr>
        <w:t>неоднократное проведение диагностики даёт возможность отслеживать развитие УУД у каждого обучающегося.</w:t>
      </w:r>
    </w:p>
    <w:p w:rsidR="00A713FC" w:rsidRPr="00A713FC" w:rsidRDefault="00A713FC" w:rsidP="00A713FC">
      <w:pPr>
        <w:spacing w:line="360" w:lineRule="auto"/>
        <w:jc w:val="both"/>
        <w:rPr>
          <w:rFonts w:eastAsiaTheme="minorHAnsi"/>
          <w:noProof w:val="0"/>
          <w:sz w:val="28"/>
          <w:szCs w:val="28"/>
        </w:rPr>
      </w:pPr>
      <w:r w:rsidRPr="00A713FC">
        <w:rPr>
          <w:rFonts w:eastAsiaTheme="minorHAnsi"/>
          <w:noProof w:val="0"/>
          <w:sz w:val="28"/>
          <w:szCs w:val="28"/>
        </w:rPr>
        <w:t>Что дают результаты диагностики руководителю?</w:t>
      </w:r>
    </w:p>
    <w:p w:rsidR="00A713FC" w:rsidRPr="00A713FC" w:rsidRDefault="00A713FC" w:rsidP="00A713FC">
      <w:pPr>
        <w:numPr>
          <w:ilvl w:val="0"/>
          <w:numId w:val="12"/>
        </w:numPr>
        <w:spacing w:after="200" w:line="360" w:lineRule="auto"/>
        <w:contextualSpacing/>
        <w:jc w:val="both"/>
        <w:rPr>
          <w:noProof w:val="0"/>
          <w:sz w:val="28"/>
          <w:szCs w:val="28"/>
          <w:lang w:eastAsia="ru-RU"/>
        </w:rPr>
      </w:pPr>
      <w:r w:rsidRPr="00A713FC">
        <w:rPr>
          <w:rFonts w:eastAsia="+mn-ea"/>
          <w:noProof w:val="0"/>
          <w:color w:val="000000"/>
          <w:sz w:val="28"/>
          <w:szCs w:val="28"/>
          <w:lang w:eastAsia="ru-RU"/>
        </w:rPr>
        <w:t>скорректировать деятельность образовательного учреждения и содержание образовательного процесса;</w:t>
      </w:r>
    </w:p>
    <w:p w:rsidR="00A713FC" w:rsidRPr="005C4FF1" w:rsidRDefault="00A713FC" w:rsidP="00A75EFF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noProof w:val="0"/>
          <w:sz w:val="28"/>
          <w:szCs w:val="28"/>
          <w:lang w:eastAsia="ru-RU"/>
        </w:rPr>
      </w:pPr>
      <w:r w:rsidRPr="00A713FC">
        <w:rPr>
          <w:rFonts w:eastAsia="+mn-ea"/>
          <w:noProof w:val="0"/>
          <w:color w:val="000000"/>
          <w:sz w:val="28"/>
          <w:szCs w:val="28"/>
          <w:lang w:eastAsia="ru-RU"/>
        </w:rPr>
        <w:t>увидеть возможности реализации индивидуального подхода к развитию каждого обучающегося, каждого класса, параллели, ступени обучения;</w:t>
      </w:r>
    </w:p>
    <w:p w:rsidR="005C4FF1" w:rsidRPr="005C4FF1" w:rsidRDefault="005C4FF1" w:rsidP="00A75EFF">
      <w:pPr>
        <w:pStyle w:val="a8"/>
        <w:numPr>
          <w:ilvl w:val="0"/>
          <w:numId w:val="12"/>
        </w:numPr>
        <w:spacing w:line="360" w:lineRule="auto"/>
        <w:ind w:left="714" w:hanging="357"/>
        <w:jc w:val="both"/>
        <w:rPr>
          <w:iCs/>
          <w:sz w:val="28"/>
          <w:szCs w:val="28"/>
        </w:rPr>
      </w:pPr>
      <w:r w:rsidRPr="002B06B8">
        <w:rPr>
          <w:sz w:val="28"/>
          <w:szCs w:val="28"/>
        </w:rPr>
        <w:t>координ</w:t>
      </w:r>
      <w:r>
        <w:rPr>
          <w:sz w:val="28"/>
          <w:szCs w:val="28"/>
        </w:rPr>
        <w:t>ировать</w:t>
      </w:r>
      <w:r w:rsidRPr="002B06B8">
        <w:rPr>
          <w:sz w:val="28"/>
          <w:szCs w:val="28"/>
        </w:rPr>
        <w:t xml:space="preserve"> и согласов</w:t>
      </w:r>
      <w:r>
        <w:rPr>
          <w:sz w:val="28"/>
          <w:szCs w:val="28"/>
        </w:rPr>
        <w:t>ывать</w:t>
      </w:r>
      <w:r w:rsidRPr="002B06B8">
        <w:rPr>
          <w:sz w:val="28"/>
          <w:szCs w:val="28"/>
        </w:rPr>
        <w:t xml:space="preserve"> деятельнос</w:t>
      </w:r>
      <w:r>
        <w:rPr>
          <w:sz w:val="28"/>
          <w:szCs w:val="28"/>
        </w:rPr>
        <w:t>ть</w:t>
      </w:r>
      <w:r w:rsidRPr="002B06B8">
        <w:rPr>
          <w:sz w:val="28"/>
          <w:szCs w:val="28"/>
        </w:rPr>
        <w:t xml:space="preserve"> учителей разных предметов и образовательных областей</w:t>
      </w:r>
      <w:r w:rsidRPr="002B06B8">
        <w:rPr>
          <w:iCs/>
          <w:sz w:val="28"/>
          <w:szCs w:val="28"/>
        </w:rPr>
        <w:t xml:space="preserve"> в развитии и отслеживании</w:t>
      </w:r>
      <w:r>
        <w:rPr>
          <w:iCs/>
          <w:sz w:val="28"/>
          <w:szCs w:val="28"/>
        </w:rPr>
        <w:t xml:space="preserve"> универсальных учебных действий;</w:t>
      </w:r>
    </w:p>
    <w:p w:rsidR="005B09FB" w:rsidRPr="009A38DB" w:rsidRDefault="00A713FC" w:rsidP="005B09FB">
      <w:pPr>
        <w:numPr>
          <w:ilvl w:val="0"/>
          <w:numId w:val="12"/>
        </w:numPr>
        <w:spacing w:after="200" w:line="360" w:lineRule="auto"/>
        <w:contextualSpacing/>
        <w:jc w:val="both"/>
        <w:rPr>
          <w:noProof w:val="0"/>
          <w:sz w:val="28"/>
          <w:szCs w:val="28"/>
          <w:lang w:eastAsia="ru-RU"/>
        </w:rPr>
      </w:pPr>
      <w:r w:rsidRPr="00A713FC">
        <w:rPr>
          <w:rFonts w:eastAsia="+mn-ea"/>
          <w:noProof w:val="0"/>
          <w:color w:val="000000"/>
          <w:sz w:val="28"/>
          <w:szCs w:val="28"/>
          <w:lang w:eastAsia="ru-RU"/>
        </w:rPr>
        <w:t>дают возможность оказать каждому педагогу психологическую и методическую поддержку, необходимую на данном этапе совершенствования его профессионального мастерства.</w:t>
      </w:r>
    </w:p>
    <w:p w:rsidR="005B09FB" w:rsidRDefault="005B09FB" w:rsidP="005B09FB">
      <w:pPr>
        <w:spacing w:line="360" w:lineRule="auto"/>
        <w:ind w:firstLine="360"/>
        <w:jc w:val="both"/>
        <w:rPr>
          <w:noProof w:val="0"/>
          <w:color w:val="000000"/>
          <w:sz w:val="28"/>
          <w:szCs w:val="28"/>
          <w:lang w:eastAsia="ru-RU"/>
        </w:rPr>
      </w:pPr>
      <w:r w:rsidRPr="005B09FB">
        <w:rPr>
          <w:noProof w:val="0"/>
          <w:color w:val="000000"/>
          <w:sz w:val="28"/>
          <w:szCs w:val="28"/>
          <w:lang w:eastAsia="ru-RU"/>
        </w:rPr>
        <w:t xml:space="preserve">Анализ мониторинга  позволил сделать вывод о положительной динамике по всем диагностическим методикам. Высокий </w:t>
      </w:r>
      <w:proofErr w:type="spellStart"/>
      <w:r w:rsidRPr="005B09FB">
        <w:rPr>
          <w:noProof w:val="0"/>
          <w:color w:val="000000"/>
          <w:sz w:val="28"/>
          <w:szCs w:val="28"/>
          <w:lang w:eastAsia="ru-RU"/>
        </w:rPr>
        <w:t>метапредметный</w:t>
      </w:r>
      <w:proofErr w:type="spellEnd"/>
      <w:r w:rsidRPr="005B09FB">
        <w:rPr>
          <w:noProof w:val="0"/>
          <w:color w:val="000000"/>
          <w:sz w:val="28"/>
          <w:szCs w:val="28"/>
          <w:lang w:eastAsia="ru-RU"/>
        </w:rPr>
        <w:t xml:space="preserve"> результат влечет высокое качество знаний, а значит, предметный результат! Действительно, качество знаний повысилось до 85% в </w:t>
      </w:r>
      <w:proofErr w:type="gramStart"/>
      <w:r w:rsidRPr="005B09FB">
        <w:rPr>
          <w:noProof w:val="0"/>
          <w:color w:val="000000"/>
          <w:sz w:val="28"/>
          <w:szCs w:val="28"/>
          <w:lang w:eastAsia="ru-RU"/>
        </w:rPr>
        <w:t>общеобразовательном</w:t>
      </w:r>
      <w:proofErr w:type="gramEnd"/>
      <w:r w:rsidRPr="005B09FB">
        <w:rPr>
          <w:noProof w:val="0"/>
          <w:color w:val="000000"/>
          <w:sz w:val="28"/>
          <w:szCs w:val="28"/>
          <w:lang w:eastAsia="ru-RU"/>
        </w:rPr>
        <w:t xml:space="preserve"> и до 100% в гимназическом классах по итогам 3-й четверти.</w:t>
      </w:r>
    </w:p>
    <w:p w:rsidR="005C4FF1" w:rsidRPr="005C4FF1" w:rsidRDefault="005C4FF1" w:rsidP="005C4FF1">
      <w:pPr>
        <w:tabs>
          <w:tab w:val="left" w:pos="426"/>
        </w:tabs>
        <w:spacing w:after="200" w:line="360" w:lineRule="auto"/>
        <w:jc w:val="both"/>
        <w:rPr>
          <w:rFonts w:eastAsiaTheme="minorHAnsi"/>
          <w:iCs/>
          <w:noProof w:val="0"/>
          <w:sz w:val="28"/>
          <w:szCs w:val="28"/>
        </w:rPr>
      </w:pPr>
      <w:r>
        <w:rPr>
          <w:rFonts w:eastAsiaTheme="minorHAnsi"/>
          <w:iCs/>
          <w:noProof w:val="0"/>
          <w:sz w:val="28"/>
          <w:szCs w:val="28"/>
        </w:rPr>
        <w:tab/>
      </w:r>
      <w:r w:rsidRPr="005C4FF1">
        <w:rPr>
          <w:rFonts w:eastAsiaTheme="minorHAnsi"/>
          <w:iCs/>
          <w:noProof w:val="0"/>
          <w:sz w:val="28"/>
          <w:szCs w:val="28"/>
        </w:rPr>
        <w:t xml:space="preserve">Таким образом, системный подход к отслеживанию образовательных результатов: стартовой диагностики, текущих результатов,  итогового контроля позволяет формировать индивидуальные образовательные достижения учащихся, их продвижение в освоении планируемых результатов, обеспечивать современное качество образования. </w:t>
      </w:r>
    </w:p>
    <w:p w:rsidR="00A713FC" w:rsidRDefault="00A713FC" w:rsidP="005C4FF1">
      <w:pPr>
        <w:spacing w:after="200" w:line="360" w:lineRule="auto"/>
        <w:ind w:firstLine="708"/>
        <w:jc w:val="both"/>
        <w:rPr>
          <w:rFonts w:eastAsiaTheme="minorHAnsi"/>
          <w:noProof w:val="0"/>
          <w:sz w:val="28"/>
          <w:szCs w:val="28"/>
        </w:rPr>
      </w:pPr>
      <w:r w:rsidRPr="00A713FC">
        <w:rPr>
          <w:rFonts w:eastAsiaTheme="minorHAnsi"/>
          <w:noProof w:val="0"/>
          <w:sz w:val="28"/>
          <w:szCs w:val="28"/>
        </w:rPr>
        <w:lastRenderedPageBreak/>
        <w:t xml:space="preserve">Результаты диагностики – это и результаты работы учителя.  Результаты учителя – это разница между результатами учеников (личностными, </w:t>
      </w:r>
      <w:proofErr w:type="spellStart"/>
      <w:r w:rsidRPr="00A713FC">
        <w:rPr>
          <w:rFonts w:eastAsiaTheme="minorHAnsi"/>
          <w:noProof w:val="0"/>
          <w:sz w:val="28"/>
          <w:szCs w:val="28"/>
        </w:rPr>
        <w:t>метапредметными</w:t>
      </w:r>
      <w:proofErr w:type="spellEnd"/>
      <w:r w:rsidRPr="00A713FC">
        <w:rPr>
          <w:rFonts w:eastAsiaTheme="minorHAnsi"/>
          <w:noProof w:val="0"/>
          <w:sz w:val="28"/>
          <w:szCs w:val="28"/>
        </w:rPr>
        <w:t xml:space="preserve"> и предметными) в начале обучения (стартовая диагностика) и в конце обучения (итоговая диагностика). Прирост результатов означает, что учител</w:t>
      </w:r>
      <w:r w:rsidR="00F42D27">
        <w:rPr>
          <w:rFonts w:eastAsiaTheme="minorHAnsi"/>
          <w:noProof w:val="0"/>
          <w:sz w:val="28"/>
          <w:szCs w:val="28"/>
        </w:rPr>
        <w:t>ям</w:t>
      </w:r>
      <w:r w:rsidRPr="00A713FC">
        <w:rPr>
          <w:rFonts w:eastAsiaTheme="minorHAnsi"/>
          <w:noProof w:val="0"/>
          <w:sz w:val="28"/>
          <w:szCs w:val="28"/>
        </w:rPr>
        <w:t xml:space="preserve"> и школе в целом удалось создать образовательную среду, обеспечивающую развитие учеников. В противном случае, </w:t>
      </w:r>
      <w:r w:rsidR="00F42D27">
        <w:rPr>
          <w:rFonts w:eastAsiaTheme="minorHAnsi"/>
          <w:noProof w:val="0"/>
          <w:sz w:val="28"/>
          <w:szCs w:val="28"/>
        </w:rPr>
        <w:t xml:space="preserve">было бы </w:t>
      </w:r>
      <w:r w:rsidRPr="00A713FC">
        <w:rPr>
          <w:rFonts w:eastAsiaTheme="minorHAnsi"/>
          <w:noProof w:val="0"/>
          <w:sz w:val="28"/>
          <w:szCs w:val="28"/>
        </w:rPr>
        <w:t xml:space="preserve"> над чем работать в плане создания условий для успешного развития возможностей учащихся.  Учитель, который проводит диагностику УУД</w:t>
      </w:r>
      <w:r w:rsidR="006E414F">
        <w:rPr>
          <w:rFonts w:eastAsiaTheme="minorHAnsi"/>
          <w:noProof w:val="0"/>
          <w:sz w:val="28"/>
          <w:szCs w:val="28"/>
        </w:rPr>
        <w:t>, анализирует</w:t>
      </w:r>
      <w:r w:rsidR="00AB1E20">
        <w:rPr>
          <w:rFonts w:eastAsiaTheme="minorHAnsi"/>
          <w:noProof w:val="0"/>
          <w:sz w:val="28"/>
          <w:szCs w:val="28"/>
        </w:rPr>
        <w:t xml:space="preserve"> и корректирует результаты</w:t>
      </w:r>
      <w:r w:rsidRPr="00A713FC">
        <w:rPr>
          <w:rFonts w:eastAsiaTheme="minorHAnsi"/>
          <w:noProof w:val="0"/>
          <w:sz w:val="28"/>
          <w:szCs w:val="28"/>
        </w:rPr>
        <w:t xml:space="preserve"> – учитель профессионал, </w:t>
      </w:r>
      <w:r w:rsidR="00475DD1">
        <w:rPr>
          <w:rFonts w:eastAsiaTheme="minorHAnsi"/>
          <w:noProof w:val="0"/>
          <w:sz w:val="28"/>
          <w:szCs w:val="28"/>
        </w:rPr>
        <w:t>вооруженный</w:t>
      </w:r>
      <w:r w:rsidRPr="00A713FC">
        <w:rPr>
          <w:rFonts w:eastAsiaTheme="minorHAnsi"/>
          <w:noProof w:val="0"/>
          <w:sz w:val="28"/>
          <w:szCs w:val="28"/>
        </w:rPr>
        <w:t xml:space="preserve"> психологическими знаниями, учитель исследователь.</w:t>
      </w:r>
    </w:p>
    <w:p w:rsidR="00A713FC" w:rsidRPr="005C4FF1" w:rsidRDefault="005C4FF1" w:rsidP="005C4FF1">
      <w:pPr>
        <w:tabs>
          <w:tab w:val="left" w:pos="426"/>
        </w:tabs>
        <w:spacing w:after="200" w:line="360" w:lineRule="auto"/>
        <w:jc w:val="both"/>
        <w:rPr>
          <w:rFonts w:eastAsiaTheme="minorHAnsi"/>
          <w:iCs/>
          <w:noProof w:val="0"/>
          <w:sz w:val="28"/>
          <w:szCs w:val="28"/>
        </w:rPr>
      </w:pPr>
      <w:r>
        <w:rPr>
          <w:rFonts w:eastAsiaTheme="minorHAnsi"/>
          <w:iCs/>
          <w:noProof w:val="0"/>
          <w:sz w:val="28"/>
          <w:szCs w:val="28"/>
        </w:rPr>
        <w:tab/>
        <w:t>Таким образом, д</w:t>
      </w:r>
      <w:r w:rsidR="00A713FC" w:rsidRPr="00A713FC">
        <w:rPr>
          <w:rFonts w:eastAsiaTheme="minorHAnsi"/>
          <w:noProof w:val="0"/>
          <w:color w:val="000000" w:themeColor="text1"/>
          <w:kern w:val="24"/>
          <w:sz w:val="28"/>
          <w:szCs w:val="28"/>
        </w:rPr>
        <w:t xml:space="preserve">иагностика </w:t>
      </w:r>
      <w:proofErr w:type="spellStart"/>
      <w:r w:rsidR="00A713FC" w:rsidRPr="00A713FC">
        <w:rPr>
          <w:rFonts w:eastAsiaTheme="minorHAnsi"/>
          <w:noProof w:val="0"/>
          <w:color w:val="000000" w:themeColor="text1"/>
          <w:kern w:val="24"/>
          <w:sz w:val="28"/>
          <w:szCs w:val="28"/>
        </w:rPr>
        <w:t>метапредметных</w:t>
      </w:r>
      <w:proofErr w:type="spellEnd"/>
      <w:r w:rsidR="00A713FC" w:rsidRPr="00A713FC">
        <w:rPr>
          <w:rFonts w:eastAsiaTheme="minorHAnsi"/>
          <w:noProof w:val="0"/>
          <w:color w:val="000000" w:themeColor="text1"/>
          <w:kern w:val="24"/>
          <w:sz w:val="28"/>
          <w:szCs w:val="28"/>
        </w:rPr>
        <w:t xml:space="preserve"> результатов позволяет эффективно управлять учебно-воспитательным процессом, анализировать, корректировать деятельность каждого педагога и в целом всего коллектива, видеть динамику образовательных достижений и корректировать процесс учения. Это эффективный механизм достижения образовательных результатов, а значит успешной реализации ФГОС.</w:t>
      </w:r>
      <w:r w:rsidR="00A713FC" w:rsidRPr="00A713FC">
        <w:rPr>
          <w:noProof w:val="0"/>
          <w:sz w:val="28"/>
          <w:szCs w:val="28"/>
        </w:rPr>
        <w:tab/>
      </w:r>
    </w:p>
    <w:p w:rsidR="00A713FC" w:rsidRPr="00A713FC" w:rsidRDefault="00A713FC" w:rsidP="00A713FC">
      <w:pPr>
        <w:spacing w:line="360" w:lineRule="auto"/>
        <w:rPr>
          <w:rFonts w:eastAsiaTheme="minorHAnsi"/>
          <w:noProof w:val="0"/>
          <w:sz w:val="28"/>
          <w:szCs w:val="28"/>
        </w:rPr>
      </w:pPr>
    </w:p>
    <w:p w:rsidR="00A713FC" w:rsidRPr="00A713FC" w:rsidRDefault="00A713FC" w:rsidP="00A713FC">
      <w:pPr>
        <w:spacing w:line="360" w:lineRule="auto"/>
        <w:rPr>
          <w:rFonts w:asciiTheme="minorHAnsi" w:eastAsiaTheme="minorHAnsi" w:hAnsiTheme="minorHAnsi" w:cstheme="minorBidi"/>
          <w:noProof w:val="0"/>
          <w:sz w:val="28"/>
          <w:szCs w:val="28"/>
        </w:rPr>
      </w:pPr>
    </w:p>
    <w:p w:rsidR="00BB2E61" w:rsidRPr="00073E8C" w:rsidRDefault="00BB2E61" w:rsidP="00371B8C">
      <w:pPr>
        <w:rPr>
          <w:sz w:val="28"/>
          <w:szCs w:val="28"/>
        </w:rPr>
        <w:sectPr w:rsidR="00BB2E61" w:rsidRPr="00073E8C" w:rsidSect="00A75EF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437FE" w:rsidRDefault="00B437FE" w:rsidP="00B437FE">
      <w:pPr>
        <w:rPr>
          <w:noProof w:val="0"/>
          <w:sz w:val="24"/>
          <w:szCs w:val="24"/>
        </w:rPr>
      </w:pPr>
    </w:p>
    <w:p w:rsidR="00A713FC" w:rsidRPr="00A713FC" w:rsidRDefault="00A713FC" w:rsidP="00A713FC">
      <w:pPr>
        <w:spacing w:after="200"/>
        <w:jc w:val="right"/>
        <w:rPr>
          <w:noProof w:val="0"/>
          <w:sz w:val="24"/>
          <w:szCs w:val="24"/>
        </w:rPr>
      </w:pPr>
      <w:r w:rsidRPr="00A713FC">
        <w:rPr>
          <w:noProof w:val="0"/>
          <w:sz w:val="24"/>
          <w:szCs w:val="24"/>
        </w:rPr>
        <w:t>Приложение №1</w:t>
      </w:r>
    </w:p>
    <w:p w:rsidR="00A713FC" w:rsidRPr="00A713FC" w:rsidRDefault="00A713FC" w:rsidP="00A713FC">
      <w:pPr>
        <w:spacing w:after="200"/>
        <w:jc w:val="center"/>
        <w:rPr>
          <w:b/>
          <w:noProof w:val="0"/>
          <w:sz w:val="28"/>
          <w:szCs w:val="28"/>
        </w:rPr>
      </w:pPr>
      <w:r w:rsidRPr="00A713FC">
        <w:rPr>
          <w:b/>
          <w:noProof w:val="0"/>
          <w:sz w:val="28"/>
          <w:szCs w:val="28"/>
        </w:rPr>
        <w:t>Циклограмма мероприятий (5 класс)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6"/>
        <w:gridCol w:w="3832"/>
        <w:gridCol w:w="22"/>
        <w:gridCol w:w="2768"/>
        <w:gridCol w:w="2160"/>
        <w:gridCol w:w="1913"/>
        <w:gridCol w:w="1841"/>
        <w:gridCol w:w="40"/>
        <w:gridCol w:w="1596"/>
      </w:tblGrid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УУД/ показатель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Метод оценивания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6E7457" w:rsidP="00A713FC">
            <w:pPr>
              <w:jc w:val="center"/>
              <w:rPr>
                <w:noProof w:val="0"/>
                <w:sz w:val="24"/>
                <w:szCs w:val="24"/>
                <w:lang w:eastAsia="ru-RU"/>
              </w:rPr>
            </w:pPr>
            <w:r>
              <w:rPr>
                <w:noProof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13FC" w:rsidRPr="00A713FC" w:rsidTr="00A75EFF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</w:p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/>
                <w:noProof w:val="0"/>
                <w:sz w:val="24"/>
                <w:szCs w:val="24"/>
                <w:lang w:eastAsia="ru-RU"/>
              </w:rPr>
              <w:t>Коммуникативные УУД</w:t>
            </w:r>
          </w:p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A713FC" w:rsidRPr="00A713FC" w:rsidTr="00A75EFF">
        <w:trPr>
          <w:trHeight w:val="1152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Взаимоотношения с одноклассниками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Э.М.Александровской</w:t>
            </w:r>
            <w:proofErr w:type="spellEnd"/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Наблюдение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2 раза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Октябрь – ноябрь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  <w:lang w:val="en-US"/>
              </w:rPr>
              <w:t>II</w:t>
            </w:r>
            <w:r w:rsidRPr="00A713FC">
              <w:rPr>
                <w:noProof w:val="0"/>
                <w:sz w:val="24"/>
                <w:szCs w:val="24"/>
              </w:rPr>
              <w:t xml:space="preserve"> этап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>Апрель – май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spacing w:after="200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  <w:p w:rsidR="00A713FC" w:rsidRPr="00A713FC" w:rsidRDefault="00A713FC" w:rsidP="00A713FC">
            <w:pPr>
              <w:spacing w:after="200"/>
              <w:rPr>
                <w:noProof w:val="0"/>
                <w:sz w:val="24"/>
                <w:szCs w:val="24"/>
                <w:lang w:eastAsia="ru-RU"/>
              </w:rPr>
            </w:pPr>
          </w:p>
        </w:tc>
      </w:tr>
      <w:tr w:rsidR="00A713FC" w:rsidRPr="00A713FC" w:rsidTr="00A75EFF">
        <w:trPr>
          <w:trHeight w:val="126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Отношение к учителю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Э.М.Александровской</w:t>
            </w:r>
            <w:proofErr w:type="spellEnd"/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Наблюдение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2 раза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Октябрь – ноябрь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  <w:lang w:val="en-US"/>
              </w:rPr>
              <w:t>II</w:t>
            </w:r>
            <w:r w:rsidRPr="00A713FC">
              <w:rPr>
                <w:noProof w:val="0"/>
                <w:sz w:val="24"/>
                <w:szCs w:val="24"/>
              </w:rPr>
              <w:t xml:space="preserve"> этап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>Апрель – май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spacing w:after="200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  <w:p w:rsidR="00A713FC" w:rsidRPr="00A713FC" w:rsidRDefault="00A713FC" w:rsidP="00A713FC">
            <w:pPr>
              <w:spacing w:after="200"/>
              <w:rPr>
                <w:noProof w:val="0"/>
                <w:sz w:val="24"/>
                <w:szCs w:val="24"/>
                <w:lang w:eastAsia="ru-RU"/>
              </w:rPr>
            </w:pPr>
          </w:p>
        </w:tc>
      </w:tr>
      <w:tr w:rsidR="00A713FC" w:rsidRPr="00A713FC" w:rsidTr="00A75EFF">
        <w:trPr>
          <w:trHeight w:val="1189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Поведение вне урока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Э.М.Александровской</w:t>
            </w:r>
            <w:proofErr w:type="spellEnd"/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Наблюдение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2 раза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Октябрь – ноябрь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  <w:lang w:val="en-US"/>
              </w:rPr>
              <w:t>II</w:t>
            </w:r>
            <w:r w:rsidRPr="00A713FC">
              <w:rPr>
                <w:noProof w:val="0"/>
                <w:sz w:val="24"/>
                <w:szCs w:val="24"/>
              </w:rPr>
              <w:t xml:space="preserve"> этап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>Апрель – май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spacing w:after="200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  <w:p w:rsidR="00A713FC" w:rsidRPr="00A713FC" w:rsidRDefault="00A713FC" w:rsidP="00A713FC">
            <w:pPr>
              <w:spacing w:after="200"/>
              <w:rPr>
                <w:noProof w:val="0"/>
                <w:sz w:val="24"/>
                <w:szCs w:val="24"/>
                <w:lang w:eastAsia="ru-RU"/>
              </w:rPr>
            </w:pPr>
          </w:p>
        </w:tc>
      </w:tr>
      <w:tr w:rsidR="00A713FC" w:rsidRPr="00A713FC" w:rsidTr="00A75EFF">
        <w:trPr>
          <w:trHeight w:val="1241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Учет позиции собеседника (партнера)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spacing w:after="200"/>
              <w:contextualSpacing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Методика «Под другим углом зрения (Яблоки)»</w:t>
            </w:r>
          </w:p>
          <w:p w:rsidR="00A713FC" w:rsidRPr="006F78B0" w:rsidRDefault="00A713FC" w:rsidP="00A713F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6F78B0">
              <w:rPr>
                <w:noProof w:val="0"/>
                <w:sz w:val="24"/>
                <w:szCs w:val="24"/>
                <w:u w:val="single"/>
                <w:lang w:eastAsia="ru-RU"/>
              </w:rPr>
              <w:t>«Ваза с яблоками»</w:t>
            </w:r>
            <w:r w:rsidRPr="006F78B0">
              <w:rPr>
                <w:noProof w:val="0"/>
                <w:sz w:val="24"/>
                <w:szCs w:val="24"/>
                <w:lang w:eastAsia="ru-RU"/>
              </w:rPr>
              <w:t xml:space="preserve"> (модифицированная проба </w:t>
            </w:r>
            <w:proofErr w:type="spellStart"/>
            <w:r w:rsidRPr="006F78B0">
              <w:rPr>
                <w:noProof w:val="0"/>
                <w:sz w:val="24"/>
                <w:szCs w:val="24"/>
                <w:lang w:eastAsia="ru-RU"/>
              </w:rPr>
              <w:t>Ж.Пиаже</w:t>
            </w:r>
            <w:proofErr w:type="spellEnd"/>
            <w:r w:rsidRPr="006F78B0">
              <w:rPr>
                <w:noProof w:val="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F78B0">
              <w:rPr>
                <w:noProof w:val="0"/>
                <w:sz w:val="24"/>
                <w:szCs w:val="24"/>
                <w:lang w:eastAsia="ru-RU"/>
              </w:rPr>
              <w:t>Флейвелл</w:t>
            </w:r>
            <w:proofErr w:type="spellEnd"/>
            <w:r w:rsidRPr="006F78B0">
              <w:rPr>
                <w:noProof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1 раз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rPr>
          <w:trHeight w:val="1241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Социометрия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spacing w:after="200"/>
              <w:contextualSpacing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rFonts w:eastAsiaTheme="minorHAnsi"/>
                <w:noProof w:val="0"/>
                <w:sz w:val="24"/>
                <w:szCs w:val="24"/>
              </w:rPr>
              <w:t>Социометрическая техника, разработанная Дж. Морено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1 раз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A713FC" w:rsidRPr="00A713FC" w:rsidTr="00A75EFF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</w:p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/>
                <w:noProof w:val="0"/>
                <w:sz w:val="24"/>
                <w:szCs w:val="24"/>
                <w:lang w:eastAsia="ru-RU"/>
              </w:rPr>
              <w:t>Личностные УУД</w:t>
            </w:r>
          </w:p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Самооценка 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B1E20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</w:t>
            </w:r>
            <w:r w:rsidRPr="00A713FC">
              <w:rPr>
                <w:noProof w:val="0"/>
                <w:sz w:val="24"/>
                <w:szCs w:val="24"/>
              </w:rPr>
              <w:t>Методика самооценки и уро</w:t>
            </w:r>
            <w:r w:rsidR="00AB1E20">
              <w:rPr>
                <w:noProof w:val="0"/>
                <w:sz w:val="24"/>
                <w:szCs w:val="24"/>
              </w:rPr>
              <w:t xml:space="preserve">вня притязаний </w:t>
            </w:r>
            <w:proofErr w:type="spellStart"/>
            <w:r w:rsidR="00AB1E20">
              <w:rPr>
                <w:noProof w:val="0"/>
                <w:sz w:val="24"/>
                <w:szCs w:val="24"/>
              </w:rPr>
              <w:t>Дембо</w:t>
            </w:r>
            <w:proofErr w:type="spellEnd"/>
            <w:r w:rsidR="00AB1E20">
              <w:rPr>
                <w:noProof w:val="0"/>
                <w:sz w:val="24"/>
                <w:szCs w:val="24"/>
              </w:rPr>
              <w:t>-Рубинштейн</w:t>
            </w:r>
            <w:r w:rsidRPr="00A713FC">
              <w:rPr>
                <w:noProof w:val="0"/>
                <w:sz w:val="24"/>
                <w:szCs w:val="24"/>
              </w:rPr>
              <w:t xml:space="preserve"> </w:t>
            </w:r>
            <w:r w:rsidRPr="00A713FC">
              <w:rPr>
                <w:i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 Октябрь 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Нравственно-этическая готовность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Э.М.Александровской</w:t>
            </w:r>
            <w:proofErr w:type="spellEnd"/>
          </w:p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Октябрь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Эмоциональное благополучие 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Э.М.Александровской</w:t>
            </w:r>
            <w:proofErr w:type="spellEnd"/>
          </w:p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Октябрь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М</w:t>
            </w:r>
            <w:r w:rsidRPr="00A713FC">
              <w:rPr>
                <w:noProof w:val="0"/>
                <w:sz w:val="24"/>
                <w:szCs w:val="24"/>
              </w:rPr>
              <w:t xml:space="preserve">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Л.П.Уфимцевой</w:t>
            </w:r>
            <w:proofErr w:type="spellEnd"/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>Мотивация на этапе перехода в среднее звено школы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ind w:hanging="182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</w:t>
            </w:r>
            <w:r w:rsidRPr="00A713FC">
              <w:rPr>
                <w:noProof w:val="0"/>
                <w:sz w:val="24"/>
                <w:szCs w:val="24"/>
              </w:rPr>
              <w:t xml:space="preserve">«Методика изучения мотивации обучения школьников при переходе из начальных классов в средние» (по методике М.Р. Гинзбурга «Изучение </w:t>
            </w:r>
            <w:r w:rsidRPr="00A713FC">
              <w:rPr>
                <w:bCs/>
                <w:noProof w:val="0"/>
                <w:sz w:val="24"/>
                <w:szCs w:val="24"/>
              </w:rPr>
              <w:t xml:space="preserve">учебной </w:t>
            </w:r>
            <w:r w:rsidRPr="00A713FC">
              <w:rPr>
                <w:noProof w:val="0"/>
                <w:sz w:val="24"/>
                <w:szCs w:val="24"/>
              </w:rPr>
              <w:t xml:space="preserve">мотивации») </w:t>
            </w:r>
            <w:r w:rsidRPr="00A713FC">
              <w:rPr>
                <w:b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 Тестирование 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Октябрь 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Уровень воспитанности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ind w:hanging="182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Методика изучения уровня воспитанности учащихся</w:t>
            </w:r>
          </w:p>
          <w:p w:rsidR="00A713FC" w:rsidRPr="00A713FC" w:rsidRDefault="00A713FC" w:rsidP="00A713FC">
            <w:pPr>
              <w:ind w:hanging="182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(методика Н.П. Капустина, </w:t>
            </w:r>
            <w:proofErr w:type="spellStart"/>
            <w:r w:rsidRPr="00A713FC">
              <w:rPr>
                <w:noProof w:val="0"/>
                <w:sz w:val="24"/>
                <w:szCs w:val="24"/>
                <w:lang w:eastAsia="ru-RU"/>
              </w:rPr>
              <w:t>М.И.Шиловой</w:t>
            </w:r>
            <w:proofErr w:type="spellEnd"/>
            <w:r w:rsidRPr="00A713FC">
              <w:rPr>
                <w:noProof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5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</w:p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/>
                <w:noProof w:val="0"/>
                <w:sz w:val="24"/>
                <w:szCs w:val="24"/>
                <w:lang w:eastAsia="ru-RU"/>
              </w:rPr>
              <w:t>Регулятивные УУД</w:t>
            </w:r>
          </w:p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Э.М.Александровской</w:t>
            </w:r>
            <w:proofErr w:type="spellEnd"/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Октябрь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lastRenderedPageBreak/>
              <w:t>«Планируем свой день»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Классный </w:t>
            </w:r>
            <w:r w:rsidRPr="00A713FC">
              <w:rPr>
                <w:noProof w:val="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Э.М.Александровской</w:t>
            </w:r>
            <w:proofErr w:type="spellEnd"/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Октябрь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Поведение на уроке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Э.М.Александровской</w:t>
            </w:r>
            <w:proofErr w:type="spellEnd"/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Октябрь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Исследование свойств внимания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Методика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 «Корректурная проба»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A713FC" w:rsidRPr="00A713FC" w:rsidTr="00A75EFF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</w:p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/>
                <w:noProof w:val="0"/>
                <w:sz w:val="24"/>
                <w:szCs w:val="24"/>
                <w:lang w:eastAsia="ru-RU"/>
              </w:rPr>
              <w:t>Познавательные УУД</w:t>
            </w:r>
          </w:p>
          <w:p w:rsidR="00A713FC" w:rsidRPr="00A713FC" w:rsidRDefault="00A713FC" w:rsidP="00A713FC">
            <w:pPr>
              <w:jc w:val="center"/>
              <w:rPr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Сформированность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 xml:space="preserve"> </w:t>
            </w:r>
          </w:p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навыка чтения.  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iCs/>
                <w:noProof w:val="0"/>
                <w:sz w:val="24"/>
                <w:szCs w:val="24"/>
              </w:rPr>
              <w:t xml:space="preserve">«Оценка </w:t>
            </w:r>
            <w:proofErr w:type="spellStart"/>
            <w:r w:rsidRPr="00A713FC">
              <w:rPr>
                <w:bCs/>
                <w:iCs/>
                <w:noProof w:val="0"/>
                <w:sz w:val="24"/>
                <w:szCs w:val="24"/>
              </w:rPr>
              <w:t>сформированности</w:t>
            </w:r>
            <w:proofErr w:type="spellEnd"/>
            <w:r w:rsidRPr="00A713FC">
              <w:rPr>
                <w:bCs/>
                <w:iCs/>
                <w:noProof w:val="0"/>
                <w:sz w:val="24"/>
                <w:szCs w:val="24"/>
              </w:rPr>
              <w:t xml:space="preserve"> навыка чтения» </w:t>
            </w:r>
            <w:r w:rsidRPr="00A713FC">
              <w:rPr>
                <w:noProof w:val="0"/>
                <w:sz w:val="24"/>
                <w:szCs w:val="24"/>
              </w:rPr>
              <w:t xml:space="preserve">из  методического комплекса  «Прогноз и профилактика проблем обучения в 3-6 классах» Л.А.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Ясюковой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 xml:space="preserve">. 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Тестирование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Изучение памяти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6F78B0">
            <w:pPr>
              <w:ind w:right="113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А.Р.Лурия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 xml:space="preserve"> «10 слов»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Октябрь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Учебная активность 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Э.М.Александровской</w:t>
            </w:r>
            <w:proofErr w:type="spellEnd"/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Октябрь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Э.М.Александровской</w:t>
            </w:r>
            <w:proofErr w:type="spellEnd"/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Октябрь </w:t>
            </w:r>
          </w:p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jc w:val="both"/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Словесно-логическое мышление </w:t>
            </w:r>
          </w:p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«</w:t>
            </w:r>
            <w:r w:rsidRPr="00A713FC">
              <w:rPr>
                <w:noProof w:val="0"/>
                <w:sz w:val="24"/>
                <w:szCs w:val="24"/>
              </w:rPr>
              <w:t xml:space="preserve">Определение уровня развития словесно-логического мышления» Л.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Переслени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Т.Фотековой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 xml:space="preserve">  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 Февраль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13FC" w:rsidRPr="00A713FC" w:rsidTr="00A75EFF"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jc w:val="both"/>
              <w:rPr>
                <w:bCs/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bCs/>
                <w:noProof w:val="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Способность к обучению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5EFF" w:rsidRDefault="00A713FC" w:rsidP="00A75EFF">
            <w:pPr>
              <w:jc w:val="both"/>
              <w:rPr>
                <w:rFonts w:eastAsiaTheme="minorHAnsi"/>
                <w:noProof w:val="0"/>
                <w:sz w:val="24"/>
                <w:szCs w:val="24"/>
              </w:rPr>
            </w:pPr>
            <w:r w:rsidRPr="00A713FC">
              <w:rPr>
                <w:rFonts w:eastAsiaTheme="minorHAnsi"/>
                <w:noProof w:val="0"/>
                <w:sz w:val="24"/>
                <w:szCs w:val="24"/>
              </w:rPr>
              <w:t xml:space="preserve">Методика «Интеллектуальная лабильность» (11—15 лет) модификации С.Н. Костроминой 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3FC" w:rsidRPr="00A713FC" w:rsidRDefault="00A713FC" w:rsidP="00A713FC">
            <w:pPr>
              <w:rPr>
                <w:noProof w:val="0"/>
                <w:sz w:val="24"/>
                <w:szCs w:val="24"/>
                <w:lang w:eastAsia="ru-RU"/>
              </w:rPr>
            </w:pPr>
            <w:r w:rsidRPr="00A713FC">
              <w:rPr>
                <w:noProof w:val="0"/>
                <w:sz w:val="24"/>
                <w:szCs w:val="24"/>
                <w:lang w:eastAsia="ru-RU"/>
              </w:rPr>
              <w:t xml:space="preserve">Психолог </w:t>
            </w:r>
          </w:p>
        </w:tc>
      </w:tr>
    </w:tbl>
    <w:p w:rsidR="00A713FC" w:rsidRPr="00A713FC" w:rsidRDefault="00A713FC" w:rsidP="00A713FC">
      <w:pPr>
        <w:spacing w:after="200"/>
        <w:jc w:val="right"/>
        <w:rPr>
          <w:noProof w:val="0"/>
          <w:sz w:val="24"/>
          <w:szCs w:val="24"/>
        </w:rPr>
      </w:pPr>
      <w:r w:rsidRPr="00A713FC">
        <w:rPr>
          <w:noProof w:val="0"/>
          <w:sz w:val="24"/>
          <w:szCs w:val="24"/>
        </w:rPr>
        <w:lastRenderedPageBreak/>
        <w:t>Приложение №2</w:t>
      </w:r>
    </w:p>
    <w:p w:rsidR="00A713FC" w:rsidRPr="00A713FC" w:rsidRDefault="00A713FC" w:rsidP="00A713FC">
      <w:pPr>
        <w:jc w:val="center"/>
        <w:rPr>
          <w:b/>
          <w:noProof w:val="0"/>
          <w:sz w:val="24"/>
          <w:szCs w:val="24"/>
        </w:rPr>
      </w:pPr>
    </w:p>
    <w:p w:rsidR="00A713FC" w:rsidRPr="00AB1E20" w:rsidRDefault="00AB1E20" w:rsidP="00A713FC">
      <w:pPr>
        <w:jc w:val="center"/>
        <w:rPr>
          <w:noProof w:val="0"/>
          <w:sz w:val="28"/>
          <w:szCs w:val="28"/>
        </w:rPr>
      </w:pPr>
      <w:r w:rsidRPr="00AB1E20">
        <w:rPr>
          <w:noProof w:val="0"/>
          <w:sz w:val="28"/>
          <w:szCs w:val="28"/>
        </w:rPr>
        <w:t>Диагностическая карта</w:t>
      </w:r>
      <w:r w:rsidR="00A713FC" w:rsidRPr="00AB1E20">
        <w:rPr>
          <w:noProof w:val="0"/>
          <w:sz w:val="28"/>
          <w:szCs w:val="28"/>
        </w:rPr>
        <w:t xml:space="preserve"> </w:t>
      </w:r>
      <w:proofErr w:type="spellStart"/>
      <w:r w:rsidR="00A713FC" w:rsidRPr="00AB1E20">
        <w:rPr>
          <w:noProof w:val="0"/>
          <w:sz w:val="28"/>
          <w:szCs w:val="28"/>
        </w:rPr>
        <w:t>сформированности</w:t>
      </w:r>
      <w:proofErr w:type="spellEnd"/>
      <w:r w:rsidR="00A713FC" w:rsidRPr="00AB1E20">
        <w:rPr>
          <w:noProof w:val="0"/>
          <w:sz w:val="28"/>
          <w:szCs w:val="28"/>
        </w:rPr>
        <w:t xml:space="preserve"> УУД учащихся 5-х классов на начало учебного года </w:t>
      </w:r>
    </w:p>
    <w:p w:rsidR="00A713FC" w:rsidRPr="00A713FC" w:rsidRDefault="00A713FC" w:rsidP="00A713FC">
      <w:pPr>
        <w:jc w:val="center"/>
        <w:rPr>
          <w:b/>
          <w:noProof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178"/>
        <w:gridCol w:w="506"/>
        <w:gridCol w:w="626"/>
        <w:gridCol w:w="895"/>
        <w:gridCol w:w="790"/>
        <w:gridCol w:w="790"/>
        <w:gridCol w:w="790"/>
        <w:gridCol w:w="506"/>
        <w:gridCol w:w="706"/>
        <w:gridCol w:w="572"/>
        <w:gridCol w:w="764"/>
        <w:gridCol w:w="790"/>
        <w:gridCol w:w="879"/>
        <w:gridCol w:w="790"/>
        <w:gridCol w:w="736"/>
        <w:gridCol w:w="506"/>
        <w:gridCol w:w="506"/>
      </w:tblGrid>
      <w:tr w:rsidR="00A713FC" w:rsidRPr="00A713FC" w:rsidTr="00A75EFF">
        <w:trPr>
          <w:trHeight w:val="427"/>
        </w:trPr>
        <w:tc>
          <w:tcPr>
            <w:tcW w:w="137" w:type="pct"/>
            <w:vMerge w:val="restar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№</w:t>
            </w:r>
          </w:p>
        </w:tc>
        <w:tc>
          <w:tcPr>
            <w:tcW w:w="1090" w:type="pct"/>
            <w:vMerge w:val="restar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Фамилия</w:t>
            </w:r>
            <w:r w:rsidR="00AB1E20">
              <w:rPr>
                <w:noProof w:val="0"/>
                <w:sz w:val="24"/>
                <w:szCs w:val="24"/>
              </w:rPr>
              <w:t>, имя</w:t>
            </w:r>
            <w:r w:rsidRPr="00A713FC">
              <w:rPr>
                <w:noProof w:val="0"/>
                <w:sz w:val="24"/>
                <w:szCs w:val="24"/>
              </w:rPr>
              <w:t xml:space="preserve"> </w:t>
            </w: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учащегося</w:t>
            </w:r>
          </w:p>
        </w:tc>
        <w:tc>
          <w:tcPr>
            <w:tcW w:w="958" w:type="pct"/>
            <w:gridSpan w:val="4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Познавательные</w:t>
            </w: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УУД</w:t>
            </w:r>
          </w:p>
        </w:tc>
        <w:tc>
          <w:tcPr>
            <w:tcW w:w="862" w:type="pct"/>
            <w:gridSpan w:val="4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Личностные</w:t>
            </w: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УУД</w:t>
            </w:r>
          </w:p>
        </w:tc>
        <w:tc>
          <w:tcPr>
            <w:tcW w:w="1092" w:type="pct"/>
            <w:gridSpan w:val="4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Регулятивные</w:t>
            </w: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УУД</w:t>
            </w:r>
          </w:p>
        </w:tc>
        <w:tc>
          <w:tcPr>
            <w:tcW w:w="861" w:type="pct"/>
            <w:gridSpan w:val="4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Коммуникативные</w:t>
            </w: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УУД</w:t>
            </w:r>
          </w:p>
        </w:tc>
      </w:tr>
      <w:tr w:rsidR="00A713FC" w:rsidRPr="00A713FC" w:rsidTr="00A75EFF">
        <w:trPr>
          <w:trHeight w:val="5135"/>
        </w:trPr>
        <w:tc>
          <w:tcPr>
            <w:tcW w:w="137" w:type="pct"/>
            <w:vMerge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90" w:type="pct"/>
            <w:vMerge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Учебная активность (критерий 1.1.)</w:t>
            </w:r>
          </w:p>
        </w:tc>
        <w:tc>
          <w:tcPr>
            <w:tcW w:w="22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Успеваемость  (критерий  1.4.)</w:t>
            </w:r>
          </w:p>
        </w:tc>
        <w:tc>
          <w:tcPr>
            <w:tcW w:w="31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Оценка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сформированности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 xml:space="preserve"> навы</w:t>
            </w:r>
            <w:r w:rsidRPr="00A713FC">
              <w:rPr>
                <w:noProof w:val="0"/>
                <w:sz w:val="24"/>
                <w:szCs w:val="24"/>
              </w:rPr>
              <w:softHyphen/>
              <w:t xml:space="preserve">ка чтения  (методика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Л.А.Ясюковой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7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Изучение памяти 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методика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А.Р.Лурия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 xml:space="preserve"> «10 слов»</w:t>
            </w:r>
          </w:p>
        </w:tc>
        <w:tc>
          <w:tcPr>
            <w:tcW w:w="272" w:type="pct"/>
            <w:textDirection w:val="btLr"/>
          </w:tcPr>
          <w:p w:rsid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Нравственно-этическая готовность  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(</w:t>
            </w:r>
            <w:r w:rsidRPr="00A713FC">
              <w:rPr>
                <w:noProof w:val="0"/>
                <w:sz w:val="24"/>
                <w:szCs w:val="24"/>
              </w:rPr>
              <w:t>критерий 2.1.</w:t>
            </w:r>
            <w:r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2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  <w:lang w:val="en-US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Эмоциональное благополучие 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(</w:t>
            </w:r>
            <w:r w:rsidRPr="00A713FC">
              <w:rPr>
                <w:noProof w:val="0"/>
                <w:sz w:val="24"/>
                <w:szCs w:val="24"/>
              </w:rPr>
              <w:t>критерий  4.</w:t>
            </w:r>
            <w:r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18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Самооценка (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Дембо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Рубенштейн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181" w:type="pct"/>
            <w:textDirection w:val="btLr"/>
          </w:tcPr>
          <w:p w:rsidR="00A713FC" w:rsidRPr="00A713FC" w:rsidRDefault="00A713FC" w:rsidP="00A713FC">
            <w:pPr>
              <w:spacing w:after="200"/>
              <w:jc w:val="both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       Учебная мотивация (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М.Р.Гинзбург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>)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Целеполагание (критерии  1.2.)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Самоконтроль (критерии   1.3.)</w:t>
            </w:r>
          </w:p>
        </w:tc>
        <w:tc>
          <w:tcPr>
            <w:tcW w:w="279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Поведение на уроке (критерии 2.2.)  </w:t>
            </w:r>
          </w:p>
        </w:tc>
        <w:tc>
          <w:tcPr>
            <w:tcW w:w="31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Исследование  свойств внимания  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(методика «Корректурная проба»)</w:t>
            </w:r>
          </w:p>
        </w:tc>
        <w:tc>
          <w:tcPr>
            <w:tcW w:w="27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Поведение вне урока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 (критерии 2.3.)</w:t>
            </w: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Взаимоотношения с одноклассниками </w:t>
            </w:r>
            <w:r>
              <w:rPr>
                <w:noProof w:val="0"/>
                <w:sz w:val="24"/>
                <w:szCs w:val="24"/>
              </w:rPr>
              <w:t>(</w:t>
            </w:r>
            <w:r w:rsidRPr="00A713FC">
              <w:rPr>
                <w:noProof w:val="0"/>
                <w:sz w:val="24"/>
                <w:szCs w:val="24"/>
              </w:rPr>
              <w:t>критерий 3.1.</w:t>
            </w:r>
            <w:r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182" w:type="pct"/>
            <w:textDirection w:val="btLr"/>
          </w:tcPr>
          <w:p w:rsidR="00A713FC" w:rsidRPr="00A713FC" w:rsidRDefault="00A713FC" w:rsidP="00A713FC">
            <w:pPr>
              <w:ind w:left="113" w:right="113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Отношение к учителю (критерий  3.2.)</w:t>
            </w:r>
          </w:p>
        </w:tc>
        <w:tc>
          <w:tcPr>
            <w:tcW w:w="134" w:type="pct"/>
            <w:textDirection w:val="btLr"/>
          </w:tcPr>
          <w:p w:rsidR="00A713FC" w:rsidRPr="00A713FC" w:rsidRDefault="00A713FC" w:rsidP="00A713FC">
            <w:pPr>
              <w:shd w:val="clear" w:color="auto" w:fill="FFFFFF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Социометрия</w:t>
            </w:r>
          </w:p>
          <w:p w:rsidR="00A713FC" w:rsidRPr="00A713FC" w:rsidRDefault="00A713FC" w:rsidP="00A713FC">
            <w:pPr>
              <w:ind w:left="113" w:right="113"/>
              <w:rPr>
                <w:noProof w:val="0"/>
                <w:sz w:val="24"/>
                <w:szCs w:val="24"/>
              </w:rPr>
            </w:pPr>
          </w:p>
        </w:tc>
      </w:tr>
      <w:tr w:rsidR="00A713FC" w:rsidRPr="00A713FC" w:rsidTr="00A75EFF">
        <w:trPr>
          <w:trHeight w:val="350"/>
        </w:trPr>
        <w:tc>
          <w:tcPr>
            <w:tcW w:w="137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1.</w:t>
            </w:r>
          </w:p>
        </w:tc>
        <w:tc>
          <w:tcPr>
            <w:tcW w:w="1090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4" w:type="pct"/>
            <w:textDirection w:val="btLr"/>
          </w:tcPr>
          <w:p w:rsidR="00A713FC" w:rsidRPr="00A713FC" w:rsidRDefault="00A713FC" w:rsidP="00A713FC">
            <w:pPr>
              <w:shd w:val="clear" w:color="auto" w:fill="FFFFFF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713FC" w:rsidRPr="00A713FC" w:rsidTr="00A75EFF">
        <w:trPr>
          <w:trHeight w:val="277"/>
        </w:trPr>
        <w:tc>
          <w:tcPr>
            <w:tcW w:w="137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2.</w:t>
            </w:r>
          </w:p>
        </w:tc>
        <w:tc>
          <w:tcPr>
            <w:tcW w:w="1090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4" w:type="pct"/>
            <w:textDirection w:val="btLr"/>
          </w:tcPr>
          <w:p w:rsidR="00A713FC" w:rsidRPr="00A713FC" w:rsidRDefault="00A713FC" w:rsidP="00A713FC">
            <w:pPr>
              <w:shd w:val="clear" w:color="auto" w:fill="FFFFFF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713FC" w:rsidRPr="00A713FC" w:rsidTr="00A75EFF">
        <w:trPr>
          <w:trHeight w:val="264"/>
        </w:trPr>
        <w:tc>
          <w:tcPr>
            <w:tcW w:w="137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…</w:t>
            </w:r>
          </w:p>
        </w:tc>
        <w:tc>
          <w:tcPr>
            <w:tcW w:w="1090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4" w:type="pct"/>
            <w:textDirection w:val="btLr"/>
          </w:tcPr>
          <w:p w:rsidR="00A713FC" w:rsidRPr="00A713FC" w:rsidRDefault="00A713FC" w:rsidP="00A713FC">
            <w:pPr>
              <w:shd w:val="clear" w:color="auto" w:fill="FFFFFF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713FC" w:rsidRPr="00A713FC" w:rsidTr="00A75EFF">
        <w:trPr>
          <w:trHeight w:val="470"/>
        </w:trPr>
        <w:tc>
          <w:tcPr>
            <w:tcW w:w="137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90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ВЫСОКИЙ уровень</w:t>
            </w:r>
          </w:p>
        </w:tc>
        <w:tc>
          <w:tcPr>
            <w:tcW w:w="13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4" w:type="pct"/>
            <w:textDirection w:val="btLr"/>
          </w:tcPr>
          <w:p w:rsidR="00A713FC" w:rsidRPr="00A713FC" w:rsidRDefault="00A713FC" w:rsidP="00A713FC">
            <w:pPr>
              <w:shd w:val="clear" w:color="auto" w:fill="FFFFFF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713FC" w:rsidRPr="00A713FC" w:rsidTr="00A75EFF">
        <w:trPr>
          <w:trHeight w:val="470"/>
        </w:trPr>
        <w:tc>
          <w:tcPr>
            <w:tcW w:w="137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90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СРЕДНИЙ уровень</w:t>
            </w:r>
          </w:p>
        </w:tc>
        <w:tc>
          <w:tcPr>
            <w:tcW w:w="13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4" w:type="pct"/>
            <w:textDirection w:val="btLr"/>
          </w:tcPr>
          <w:p w:rsidR="00A713FC" w:rsidRPr="00A713FC" w:rsidRDefault="00A713FC" w:rsidP="00A713FC">
            <w:pPr>
              <w:shd w:val="clear" w:color="auto" w:fill="FFFFFF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713FC" w:rsidRPr="00A713FC" w:rsidTr="00A75EFF">
        <w:trPr>
          <w:trHeight w:val="470"/>
        </w:trPr>
        <w:tc>
          <w:tcPr>
            <w:tcW w:w="137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90" w:type="pct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НИЗКИЙ уровень</w:t>
            </w:r>
          </w:p>
        </w:tc>
        <w:tc>
          <w:tcPr>
            <w:tcW w:w="13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3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82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4" w:type="pct"/>
            <w:textDirection w:val="btLr"/>
          </w:tcPr>
          <w:p w:rsidR="00A713FC" w:rsidRPr="00A713FC" w:rsidRDefault="00A713FC" w:rsidP="00A713FC">
            <w:pPr>
              <w:shd w:val="clear" w:color="auto" w:fill="FFFFFF"/>
              <w:jc w:val="center"/>
              <w:rPr>
                <w:noProof w:val="0"/>
                <w:sz w:val="24"/>
                <w:szCs w:val="24"/>
              </w:rPr>
            </w:pPr>
          </w:p>
        </w:tc>
      </w:tr>
    </w:tbl>
    <w:p w:rsidR="00A713FC" w:rsidRPr="00A713FC" w:rsidRDefault="00A713FC" w:rsidP="00A713FC">
      <w:pPr>
        <w:spacing w:after="200"/>
        <w:jc w:val="right"/>
        <w:rPr>
          <w:noProof w:val="0"/>
          <w:sz w:val="24"/>
          <w:szCs w:val="24"/>
        </w:rPr>
      </w:pPr>
      <w:r w:rsidRPr="00A713FC">
        <w:rPr>
          <w:noProof w:val="0"/>
          <w:sz w:val="24"/>
          <w:szCs w:val="24"/>
        </w:rPr>
        <w:lastRenderedPageBreak/>
        <w:t>Приложение №2</w:t>
      </w:r>
    </w:p>
    <w:p w:rsidR="00A713FC" w:rsidRPr="00AB1E20" w:rsidRDefault="00AB1E20" w:rsidP="00A713FC">
      <w:pPr>
        <w:jc w:val="center"/>
        <w:rPr>
          <w:noProof w:val="0"/>
          <w:sz w:val="28"/>
          <w:szCs w:val="28"/>
        </w:rPr>
      </w:pPr>
      <w:r w:rsidRPr="00AB1E20">
        <w:rPr>
          <w:noProof w:val="0"/>
          <w:sz w:val="28"/>
          <w:szCs w:val="28"/>
        </w:rPr>
        <w:t>Диагностическая карта</w:t>
      </w:r>
      <w:r w:rsidR="00A713FC" w:rsidRPr="00AB1E20">
        <w:rPr>
          <w:noProof w:val="0"/>
          <w:sz w:val="28"/>
          <w:szCs w:val="28"/>
        </w:rPr>
        <w:t xml:space="preserve"> </w:t>
      </w:r>
      <w:proofErr w:type="spellStart"/>
      <w:r w:rsidR="00A713FC" w:rsidRPr="00AB1E20">
        <w:rPr>
          <w:noProof w:val="0"/>
          <w:sz w:val="28"/>
          <w:szCs w:val="28"/>
        </w:rPr>
        <w:t>сформированности</w:t>
      </w:r>
      <w:proofErr w:type="spellEnd"/>
      <w:r w:rsidR="00A713FC" w:rsidRPr="00AB1E20">
        <w:rPr>
          <w:noProof w:val="0"/>
          <w:sz w:val="28"/>
          <w:szCs w:val="28"/>
        </w:rPr>
        <w:t xml:space="preserve"> УУД учащихся 5-х классов на конец учебного года </w:t>
      </w:r>
    </w:p>
    <w:p w:rsidR="00A713FC" w:rsidRPr="00AB1E20" w:rsidRDefault="00A713FC" w:rsidP="00A713FC">
      <w:pPr>
        <w:jc w:val="center"/>
        <w:rPr>
          <w:noProof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355"/>
        <w:gridCol w:w="477"/>
        <w:gridCol w:w="523"/>
        <w:gridCol w:w="798"/>
        <w:gridCol w:w="798"/>
        <w:gridCol w:w="662"/>
        <w:gridCol w:w="798"/>
        <w:gridCol w:w="798"/>
        <w:gridCol w:w="790"/>
        <w:gridCol w:w="662"/>
        <w:gridCol w:w="934"/>
        <w:gridCol w:w="798"/>
        <w:gridCol w:w="523"/>
        <w:gridCol w:w="790"/>
        <w:gridCol w:w="934"/>
        <w:gridCol w:w="790"/>
        <w:gridCol w:w="908"/>
      </w:tblGrid>
      <w:tr w:rsidR="00A713FC" w:rsidRPr="00A713FC" w:rsidTr="00A86452">
        <w:trPr>
          <w:trHeight w:val="427"/>
        </w:trPr>
        <w:tc>
          <w:tcPr>
            <w:tcW w:w="151" w:type="pct"/>
            <w:vMerge w:val="restart"/>
            <w:tcBorders>
              <w:righ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№</w:t>
            </w:r>
          </w:p>
        </w:tc>
        <w:tc>
          <w:tcPr>
            <w:tcW w:w="796" w:type="pct"/>
            <w:vMerge w:val="restart"/>
            <w:tcBorders>
              <w:lef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Фамилия, имя </w:t>
            </w: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учащегося</w:t>
            </w:r>
          </w:p>
        </w:tc>
        <w:tc>
          <w:tcPr>
            <w:tcW w:w="877" w:type="pct"/>
            <w:gridSpan w:val="4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Познавательные</w:t>
            </w: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УУД</w:t>
            </w:r>
          </w:p>
        </w:tc>
        <w:tc>
          <w:tcPr>
            <w:tcW w:w="1031" w:type="pct"/>
            <w:gridSpan w:val="4"/>
            <w:tcBorders>
              <w:righ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Личностные</w:t>
            </w: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УУД</w:t>
            </w:r>
          </w:p>
        </w:tc>
        <w:tc>
          <w:tcPr>
            <w:tcW w:w="986" w:type="pct"/>
            <w:gridSpan w:val="4"/>
            <w:tcBorders>
              <w:lef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Регулятивные</w:t>
            </w: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УУД</w:t>
            </w:r>
          </w:p>
        </w:tc>
        <w:tc>
          <w:tcPr>
            <w:tcW w:w="1158" w:type="pct"/>
            <w:gridSpan w:val="4"/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Коммуникативные</w:t>
            </w:r>
          </w:p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УУД</w:t>
            </w:r>
          </w:p>
        </w:tc>
      </w:tr>
      <w:tr w:rsidR="00A75EFF" w:rsidRPr="00A713FC" w:rsidTr="00A86452">
        <w:trPr>
          <w:cantSplit/>
          <w:trHeight w:val="4799"/>
        </w:trPr>
        <w:tc>
          <w:tcPr>
            <w:tcW w:w="151" w:type="pct"/>
            <w:vMerge/>
            <w:tcBorders>
              <w:righ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Учебная активность (критерий 1.1.)</w:t>
            </w: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Успеваемость  (критерий  1.4.)</w:t>
            </w: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Словесно-логическое мышление (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Л.Переслени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Интеллектуальная лабильность</w:t>
            </w:r>
            <w:r w:rsidRPr="00A713FC">
              <w:rPr>
                <w:rFonts w:eastAsiaTheme="minorHAnsi"/>
                <w:noProof w:val="0"/>
                <w:sz w:val="24"/>
                <w:szCs w:val="24"/>
              </w:rPr>
              <w:t xml:space="preserve"> модификации С.Н. Костроминой</w:t>
            </w:r>
          </w:p>
        </w:tc>
        <w:tc>
          <w:tcPr>
            <w:tcW w:w="22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Нравственно-этическая готовность (критерий 2.1.)</w:t>
            </w: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Эмоциональное благополучие 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(критерий 4.)</w:t>
            </w: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Мотивационная сфера учащихся  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(методика  </w:t>
            </w:r>
            <w:proofErr w:type="spellStart"/>
            <w:r w:rsidRPr="00A713FC">
              <w:rPr>
                <w:noProof w:val="0"/>
                <w:sz w:val="24"/>
                <w:szCs w:val="24"/>
              </w:rPr>
              <w:t>Л.П.Уфимцевой</w:t>
            </w:r>
            <w:proofErr w:type="spellEnd"/>
            <w:r w:rsidRPr="00A713FC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6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Уровень воспитанности 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(методика Н.П. Капустина)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Целеполагание (критерий  1.2.)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Планирование 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(методика  «Планируем свой день»)</w:t>
            </w: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Поведение на уроке (критерий  2.2.)</w:t>
            </w: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rPr>
                <w:i/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    Самоконтроль (критерий  1.3.)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Поведение  вне урока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 </w:t>
            </w:r>
            <w:r>
              <w:rPr>
                <w:noProof w:val="0"/>
                <w:sz w:val="24"/>
                <w:szCs w:val="24"/>
              </w:rPr>
              <w:t>(</w:t>
            </w:r>
            <w:r w:rsidRPr="00A713FC">
              <w:rPr>
                <w:noProof w:val="0"/>
                <w:sz w:val="24"/>
                <w:szCs w:val="24"/>
              </w:rPr>
              <w:t>критерии 2.3.</w:t>
            </w:r>
            <w:r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Взаимоотношения с одноклассниками </w:t>
            </w:r>
            <w:r>
              <w:rPr>
                <w:noProof w:val="0"/>
                <w:sz w:val="24"/>
                <w:szCs w:val="24"/>
              </w:rPr>
              <w:t>(</w:t>
            </w:r>
            <w:r w:rsidRPr="00A713FC">
              <w:rPr>
                <w:noProof w:val="0"/>
                <w:sz w:val="24"/>
                <w:szCs w:val="24"/>
              </w:rPr>
              <w:t>критерий 3.1.</w:t>
            </w:r>
            <w:r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Отношение к учителю </w:t>
            </w:r>
          </w:p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(</w:t>
            </w:r>
            <w:r w:rsidRPr="00A713FC">
              <w:rPr>
                <w:noProof w:val="0"/>
                <w:sz w:val="24"/>
                <w:szCs w:val="24"/>
              </w:rPr>
              <w:t>критерий 3.2.</w:t>
            </w:r>
            <w:r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308" w:type="pct"/>
            <w:textDirection w:val="btLr"/>
          </w:tcPr>
          <w:p w:rsidR="00A713FC" w:rsidRPr="00A713FC" w:rsidRDefault="00A713FC" w:rsidP="00A713FC">
            <w:pPr>
              <w:ind w:left="113" w:right="113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 xml:space="preserve">Учет позиции собеседника методика </w:t>
            </w:r>
          </w:p>
          <w:p w:rsidR="00A713FC" w:rsidRPr="00A713FC" w:rsidRDefault="00A713FC" w:rsidP="00A713FC">
            <w:pPr>
              <w:ind w:left="113" w:right="113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« Под другим  углом зрения»</w:t>
            </w:r>
          </w:p>
        </w:tc>
      </w:tr>
      <w:tr w:rsidR="00A75EFF" w:rsidRPr="00A713FC" w:rsidTr="00A86452">
        <w:trPr>
          <w:cantSplit/>
          <w:trHeight w:val="548"/>
        </w:trPr>
        <w:tc>
          <w:tcPr>
            <w:tcW w:w="151" w:type="pct"/>
            <w:tcBorders>
              <w:righ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1.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75EFF" w:rsidRPr="00A713FC" w:rsidTr="00A86452">
        <w:trPr>
          <w:cantSplit/>
          <w:trHeight w:val="548"/>
        </w:trPr>
        <w:tc>
          <w:tcPr>
            <w:tcW w:w="151" w:type="pct"/>
            <w:tcBorders>
              <w:righ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2.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75EFF" w:rsidRPr="00A713FC" w:rsidTr="00A86452">
        <w:trPr>
          <w:cantSplit/>
          <w:trHeight w:val="428"/>
        </w:trPr>
        <w:tc>
          <w:tcPr>
            <w:tcW w:w="151" w:type="pct"/>
            <w:tcBorders>
              <w:righ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..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75EFF" w:rsidRPr="00A713FC" w:rsidTr="00A86452">
        <w:trPr>
          <w:cantSplit/>
          <w:trHeight w:val="398"/>
        </w:trPr>
        <w:tc>
          <w:tcPr>
            <w:tcW w:w="151" w:type="pct"/>
            <w:tcBorders>
              <w:righ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713FC" w:rsidRPr="00A713FC" w:rsidRDefault="00A75EFF" w:rsidP="00A713FC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ВЫСОКИЙ </w:t>
            </w:r>
            <w:bookmarkStart w:id="0" w:name="_GoBack"/>
            <w:bookmarkEnd w:id="0"/>
            <w:r w:rsidR="00A713FC" w:rsidRPr="00A713FC">
              <w:rPr>
                <w:noProof w:val="0"/>
                <w:sz w:val="24"/>
                <w:szCs w:val="24"/>
              </w:rPr>
              <w:t>уровень</w:t>
            </w:r>
          </w:p>
        </w:tc>
        <w:tc>
          <w:tcPr>
            <w:tcW w:w="16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75EFF" w:rsidRPr="00A713FC" w:rsidTr="00A86452">
        <w:trPr>
          <w:cantSplit/>
          <w:trHeight w:val="398"/>
        </w:trPr>
        <w:tc>
          <w:tcPr>
            <w:tcW w:w="151" w:type="pct"/>
            <w:tcBorders>
              <w:righ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СРЕДНИЙ уровень</w:t>
            </w:r>
          </w:p>
        </w:tc>
        <w:tc>
          <w:tcPr>
            <w:tcW w:w="16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75EFF" w:rsidRPr="00A713FC" w:rsidTr="00A86452">
        <w:trPr>
          <w:cantSplit/>
          <w:trHeight w:val="398"/>
        </w:trPr>
        <w:tc>
          <w:tcPr>
            <w:tcW w:w="151" w:type="pct"/>
            <w:tcBorders>
              <w:righ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713FC" w:rsidRPr="00A713FC" w:rsidRDefault="00A713FC" w:rsidP="00A713FC">
            <w:pPr>
              <w:jc w:val="center"/>
              <w:rPr>
                <w:noProof w:val="0"/>
                <w:sz w:val="24"/>
                <w:szCs w:val="24"/>
              </w:rPr>
            </w:pPr>
            <w:r w:rsidRPr="00A713FC">
              <w:rPr>
                <w:noProof w:val="0"/>
                <w:sz w:val="24"/>
                <w:szCs w:val="24"/>
              </w:rPr>
              <w:t>НИЗКИЙ уровень</w:t>
            </w:r>
          </w:p>
        </w:tc>
        <w:tc>
          <w:tcPr>
            <w:tcW w:w="161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8" w:type="pct"/>
            <w:textDirection w:val="btLr"/>
          </w:tcPr>
          <w:p w:rsidR="00A713FC" w:rsidRPr="00A713FC" w:rsidRDefault="00A713FC" w:rsidP="00A713FC">
            <w:pPr>
              <w:ind w:left="113" w:right="113"/>
              <w:jc w:val="center"/>
              <w:rPr>
                <w:noProof w:val="0"/>
                <w:sz w:val="24"/>
                <w:szCs w:val="24"/>
              </w:rPr>
            </w:pPr>
          </w:p>
        </w:tc>
      </w:tr>
    </w:tbl>
    <w:p w:rsidR="00304014" w:rsidRPr="00B24788" w:rsidRDefault="00304014" w:rsidP="00A75EFF">
      <w:pPr>
        <w:rPr>
          <w:sz w:val="24"/>
          <w:szCs w:val="24"/>
        </w:rPr>
      </w:pPr>
    </w:p>
    <w:sectPr w:rsidR="00304014" w:rsidRPr="00B24788" w:rsidSect="00A75EF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15A"/>
    <w:multiLevelType w:val="hybridMultilevel"/>
    <w:tmpl w:val="C0AE52B8"/>
    <w:lvl w:ilvl="0" w:tplc="B7C47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F4552"/>
    <w:multiLevelType w:val="hybridMultilevel"/>
    <w:tmpl w:val="4FAABCB6"/>
    <w:lvl w:ilvl="0" w:tplc="190AF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0A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08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8E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E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4D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E3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C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8C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9"/>
        </w:tabs>
        <w:ind w:left="869" w:hanging="301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2D99098E"/>
    <w:multiLevelType w:val="hybridMultilevel"/>
    <w:tmpl w:val="C2E8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62F04"/>
    <w:multiLevelType w:val="multilevel"/>
    <w:tmpl w:val="34E0E5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  <w:b w:val="0"/>
        <w:i w:val="0"/>
      </w:rPr>
    </w:lvl>
  </w:abstractNum>
  <w:abstractNum w:abstractNumId="5">
    <w:nsid w:val="395F319A"/>
    <w:multiLevelType w:val="hybridMultilevel"/>
    <w:tmpl w:val="882094F4"/>
    <w:lvl w:ilvl="0" w:tplc="47807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6B5C2E"/>
    <w:multiLevelType w:val="hybridMultilevel"/>
    <w:tmpl w:val="2EA0202C"/>
    <w:lvl w:ilvl="0" w:tplc="8610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C2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869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04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E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6E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CE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E03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85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64B4E51"/>
    <w:multiLevelType w:val="hybridMultilevel"/>
    <w:tmpl w:val="60FAE196"/>
    <w:lvl w:ilvl="0" w:tplc="22EC1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41C18"/>
    <w:multiLevelType w:val="hybridMultilevel"/>
    <w:tmpl w:val="9C2840C4"/>
    <w:lvl w:ilvl="0" w:tplc="81089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D14319"/>
    <w:multiLevelType w:val="hybridMultilevel"/>
    <w:tmpl w:val="4FD4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4568F"/>
    <w:multiLevelType w:val="hybridMultilevel"/>
    <w:tmpl w:val="DDE650C4"/>
    <w:lvl w:ilvl="0" w:tplc="1F02F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A92586"/>
    <w:multiLevelType w:val="hybridMultilevel"/>
    <w:tmpl w:val="7EB201D4"/>
    <w:lvl w:ilvl="0" w:tplc="88AEE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06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20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69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64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C8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42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EF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6F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E6E3A8E"/>
    <w:multiLevelType w:val="hybridMultilevel"/>
    <w:tmpl w:val="18CA833A"/>
    <w:lvl w:ilvl="0" w:tplc="22EC1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D4141"/>
    <w:multiLevelType w:val="hybridMultilevel"/>
    <w:tmpl w:val="318C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6D651DA"/>
    <w:multiLevelType w:val="hybridMultilevel"/>
    <w:tmpl w:val="A0626B1C"/>
    <w:lvl w:ilvl="0" w:tplc="AE92AB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1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C5"/>
    <w:rsid w:val="00004966"/>
    <w:rsid w:val="0001134D"/>
    <w:rsid w:val="00011BB5"/>
    <w:rsid w:val="00013DCF"/>
    <w:rsid w:val="00016220"/>
    <w:rsid w:val="00025817"/>
    <w:rsid w:val="000555C5"/>
    <w:rsid w:val="00057020"/>
    <w:rsid w:val="000844FF"/>
    <w:rsid w:val="00090780"/>
    <w:rsid w:val="000909F6"/>
    <w:rsid w:val="000A14C0"/>
    <w:rsid w:val="000A5B2F"/>
    <w:rsid w:val="000B27E6"/>
    <w:rsid w:val="000C3B94"/>
    <w:rsid w:val="000E1150"/>
    <w:rsid w:val="000E6E5B"/>
    <w:rsid w:val="000F0AD7"/>
    <w:rsid w:val="0010076E"/>
    <w:rsid w:val="00106D85"/>
    <w:rsid w:val="00111758"/>
    <w:rsid w:val="001158EB"/>
    <w:rsid w:val="001316CD"/>
    <w:rsid w:val="00131A49"/>
    <w:rsid w:val="00132054"/>
    <w:rsid w:val="0013286A"/>
    <w:rsid w:val="00146702"/>
    <w:rsid w:val="001547E9"/>
    <w:rsid w:val="00157903"/>
    <w:rsid w:val="001635F8"/>
    <w:rsid w:val="00173010"/>
    <w:rsid w:val="00175682"/>
    <w:rsid w:val="00181FB0"/>
    <w:rsid w:val="00185546"/>
    <w:rsid w:val="001865FE"/>
    <w:rsid w:val="00187A02"/>
    <w:rsid w:val="00193102"/>
    <w:rsid w:val="0019333E"/>
    <w:rsid w:val="001A53A9"/>
    <w:rsid w:val="001C0D19"/>
    <w:rsid w:val="001E0203"/>
    <w:rsid w:val="001F638D"/>
    <w:rsid w:val="0020518E"/>
    <w:rsid w:val="002123B5"/>
    <w:rsid w:val="002356F3"/>
    <w:rsid w:val="00236756"/>
    <w:rsid w:val="00237684"/>
    <w:rsid w:val="00251837"/>
    <w:rsid w:val="00255D8D"/>
    <w:rsid w:val="00271AA6"/>
    <w:rsid w:val="00281679"/>
    <w:rsid w:val="002A37C9"/>
    <w:rsid w:val="002B31A6"/>
    <w:rsid w:val="002B7CCB"/>
    <w:rsid w:val="002C1CEE"/>
    <w:rsid w:val="002C588D"/>
    <w:rsid w:val="002D01AB"/>
    <w:rsid w:val="002E6078"/>
    <w:rsid w:val="00301F82"/>
    <w:rsid w:val="003036F1"/>
    <w:rsid w:val="00304014"/>
    <w:rsid w:val="00305D01"/>
    <w:rsid w:val="00322E33"/>
    <w:rsid w:val="00327262"/>
    <w:rsid w:val="003314C0"/>
    <w:rsid w:val="00331948"/>
    <w:rsid w:val="00336FD7"/>
    <w:rsid w:val="0034294A"/>
    <w:rsid w:val="00347788"/>
    <w:rsid w:val="003649DD"/>
    <w:rsid w:val="00371703"/>
    <w:rsid w:val="00371B8C"/>
    <w:rsid w:val="003777DD"/>
    <w:rsid w:val="00382071"/>
    <w:rsid w:val="003A0347"/>
    <w:rsid w:val="003A1743"/>
    <w:rsid w:val="003A25EC"/>
    <w:rsid w:val="003A496D"/>
    <w:rsid w:val="003A6970"/>
    <w:rsid w:val="003A6CB0"/>
    <w:rsid w:val="003C58A3"/>
    <w:rsid w:val="003D426B"/>
    <w:rsid w:val="003D635F"/>
    <w:rsid w:val="003E19A4"/>
    <w:rsid w:val="00402C65"/>
    <w:rsid w:val="004150C6"/>
    <w:rsid w:val="004172E1"/>
    <w:rsid w:val="0042028D"/>
    <w:rsid w:val="00422A2D"/>
    <w:rsid w:val="0043631A"/>
    <w:rsid w:val="004446B4"/>
    <w:rsid w:val="00444CD1"/>
    <w:rsid w:val="00454FD8"/>
    <w:rsid w:val="00460DC7"/>
    <w:rsid w:val="0046510F"/>
    <w:rsid w:val="004677C7"/>
    <w:rsid w:val="00475DD1"/>
    <w:rsid w:val="00482C56"/>
    <w:rsid w:val="00483E8B"/>
    <w:rsid w:val="00494ACB"/>
    <w:rsid w:val="004A399D"/>
    <w:rsid w:val="004B03CE"/>
    <w:rsid w:val="004B04DD"/>
    <w:rsid w:val="004B53CB"/>
    <w:rsid w:val="004C2D1C"/>
    <w:rsid w:val="004C689A"/>
    <w:rsid w:val="004E4CBC"/>
    <w:rsid w:val="004F02E8"/>
    <w:rsid w:val="0050759A"/>
    <w:rsid w:val="005158D3"/>
    <w:rsid w:val="00523BDB"/>
    <w:rsid w:val="00527E5A"/>
    <w:rsid w:val="005324BA"/>
    <w:rsid w:val="0054113F"/>
    <w:rsid w:val="00571070"/>
    <w:rsid w:val="0057401B"/>
    <w:rsid w:val="00585820"/>
    <w:rsid w:val="00593287"/>
    <w:rsid w:val="00597412"/>
    <w:rsid w:val="00597B8D"/>
    <w:rsid w:val="005A7D03"/>
    <w:rsid w:val="005B09FB"/>
    <w:rsid w:val="005B35DD"/>
    <w:rsid w:val="005B44CB"/>
    <w:rsid w:val="005C12FF"/>
    <w:rsid w:val="005C2DF1"/>
    <w:rsid w:val="005C4FF1"/>
    <w:rsid w:val="005D4D36"/>
    <w:rsid w:val="005E2890"/>
    <w:rsid w:val="005E3778"/>
    <w:rsid w:val="00606A65"/>
    <w:rsid w:val="00615372"/>
    <w:rsid w:val="00624361"/>
    <w:rsid w:val="00626163"/>
    <w:rsid w:val="00652EB1"/>
    <w:rsid w:val="00665391"/>
    <w:rsid w:val="00670E26"/>
    <w:rsid w:val="006869C9"/>
    <w:rsid w:val="00686B29"/>
    <w:rsid w:val="00696FDF"/>
    <w:rsid w:val="006973F2"/>
    <w:rsid w:val="006B4F2D"/>
    <w:rsid w:val="006C10B6"/>
    <w:rsid w:val="006C443B"/>
    <w:rsid w:val="006C5460"/>
    <w:rsid w:val="006C6261"/>
    <w:rsid w:val="006D31E5"/>
    <w:rsid w:val="006D32C8"/>
    <w:rsid w:val="006E1AF3"/>
    <w:rsid w:val="006E414F"/>
    <w:rsid w:val="006E7313"/>
    <w:rsid w:val="006E7457"/>
    <w:rsid w:val="006F78B0"/>
    <w:rsid w:val="00704844"/>
    <w:rsid w:val="007141F4"/>
    <w:rsid w:val="00724770"/>
    <w:rsid w:val="00734474"/>
    <w:rsid w:val="007355DB"/>
    <w:rsid w:val="00737B39"/>
    <w:rsid w:val="0074484C"/>
    <w:rsid w:val="0074652F"/>
    <w:rsid w:val="00757FA1"/>
    <w:rsid w:val="00760AF0"/>
    <w:rsid w:val="0077046E"/>
    <w:rsid w:val="007878D0"/>
    <w:rsid w:val="0079573E"/>
    <w:rsid w:val="007A15F8"/>
    <w:rsid w:val="007F7999"/>
    <w:rsid w:val="008062B8"/>
    <w:rsid w:val="00807D8C"/>
    <w:rsid w:val="008137B4"/>
    <w:rsid w:val="00813FB0"/>
    <w:rsid w:val="00835A79"/>
    <w:rsid w:val="0084201E"/>
    <w:rsid w:val="00845766"/>
    <w:rsid w:val="008634D4"/>
    <w:rsid w:val="0086504B"/>
    <w:rsid w:val="00870AAA"/>
    <w:rsid w:val="00871FDD"/>
    <w:rsid w:val="0087311D"/>
    <w:rsid w:val="008817F3"/>
    <w:rsid w:val="008833C7"/>
    <w:rsid w:val="00883B42"/>
    <w:rsid w:val="008A0E67"/>
    <w:rsid w:val="008A66C0"/>
    <w:rsid w:val="008B069F"/>
    <w:rsid w:val="008B6756"/>
    <w:rsid w:val="008D1B40"/>
    <w:rsid w:val="008E14EF"/>
    <w:rsid w:val="008F368D"/>
    <w:rsid w:val="0090679F"/>
    <w:rsid w:val="009168E2"/>
    <w:rsid w:val="009208EC"/>
    <w:rsid w:val="009211E3"/>
    <w:rsid w:val="0092463F"/>
    <w:rsid w:val="009432B9"/>
    <w:rsid w:val="009464AD"/>
    <w:rsid w:val="009468BE"/>
    <w:rsid w:val="00967A7A"/>
    <w:rsid w:val="009845C4"/>
    <w:rsid w:val="009A06A0"/>
    <w:rsid w:val="009A38DB"/>
    <w:rsid w:val="009A5417"/>
    <w:rsid w:val="009C3813"/>
    <w:rsid w:val="009D76F2"/>
    <w:rsid w:val="009E1834"/>
    <w:rsid w:val="009E3000"/>
    <w:rsid w:val="009F11AF"/>
    <w:rsid w:val="009F1999"/>
    <w:rsid w:val="009F2ACE"/>
    <w:rsid w:val="009F644C"/>
    <w:rsid w:val="00A20059"/>
    <w:rsid w:val="00A24B3E"/>
    <w:rsid w:val="00A50B76"/>
    <w:rsid w:val="00A51243"/>
    <w:rsid w:val="00A52BAE"/>
    <w:rsid w:val="00A543A4"/>
    <w:rsid w:val="00A635BC"/>
    <w:rsid w:val="00A65689"/>
    <w:rsid w:val="00A6578B"/>
    <w:rsid w:val="00A678F3"/>
    <w:rsid w:val="00A713FC"/>
    <w:rsid w:val="00A72CE3"/>
    <w:rsid w:val="00A732F6"/>
    <w:rsid w:val="00A75EFF"/>
    <w:rsid w:val="00A86452"/>
    <w:rsid w:val="00A87548"/>
    <w:rsid w:val="00A96AAE"/>
    <w:rsid w:val="00AA66FE"/>
    <w:rsid w:val="00AB1E20"/>
    <w:rsid w:val="00AE379F"/>
    <w:rsid w:val="00AE5FCC"/>
    <w:rsid w:val="00AF4B3D"/>
    <w:rsid w:val="00AF4EEB"/>
    <w:rsid w:val="00AF70FE"/>
    <w:rsid w:val="00B0273B"/>
    <w:rsid w:val="00B1530D"/>
    <w:rsid w:val="00B1531B"/>
    <w:rsid w:val="00B1567B"/>
    <w:rsid w:val="00B22930"/>
    <w:rsid w:val="00B24788"/>
    <w:rsid w:val="00B27FE1"/>
    <w:rsid w:val="00B335BC"/>
    <w:rsid w:val="00B34E3B"/>
    <w:rsid w:val="00B437FE"/>
    <w:rsid w:val="00B54C3F"/>
    <w:rsid w:val="00B6185C"/>
    <w:rsid w:val="00B64EFE"/>
    <w:rsid w:val="00B76A50"/>
    <w:rsid w:val="00B85248"/>
    <w:rsid w:val="00BB2E61"/>
    <w:rsid w:val="00BC79D2"/>
    <w:rsid w:val="00BD3476"/>
    <w:rsid w:val="00BD3D52"/>
    <w:rsid w:val="00BE7CD8"/>
    <w:rsid w:val="00C009A3"/>
    <w:rsid w:val="00C01ED8"/>
    <w:rsid w:val="00C0342E"/>
    <w:rsid w:val="00C10144"/>
    <w:rsid w:val="00C21ED9"/>
    <w:rsid w:val="00C3184A"/>
    <w:rsid w:val="00C42CD3"/>
    <w:rsid w:val="00C51B34"/>
    <w:rsid w:val="00C617C0"/>
    <w:rsid w:val="00C62531"/>
    <w:rsid w:val="00C62A9E"/>
    <w:rsid w:val="00C84906"/>
    <w:rsid w:val="00C87A97"/>
    <w:rsid w:val="00C96BB0"/>
    <w:rsid w:val="00CA7671"/>
    <w:rsid w:val="00CC1D6F"/>
    <w:rsid w:val="00CD46CC"/>
    <w:rsid w:val="00CE44FB"/>
    <w:rsid w:val="00D24D88"/>
    <w:rsid w:val="00D3611D"/>
    <w:rsid w:val="00D57620"/>
    <w:rsid w:val="00D62000"/>
    <w:rsid w:val="00D649EE"/>
    <w:rsid w:val="00D72DF9"/>
    <w:rsid w:val="00D75DAF"/>
    <w:rsid w:val="00D868A7"/>
    <w:rsid w:val="00D92B2D"/>
    <w:rsid w:val="00DA2B65"/>
    <w:rsid w:val="00DA3FB1"/>
    <w:rsid w:val="00DA7F18"/>
    <w:rsid w:val="00DD681C"/>
    <w:rsid w:val="00DE5AA6"/>
    <w:rsid w:val="00DF3022"/>
    <w:rsid w:val="00E07AC0"/>
    <w:rsid w:val="00E22AA3"/>
    <w:rsid w:val="00E365A1"/>
    <w:rsid w:val="00E51811"/>
    <w:rsid w:val="00E552EC"/>
    <w:rsid w:val="00E94EBF"/>
    <w:rsid w:val="00EB5ABF"/>
    <w:rsid w:val="00EC2790"/>
    <w:rsid w:val="00ED34AD"/>
    <w:rsid w:val="00EF30A3"/>
    <w:rsid w:val="00EF5FF3"/>
    <w:rsid w:val="00F02979"/>
    <w:rsid w:val="00F26038"/>
    <w:rsid w:val="00F30017"/>
    <w:rsid w:val="00F42D27"/>
    <w:rsid w:val="00F45407"/>
    <w:rsid w:val="00F70C98"/>
    <w:rsid w:val="00F97735"/>
    <w:rsid w:val="00FB7E4E"/>
    <w:rsid w:val="00FC00A0"/>
    <w:rsid w:val="00FC2341"/>
    <w:rsid w:val="00FD1A42"/>
    <w:rsid w:val="00FD430A"/>
    <w:rsid w:val="00FD4FFB"/>
    <w:rsid w:val="00FE0120"/>
    <w:rsid w:val="00FE0B99"/>
    <w:rsid w:val="00FE0EAC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B437FE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37FE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table" w:styleId="a3">
    <w:name w:val="Table Grid"/>
    <w:basedOn w:val="a1"/>
    <w:uiPriority w:val="59"/>
    <w:rsid w:val="00B4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37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37FE"/>
    <w:rPr>
      <w:rFonts w:ascii="Times New Roman" w:eastAsia="Times New Roman" w:hAnsi="Times New Roman" w:cs="Times New Roman"/>
      <w:noProof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7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37FE"/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B437FE"/>
  </w:style>
  <w:style w:type="numbering" w:customStyle="1" w:styleId="11">
    <w:name w:val="Нет списка11"/>
    <w:next w:val="a2"/>
    <w:semiHidden/>
    <w:unhideWhenUsed/>
    <w:rsid w:val="00B437FE"/>
  </w:style>
  <w:style w:type="paragraph" w:styleId="a8">
    <w:name w:val="List Paragraph"/>
    <w:basedOn w:val="a"/>
    <w:uiPriority w:val="34"/>
    <w:qFormat/>
    <w:rsid w:val="00B437FE"/>
    <w:pPr>
      <w:ind w:left="720"/>
      <w:contextualSpacing/>
    </w:pPr>
  </w:style>
  <w:style w:type="character" w:styleId="a9">
    <w:name w:val="Hyperlink"/>
    <w:basedOn w:val="a0"/>
    <w:rsid w:val="00B437FE"/>
    <w:rPr>
      <w:color w:val="0000FF"/>
      <w:u w:val="single"/>
    </w:rPr>
  </w:style>
  <w:style w:type="paragraph" w:customStyle="1" w:styleId="aa">
    <w:name w:val="Знак Знак Знак Знак"/>
    <w:basedOn w:val="a"/>
    <w:rsid w:val="00B437FE"/>
    <w:pPr>
      <w:spacing w:after="160" w:line="240" w:lineRule="exact"/>
    </w:pPr>
    <w:rPr>
      <w:rFonts w:ascii="Verdana" w:hAnsi="Verdana" w:cs="Verdana"/>
      <w:noProof w:val="0"/>
      <w:lang w:val="en-US"/>
    </w:rPr>
  </w:style>
  <w:style w:type="paragraph" w:customStyle="1" w:styleId="10">
    <w:name w:val="Абзац списка1"/>
    <w:basedOn w:val="a"/>
    <w:rsid w:val="00B437FE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437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7FE"/>
    <w:rPr>
      <w:rFonts w:ascii="Tahoma" w:eastAsia="Times New Roman" w:hAnsi="Tahoma" w:cs="Tahoma"/>
      <w:noProof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DA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DA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8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2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13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13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0)_"/>
    <w:link w:val="400"/>
    <w:rsid w:val="00BE7CD8"/>
    <w:rPr>
      <w:rFonts w:ascii="Microsoft Sans Serif" w:eastAsia="Microsoft Sans Serif" w:hAnsi="Microsoft Sans Serif" w:cs="Microsoft Sans Serif"/>
      <w:spacing w:val="2"/>
      <w:sz w:val="19"/>
      <w:szCs w:val="19"/>
      <w:shd w:val="clear" w:color="auto" w:fill="FFFFFF"/>
    </w:rPr>
  </w:style>
  <w:style w:type="paragraph" w:customStyle="1" w:styleId="400">
    <w:name w:val="Основной текст (40)"/>
    <w:basedOn w:val="a"/>
    <w:link w:val="40"/>
    <w:rsid w:val="00BE7CD8"/>
    <w:pPr>
      <w:widowControl w:val="0"/>
      <w:shd w:val="clear" w:color="auto" w:fill="FFFFFF"/>
      <w:spacing w:before="60" w:line="211" w:lineRule="exact"/>
      <w:jc w:val="both"/>
    </w:pPr>
    <w:rPr>
      <w:rFonts w:ascii="Microsoft Sans Serif" w:eastAsia="Microsoft Sans Serif" w:hAnsi="Microsoft Sans Serif" w:cs="Microsoft Sans Serif"/>
      <w:noProof w:val="0"/>
      <w:spacing w:val="2"/>
      <w:sz w:val="19"/>
      <w:szCs w:val="19"/>
    </w:rPr>
  </w:style>
  <w:style w:type="table" w:customStyle="1" w:styleId="7">
    <w:name w:val="Сетка таблицы7"/>
    <w:basedOn w:val="a1"/>
    <w:next w:val="a3"/>
    <w:uiPriority w:val="59"/>
    <w:rsid w:val="00A7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D1A4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D1A42"/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B437FE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37FE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table" w:styleId="a3">
    <w:name w:val="Table Grid"/>
    <w:basedOn w:val="a1"/>
    <w:uiPriority w:val="59"/>
    <w:rsid w:val="00B4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37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37FE"/>
    <w:rPr>
      <w:rFonts w:ascii="Times New Roman" w:eastAsia="Times New Roman" w:hAnsi="Times New Roman" w:cs="Times New Roman"/>
      <w:noProof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7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37FE"/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B437FE"/>
  </w:style>
  <w:style w:type="numbering" w:customStyle="1" w:styleId="11">
    <w:name w:val="Нет списка11"/>
    <w:next w:val="a2"/>
    <w:semiHidden/>
    <w:unhideWhenUsed/>
    <w:rsid w:val="00B437FE"/>
  </w:style>
  <w:style w:type="paragraph" w:styleId="a8">
    <w:name w:val="List Paragraph"/>
    <w:basedOn w:val="a"/>
    <w:uiPriority w:val="34"/>
    <w:qFormat/>
    <w:rsid w:val="00B437FE"/>
    <w:pPr>
      <w:ind w:left="720"/>
      <w:contextualSpacing/>
    </w:pPr>
  </w:style>
  <w:style w:type="character" w:styleId="a9">
    <w:name w:val="Hyperlink"/>
    <w:basedOn w:val="a0"/>
    <w:rsid w:val="00B437FE"/>
    <w:rPr>
      <w:color w:val="0000FF"/>
      <w:u w:val="single"/>
    </w:rPr>
  </w:style>
  <w:style w:type="paragraph" w:customStyle="1" w:styleId="aa">
    <w:name w:val="Знак Знак Знак Знак"/>
    <w:basedOn w:val="a"/>
    <w:rsid w:val="00B437FE"/>
    <w:pPr>
      <w:spacing w:after="160" w:line="240" w:lineRule="exact"/>
    </w:pPr>
    <w:rPr>
      <w:rFonts w:ascii="Verdana" w:hAnsi="Verdana" w:cs="Verdana"/>
      <w:noProof w:val="0"/>
      <w:lang w:val="en-US"/>
    </w:rPr>
  </w:style>
  <w:style w:type="paragraph" w:customStyle="1" w:styleId="10">
    <w:name w:val="Абзац списка1"/>
    <w:basedOn w:val="a"/>
    <w:rsid w:val="00B437FE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437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7FE"/>
    <w:rPr>
      <w:rFonts w:ascii="Tahoma" w:eastAsia="Times New Roman" w:hAnsi="Tahoma" w:cs="Tahoma"/>
      <w:noProof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DA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DA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8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2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13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13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0)_"/>
    <w:link w:val="400"/>
    <w:rsid w:val="00BE7CD8"/>
    <w:rPr>
      <w:rFonts w:ascii="Microsoft Sans Serif" w:eastAsia="Microsoft Sans Serif" w:hAnsi="Microsoft Sans Serif" w:cs="Microsoft Sans Serif"/>
      <w:spacing w:val="2"/>
      <w:sz w:val="19"/>
      <w:szCs w:val="19"/>
      <w:shd w:val="clear" w:color="auto" w:fill="FFFFFF"/>
    </w:rPr>
  </w:style>
  <w:style w:type="paragraph" w:customStyle="1" w:styleId="400">
    <w:name w:val="Основной текст (40)"/>
    <w:basedOn w:val="a"/>
    <w:link w:val="40"/>
    <w:rsid w:val="00BE7CD8"/>
    <w:pPr>
      <w:widowControl w:val="0"/>
      <w:shd w:val="clear" w:color="auto" w:fill="FFFFFF"/>
      <w:spacing w:before="60" w:line="211" w:lineRule="exact"/>
      <w:jc w:val="both"/>
    </w:pPr>
    <w:rPr>
      <w:rFonts w:ascii="Microsoft Sans Serif" w:eastAsia="Microsoft Sans Serif" w:hAnsi="Microsoft Sans Serif" w:cs="Microsoft Sans Serif"/>
      <w:noProof w:val="0"/>
      <w:spacing w:val="2"/>
      <w:sz w:val="19"/>
      <w:szCs w:val="19"/>
    </w:rPr>
  </w:style>
  <w:style w:type="table" w:customStyle="1" w:styleId="7">
    <w:name w:val="Сетка таблицы7"/>
    <w:basedOn w:val="a1"/>
    <w:next w:val="a3"/>
    <w:uiPriority w:val="59"/>
    <w:rsid w:val="00A7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D1A4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D1A42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60D4-28F0-495E-9EA2-826462BC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15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59</cp:revision>
  <cp:lastPrinted>2014-06-05T10:58:00Z</cp:lastPrinted>
  <dcterms:created xsi:type="dcterms:W3CDTF">2013-04-13T09:52:00Z</dcterms:created>
  <dcterms:modified xsi:type="dcterms:W3CDTF">2015-04-05T09:31:00Z</dcterms:modified>
</cp:coreProperties>
</file>