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78" w:rsidRPr="00702D2D" w:rsidRDefault="00C51978" w:rsidP="00C51978">
      <w:pPr>
        <w:autoSpaceDE w:val="0"/>
        <w:autoSpaceDN w:val="0"/>
        <w:adjustRightInd w:val="0"/>
        <w:spacing w:after="0" w:line="240" w:lineRule="auto"/>
        <w:jc w:val="center"/>
        <w:rPr>
          <w:rFonts w:ascii="Times New Roman" w:hAnsi="Times New Roman" w:cs="Times New Roman"/>
          <w:b/>
          <w:bCs/>
          <w:sz w:val="32"/>
          <w:szCs w:val="32"/>
        </w:rPr>
      </w:pPr>
      <w:r w:rsidRPr="00702D2D">
        <w:rPr>
          <w:rFonts w:ascii="Times New Roman" w:hAnsi="Times New Roman" w:cs="Times New Roman"/>
          <w:b/>
          <w:bCs/>
          <w:sz w:val="32"/>
          <w:szCs w:val="32"/>
        </w:rPr>
        <w:t>An International Comparison of Capital Structure and</w:t>
      </w:r>
    </w:p>
    <w:p w:rsidR="00D77B7D" w:rsidRPr="00702D2D" w:rsidRDefault="00C51978" w:rsidP="00C51978">
      <w:pPr>
        <w:jc w:val="center"/>
        <w:rPr>
          <w:rFonts w:ascii="Times New Roman" w:hAnsi="Times New Roman" w:cs="Times New Roman"/>
          <w:b/>
          <w:bCs/>
          <w:sz w:val="32"/>
          <w:szCs w:val="32"/>
        </w:rPr>
      </w:pPr>
      <w:r w:rsidRPr="00702D2D">
        <w:rPr>
          <w:rFonts w:ascii="Times New Roman" w:hAnsi="Times New Roman" w:cs="Times New Roman"/>
          <w:b/>
          <w:bCs/>
          <w:sz w:val="32"/>
          <w:szCs w:val="32"/>
        </w:rPr>
        <w:t>Debt Maturity Choices</w:t>
      </w:r>
    </w:p>
    <w:p w:rsidR="00702D2D" w:rsidRDefault="00702D2D" w:rsidP="00C51978">
      <w:pPr>
        <w:rPr>
          <w:rFonts w:ascii="Times New Roman" w:hAnsi="Times New Roman" w:cs="Times New Roman"/>
          <w:b/>
          <w:bCs/>
          <w:sz w:val="24"/>
          <w:szCs w:val="24"/>
        </w:rPr>
      </w:pPr>
    </w:p>
    <w:p w:rsidR="00C51978" w:rsidRDefault="00C51978" w:rsidP="00C51978">
      <w:pPr>
        <w:rPr>
          <w:rFonts w:ascii="Times New Roman" w:hAnsi="Times New Roman" w:cs="Times New Roman"/>
          <w:b/>
          <w:sz w:val="24"/>
          <w:szCs w:val="24"/>
        </w:rPr>
      </w:pPr>
      <w:r w:rsidRPr="00702D2D">
        <w:rPr>
          <w:rFonts w:ascii="Times New Roman" w:hAnsi="Times New Roman" w:cs="Times New Roman"/>
          <w:b/>
          <w:bCs/>
          <w:sz w:val="24"/>
          <w:szCs w:val="24"/>
        </w:rPr>
        <w:t xml:space="preserve">By: </w:t>
      </w:r>
      <w:r w:rsidRPr="00702D2D">
        <w:rPr>
          <w:rFonts w:ascii="Times New Roman" w:hAnsi="Times New Roman" w:cs="Times New Roman"/>
          <w:b/>
          <w:sz w:val="24"/>
          <w:szCs w:val="24"/>
        </w:rPr>
        <w:t>JOSEPH P.H. FAN, SHERIDAN TITMAN AND GARRY TWITE</w:t>
      </w:r>
    </w:p>
    <w:p w:rsidR="00702D2D" w:rsidRDefault="00702D2D" w:rsidP="00C51978">
      <w:pPr>
        <w:rPr>
          <w:rFonts w:ascii="Times New Roman" w:hAnsi="Times New Roman" w:cs="Times New Roman"/>
          <w:b/>
          <w:sz w:val="24"/>
          <w:szCs w:val="24"/>
        </w:rPr>
      </w:pPr>
      <w:r>
        <w:rPr>
          <w:rFonts w:ascii="Times New Roman" w:hAnsi="Times New Roman" w:cs="Times New Roman"/>
          <w:b/>
          <w:sz w:val="24"/>
          <w:szCs w:val="24"/>
        </w:rPr>
        <w:t>Assigned By: Dr. Attaullah Shah</w:t>
      </w:r>
    </w:p>
    <w:p w:rsidR="00702D2D" w:rsidRDefault="00702D2D" w:rsidP="00C51978">
      <w:pPr>
        <w:rPr>
          <w:rFonts w:ascii="Times New Roman" w:hAnsi="Times New Roman" w:cs="Times New Roman"/>
          <w:b/>
          <w:sz w:val="24"/>
          <w:szCs w:val="24"/>
        </w:rPr>
      </w:pPr>
      <w:r>
        <w:rPr>
          <w:rFonts w:ascii="Times New Roman" w:hAnsi="Times New Roman" w:cs="Times New Roman"/>
          <w:b/>
          <w:sz w:val="24"/>
          <w:szCs w:val="24"/>
        </w:rPr>
        <w:t>Summarized by: Mohay Ud Din Shah</w:t>
      </w:r>
    </w:p>
    <w:p w:rsidR="009F4897" w:rsidRDefault="009F4897" w:rsidP="0008068D">
      <w:pPr>
        <w:jc w:val="both"/>
        <w:rPr>
          <w:rFonts w:ascii="Times New Roman" w:hAnsi="Times New Roman" w:cs="Times New Roman"/>
          <w:b/>
          <w:sz w:val="24"/>
          <w:szCs w:val="24"/>
        </w:rPr>
      </w:pPr>
    </w:p>
    <w:p w:rsidR="0008068D" w:rsidRDefault="0008068D" w:rsidP="0008068D">
      <w:pPr>
        <w:jc w:val="both"/>
        <w:rPr>
          <w:rFonts w:ascii="Times New Roman" w:hAnsi="Times New Roman" w:cs="Times New Roman"/>
          <w:b/>
          <w:sz w:val="24"/>
          <w:szCs w:val="24"/>
        </w:rPr>
      </w:pPr>
      <w:r w:rsidRPr="0008068D">
        <w:rPr>
          <w:rFonts w:ascii="Times New Roman" w:hAnsi="Times New Roman" w:cs="Times New Roman"/>
          <w:b/>
          <w:sz w:val="24"/>
          <w:szCs w:val="24"/>
        </w:rPr>
        <w:t>I. Introduction</w:t>
      </w:r>
    </w:p>
    <w:p w:rsidR="006D1773" w:rsidRPr="0008068D" w:rsidRDefault="00097B93" w:rsidP="0008068D">
      <w:pPr>
        <w:jc w:val="both"/>
        <w:rPr>
          <w:rFonts w:ascii="Times New Roman" w:hAnsi="Times New Roman" w:cs="Times New Roman"/>
          <w:sz w:val="24"/>
          <w:szCs w:val="24"/>
        </w:rPr>
      </w:pPr>
      <w:r w:rsidRPr="0008068D">
        <w:rPr>
          <w:rFonts w:ascii="Times New Roman" w:hAnsi="Times New Roman" w:cs="Times New Roman"/>
          <w:sz w:val="24"/>
          <w:szCs w:val="24"/>
        </w:rPr>
        <w:t>The choices of corporate finance are determined by the combination of factors that are related with firm's characteristics as well as their institutional environment. All though more importance is given to firm characteristics in most studies, that examine corporate finance choices within the countries, a growing literature is available, that consider that how these choices are affected by institutional differences</w:t>
      </w:r>
    </w:p>
    <w:p w:rsidR="002071E7" w:rsidRPr="00962E52" w:rsidRDefault="002071E7" w:rsidP="00962E52">
      <w:pPr>
        <w:jc w:val="both"/>
        <w:rPr>
          <w:rFonts w:ascii="Times New Roman" w:hAnsi="Times New Roman" w:cs="Times New Roman"/>
          <w:sz w:val="24"/>
          <w:szCs w:val="24"/>
        </w:rPr>
      </w:pPr>
      <w:r w:rsidRPr="00962E52">
        <w:rPr>
          <w:rFonts w:ascii="Times New Roman" w:hAnsi="Times New Roman" w:cs="Times New Roman"/>
          <w:sz w:val="24"/>
          <w:szCs w:val="24"/>
        </w:rPr>
        <w:t xml:space="preserve">This study based on recent literature has two importances. Firstly as these issues are considered within a panel of Industry fixed effects, along with firm level variables, Here in this paper capital structure variation is to be identified across countries, that cannot be explained, if there is cross country difference in firm-level characteristics and in industrial mix, Secondly, the paper consider a number of important </w:t>
      </w:r>
      <w:r w:rsidR="00E72EDA" w:rsidRPr="00962E52">
        <w:rPr>
          <w:rFonts w:ascii="Times New Roman" w:hAnsi="Times New Roman" w:cs="Times New Roman"/>
          <w:sz w:val="24"/>
          <w:szCs w:val="24"/>
        </w:rPr>
        <w:t>institutional</w:t>
      </w:r>
      <w:r w:rsidRPr="00962E52">
        <w:rPr>
          <w:rFonts w:ascii="Times New Roman" w:hAnsi="Times New Roman" w:cs="Times New Roman"/>
          <w:sz w:val="24"/>
          <w:szCs w:val="24"/>
        </w:rPr>
        <w:t xml:space="preserve"> characteristics and a large number of countries not </w:t>
      </w:r>
      <w:r w:rsidR="00E72EDA" w:rsidRPr="00962E52">
        <w:rPr>
          <w:rFonts w:ascii="Times New Roman" w:hAnsi="Times New Roman" w:cs="Times New Roman"/>
          <w:sz w:val="24"/>
          <w:szCs w:val="24"/>
        </w:rPr>
        <w:t>previously</w:t>
      </w:r>
      <w:r w:rsidRPr="00962E52">
        <w:rPr>
          <w:rFonts w:ascii="Times New Roman" w:hAnsi="Times New Roman" w:cs="Times New Roman"/>
          <w:sz w:val="24"/>
          <w:szCs w:val="24"/>
        </w:rPr>
        <w:t xml:space="preserve"> </w:t>
      </w:r>
      <w:r w:rsidR="00E72EDA" w:rsidRPr="00962E52">
        <w:rPr>
          <w:rFonts w:ascii="Times New Roman" w:hAnsi="Times New Roman" w:cs="Times New Roman"/>
          <w:sz w:val="24"/>
          <w:szCs w:val="24"/>
        </w:rPr>
        <w:t>explored</w:t>
      </w:r>
      <w:r w:rsidRPr="00962E52">
        <w:rPr>
          <w:rFonts w:ascii="Times New Roman" w:hAnsi="Times New Roman" w:cs="Times New Roman"/>
          <w:sz w:val="24"/>
          <w:szCs w:val="24"/>
        </w:rPr>
        <w:t xml:space="preserve"> in the literature.</w:t>
      </w:r>
    </w:p>
    <w:p w:rsidR="002002A8" w:rsidRDefault="002002A8" w:rsidP="00962E52">
      <w:pPr>
        <w:jc w:val="both"/>
        <w:rPr>
          <w:rFonts w:ascii="Times New Roman" w:eastAsiaTheme="minorEastAsia" w:hAnsi="Times New Roman" w:cs="Times New Roman"/>
          <w:sz w:val="24"/>
          <w:szCs w:val="24"/>
        </w:rPr>
      </w:pPr>
      <w:r w:rsidRPr="00962E52">
        <w:rPr>
          <w:rFonts w:ascii="Times New Roman" w:hAnsi="Times New Roman" w:cs="Times New Roman"/>
          <w:sz w:val="24"/>
          <w:szCs w:val="24"/>
        </w:rPr>
        <w:t xml:space="preserve">To understand Authors motivation, it is necessary to understand the country level factors, which relate to industry factors in finding the capital structure. A regression that measure firm </w:t>
      </w:r>
      <w:r w:rsidR="008F0E91" w:rsidRPr="00962E52">
        <w:rPr>
          <w:rFonts w:ascii="Times New Roman" w:hAnsi="Times New Roman" w:cs="Times New Roman"/>
          <w:sz w:val="24"/>
          <w:szCs w:val="24"/>
        </w:rPr>
        <w:t>leverage</w:t>
      </w:r>
      <w:r w:rsidRPr="00962E52">
        <w:rPr>
          <w:rFonts w:ascii="Times New Roman" w:hAnsi="Times New Roman" w:cs="Times New Roman"/>
          <w:sz w:val="24"/>
          <w:szCs w:val="24"/>
        </w:rPr>
        <w:t xml:space="preserve">, has adjusted R- square of 0.19, measured the value of debts recorded in the book is over the market value of the firm. </w:t>
      </w:r>
      <w:r w:rsidR="008F0E91" w:rsidRPr="00962E52">
        <w:rPr>
          <w:rFonts w:ascii="Times New Roman" w:hAnsi="Times New Roman" w:cs="Times New Roman"/>
          <w:sz w:val="24"/>
          <w:szCs w:val="24"/>
        </w:rPr>
        <w:t>On</w:t>
      </w:r>
      <w:r w:rsidRPr="00962E52">
        <w:rPr>
          <w:rFonts w:ascii="Times New Roman" w:hAnsi="Times New Roman" w:cs="Times New Roman"/>
          <w:sz w:val="24"/>
          <w:szCs w:val="24"/>
        </w:rPr>
        <w:t xml:space="preserve"> specific variables of firm and has fixed effect of industry and country. A Regression if estimated with all variables besides the country fixed effect w</w:t>
      </w:r>
      <w:r w:rsidR="008F0E91" w:rsidRPr="00962E52">
        <w:rPr>
          <w:rFonts w:ascii="Times New Roman" w:hAnsi="Times New Roman" w:cs="Times New Roman"/>
          <w:sz w:val="24"/>
          <w:szCs w:val="24"/>
        </w:rPr>
        <w:t>ill have adjusted R- square</w:t>
      </w:r>
      <m:oMath>
        <m:sSup>
          <m:sSupPr>
            <m:ctrlPr>
              <w:rPr>
                <w:rFonts w:ascii="Cambria Math" w:hAnsi="Cambria Math" w:cs="Times New Roman"/>
                <w:i/>
                <w:sz w:val="24"/>
                <w:szCs w:val="24"/>
              </w:rPr>
            </m:ctrlPr>
          </m:sSupPr>
          <m:e>
            <m:r>
              <w:rPr>
                <w:rFonts w:ascii="Cambria Math" w:hAnsi="Cambria Math" w:cs="Times New Roman"/>
                <w:sz w:val="24"/>
                <w:szCs w:val="24"/>
              </w:rPr>
              <m:t>0.15</m:t>
            </m:r>
          </m:e>
          <m:sup>
            <m:r>
              <w:rPr>
                <w:rFonts w:ascii="Cambria Math" w:hAnsi="Cambria Math" w:cs="Times New Roman"/>
                <w:sz w:val="24"/>
                <w:szCs w:val="24"/>
              </w:rPr>
              <m:t>2</m:t>
            </m:r>
          </m:sup>
        </m:sSup>
      </m:oMath>
      <w:r w:rsidR="008F0E91" w:rsidRPr="00962E52">
        <w:rPr>
          <w:rFonts w:ascii="Times New Roman" w:eastAsiaTheme="minorEastAsia" w:hAnsi="Times New Roman" w:cs="Times New Roman"/>
          <w:sz w:val="24"/>
          <w:szCs w:val="24"/>
        </w:rPr>
        <w:t>. Though</w:t>
      </w:r>
      <w:r w:rsidR="00962E52" w:rsidRPr="00962E52">
        <w:rPr>
          <w:rFonts w:ascii="Times New Roman" w:eastAsiaTheme="minorEastAsia" w:hAnsi="Times New Roman" w:cs="Times New Roman"/>
          <w:sz w:val="24"/>
          <w:szCs w:val="24"/>
        </w:rPr>
        <w:t>,</w:t>
      </w:r>
      <w:r w:rsidR="008F0E91" w:rsidRPr="00962E52">
        <w:rPr>
          <w:rFonts w:ascii="Times New Roman" w:eastAsiaTheme="minorEastAsia" w:hAnsi="Times New Roman" w:cs="Times New Roman"/>
          <w:sz w:val="24"/>
          <w:szCs w:val="24"/>
        </w:rPr>
        <w:t xml:space="preserve"> a Regression hav</w:t>
      </w:r>
      <w:r w:rsidR="00962E52" w:rsidRPr="00962E52">
        <w:rPr>
          <w:rFonts w:ascii="Times New Roman" w:eastAsiaTheme="minorEastAsia" w:hAnsi="Times New Roman" w:cs="Times New Roman"/>
          <w:sz w:val="24"/>
          <w:szCs w:val="24"/>
        </w:rPr>
        <w:t>ing all variables except industry</w:t>
      </w:r>
      <w:r w:rsidR="008F0E91" w:rsidRPr="00962E52">
        <w:rPr>
          <w:rFonts w:ascii="Times New Roman" w:eastAsiaTheme="minorEastAsia" w:hAnsi="Times New Roman" w:cs="Times New Roman"/>
          <w:sz w:val="24"/>
          <w:szCs w:val="24"/>
        </w:rPr>
        <w:t xml:space="preserve"> dummies, have a reduced value of 0.17. A Regression of debt maturity, calculated as the book value of long term debt related to the book value of total debt have R-square is 0.25.  A Regression of all variable </w:t>
      </w:r>
      <w:r w:rsidR="00962E52" w:rsidRPr="00962E52">
        <w:rPr>
          <w:rFonts w:ascii="Times New Roman" w:eastAsiaTheme="minorEastAsia" w:hAnsi="Times New Roman" w:cs="Times New Roman"/>
          <w:sz w:val="24"/>
          <w:szCs w:val="24"/>
        </w:rPr>
        <w:t>expects</w:t>
      </w:r>
      <w:r w:rsidR="008F0E91" w:rsidRPr="00962E52">
        <w:rPr>
          <w:rFonts w:ascii="Times New Roman" w:eastAsiaTheme="minorEastAsia" w:hAnsi="Times New Roman" w:cs="Times New Roman"/>
          <w:sz w:val="24"/>
          <w:szCs w:val="24"/>
        </w:rPr>
        <w:t xml:space="preserve"> of country fixed affects, have a reduced R- square of 0.09. While on other hand a Regression that has all the variables expect industry fixed effects, have R-square of 0.23.</w:t>
      </w:r>
    </w:p>
    <w:p w:rsidR="005B3AAB" w:rsidRDefault="005B3AAB" w:rsidP="00962E52">
      <w:pPr>
        <w:jc w:val="both"/>
        <w:rPr>
          <w:rFonts w:ascii="Times New Roman" w:hAnsi="Times New Roman" w:cs="Times New Roman"/>
          <w:sz w:val="24"/>
          <w:szCs w:val="24"/>
        </w:rPr>
      </w:pPr>
      <w:r w:rsidRPr="005B3AAB">
        <w:rPr>
          <w:rFonts w:ascii="Times New Roman" w:hAnsi="Times New Roman" w:cs="Times New Roman"/>
          <w:sz w:val="24"/>
          <w:szCs w:val="24"/>
        </w:rPr>
        <w:t>The above experiments show that in the country where firm resides is a necessary determinant that how it is financed, that further suggests that the differences of institutional factors related with country level, have first effect on capital structure choices. For the determination of this possibility, a panel regression consists of large sample of 39 countries that indicate the extent to which differences in tax policy, importance and regulation of financial institutions and legal environment explain cross- country differences in capital structures.</w:t>
      </w:r>
    </w:p>
    <w:p w:rsidR="00B30388" w:rsidRDefault="00B30388" w:rsidP="00962E52">
      <w:pPr>
        <w:jc w:val="both"/>
        <w:rPr>
          <w:rFonts w:ascii="Times New Roman" w:hAnsi="Times New Roman" w:cs="Times New Roman"/>
          <w:sz w:val="24"/>
          <w:szCs w:val="24"/>
        </w:rPr>
      </w:pPr>
      <w:r w:rsidRPr="00B30388">
        <w:rPr>
          <w:rFonts w:ascii="Times New Roman" w:hAnsi="Times New Roman" w:cs="Times New Roman"/>
          <w:sz w:val="24"/>
          <w:szCs w:val="24"/>
        </w:rPr>
        <w:lastRenderedPageBreak/>
        <w:t>. We also find that public governance and the legal system of the country also affect the capital structure. In case of Government Corruption and weaker Laws there will be higher corporate debt Ratio and will have shorter maturity period. We also conclude that countries with explicit bankruptcy codes or deposit insurance have higher debt Ratio with Longer maturity Period</w:t>
      </w:r>
      <w:r>
        <w:rPr>
          <w:rFonts w:ascii="Times New Roman" w:hAnsi="Times New Roman" w:cs="Times New Roman"/>
          <w:sz w:val="24"/>
          <w:szCs w:val="24"/>
        </w:rPr>
        <w:t xml:space="preserve">. </w:t>
      </w:r>
      <w:r w:rsidRPr="00B30388">
        <w:rPr>
          <w:rFonts w:ascii="Times New Roman" w:hAnsi="Times New Roman" w:cs="Times New Roman"/>
          <w:sz w:val="24"/>
          <w:szCs w:val="24"/>
        </w:rPr>
        <w:t>We also find that capital structure is also influenced by the preference of capital suppliers. In countries that have larger Banking sectors, firms have shorter maturity debts.</w:t>
      </w:r>
      <w:r>
        <w:rPr>
          <w:rFonts w:ascii="Times New Roman" w:hAnsi="Times New Roman" w:cs="Times New Roman"/>
          <w:sz w:val="24"/>
          <w:szCs w:val="24"/>
        </w:rPr>
        <w:t xml:space="preserve"> But this relation with insurance industry is weak.</w:t>
      </w:r>
      <w:r w:rsidR="00E013B5">
        <w:rPr>
          <w:rFonts w:ascii="Times New Roman" w:hAnsi="Times New Roman" w:cs="Times New Roman"/>
          <w:sz w:val="24"/>
          <w:szCs w:val="24"/>
        </w:rPr>
        <w:t xml:space="preserve"> But in those countries that have more fund from pension sources have more equity financing.</w:t>
      </w:r>
      <w:r w:rsidR="00C632FC">
        <w:rPr>
          <w:rFonts w:ascii="Times New Roman" w:hAnsi="Times New Roman" w:cs="Times New Roman"/>
          <w:sz w:val="24"/>
          <w:szCs w:val="24"/>
        </w:rPr>
        <w:t xml:space="preserve"> </w:t>
      </w:r>
      <w:r w:rsidR="00C632FC" w:rsidRPr="00C632FC">
        <w:rPr>
          <w:rFonts w:ascii="Times New Roman" w:hAnsi="Times New Roman" w:cs="Times New Roman"/>
          <w:sz w:val="24"/>
          <w:szCs w:val="24"/>
        </w:rPr>
        <w:t>Finally, we find that in countries having larger government bond Markets, firms have lower debt with short maturity period.</w:t>
      </w:r>
    </w:p>
    <w:p w:rsidR="00555DC0" w:rsidRPr="00555DC0" w:rsidRDefault="00555DC0" w:rsidP="00962E52">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Pr="00555DC0">
        <w:rPr>
          <w:rFonts w:ascii="Times New Roman" w:hAnsi="Times New Roman" w:cs="Times New Roman"/>
          <w:b/>
          <w:sz w:val="24"/>
          <w:szCs w:val="24"/>
        </w:rPr>
        <w:t>Literature review:</w:t>
      </w:r>
    </w:p>
    <w:p w:rsidR="00555DC0" w:rsidRDefault="00555DC0" w:rsidP="00962E52">
      <w:pPr>
        <w:jc w:val="both"/>
        <w:rPr>
          <w:rFonts w:ascii="Times New Roman" w:hAnsi="Times New Roman" w:cs="Times New Roman"/>
          <w:sz w:val="24"/>
          <w:szCs w:val="24"/>
        </w:rPr>
      </w:pPr>
      <w:r>
        <w:rPr>
          <w:rFonts w:ascii="Times New Roman" w:hAnsi="Times New Roman" w:cs="Times New Roman"/>
          <w:sz w:val="24"/>
          <w:szCs w:val="24"/>
        </w:rPr>
        <w:t>Different researchers have worked on the topic at different time spans according to their methodology.</w:t>
      </w:r>
      <w:r w:rsidR="001A0298">
        <w:rPr>
          <w:rFonts w:ascii="Times New Roman" w:hAnsi="Times New Roman" w:cs="Times New Roman"/>
          <w:sz w:val="24"/>
          <w:szCs w:val="24"/>
        </w:rPr>
        <w:t xml:space="preserve"> Some of the work already been done on this topic is discussed here in this paper, which is mentioned below.</w:t>
      </w:r>
    </w:p>
    <w:p w:rsidR="001A0298" w:rsidRPr="0008068D" w:rsidRDefault="001A0298" w:rsidP="001A0298">
      <w:pPr>
        <w:jc w:val="both"/>
        <w:rPr>
          <w:rFonts w:ascii="Times New Roman" w:hAnsi="Times New Roman" w:cs="Times New Roman"/>
          <w:sz w:val="24"/>
          <w:szCs w:val="24"/>
        </w:rPr>
      </w:pPr>
      <w:r>
        <w:rPr>
          <w:rFonts w:ascii="Times New Roman" w:hAnsi="Times New Roman" w:cs="Times New Roman"/>
          <w:sz w:val="24"/>
          <w:szCs w:val="24"/>
        </w:rPr>
        <w:tab/>
      </w:r>
      <w:r w:rsidRPr="00345D8E">
        <w:rPr>
          <w:rFonts w:ascii="Times New Roman" w:hAnsi="Times New Roman" w:cs="Times New Roman"/>
          <w:sz w:val="24"/>
          <w:szCs w:val="24"/>
        </w:rPr>
        <w:t>This is not first time that we are examining the action of legal factors in corporate financing choices. Maksimovic and Demirguc- Kunt (1999) find that firms, in those countries where there are more integrity, have longer period of debt.</w:t>
      </w:r>
      <w:r>
        <w:rPr>
          <w:rFonts w:ascii="Times New Roman" w:hAnsi="Times New Roman" w:cs="Times New Roman"/>
          <w:sz w:val="24"/>
          <w:szCs w:val="24"/>
        </w:rPr>
        <w:t xml:space="preserve"> </w:t>
      </w:r>
      <w:r w:rsidRPr="0008068D">
        <w:rPr>
          <w:rFonts w:ascii="Times New Roman" w:hAnsi="Times New Roman" w:cs="Times New Roman"/>
          <w:sz w:val="24"/>
          <w:szCs w:val="24"/>
        </w:rPr>
        <w:t xml:space="preserve"> To find out the cross-sectional changes in the institutional environment, these papers check the choices of capital structure across the countries (Aivazain, Booth, Maksimovic and Demirguc-Kunt (2001), Classens, Nenova and Djanko (1998), Maksimovic and Demirguc-Kunt (1999) Giannetti (2003) and Kabir De Jong and Nguyen (2008).</w:t>
      </w:r>
      <w:r w:rsidRPr="001A0298">
        <w:rPr>
          <w:rFonts w:ascii="Times New Roman" w:hAnsi="Times New Roman" w:cs="Times New Roman"/>
          <w:sz w:val="24"/>
          <w:szCs w:val="24"/>
        </w:rPr>
        <w:t xml:space="preserve"> </w:t>
      </w:r>
      <w:r>
        <w:rPr>
          <w:rFonts w:ascii="Times New Roman" w:hAnsi="Times New Roman" w:cs="Times New Roman"/>
          <w:sz w:val="24"/>
          <w:szCs w:val="24"/>
        </w:rPr>
        <w:t>The</w:t>
      </w:r>
      <w:r w:rsidRPr="00B30388">
        <w:rPr>
          <w:rFonts w:ascii="Times New Roman" w:hAnsi="Times New Roman" w:cs="Times New Roman"/>
          <w:sz w:val="24"/>
          <w:szCs w:val="24"/>
        </w:rPr>
        <w:t xml:space="preserve"> Regression shows that firms use more debt financing </w:t>
      </w:r>
      <w:r>
        <w:rPr>
          <w:rFonts w:ascii="Times New Roman" w:hAnsi="Times New Roman" w:cs="Times New Roman"/>
          <w:sz w:val="24"/>
          <w:szCs w:val="24"/>
        </w:rPr>
        <w:t>in those countries where</w:t>
      </w:r>
      <w:r w:rsidRPr="00B30388">
        <w:rPr>
          <w:rFonts w:ascii="Times New Roman" w:hAnsi="Times New Roman" w:cs="Times New Roman"/>
          <w:sz w:val="24"/>
          <w:szCs w:val="24"/>
        </w:rPr>
        <w:t xml:space="preserve"> tax increase from leverage, which dissimilarity with, Aivazian, Booth, Demirguc-Kunt and Maksimovic (2001), who don not find significant relation between the tax policy and debt Ratios, in earlier study of mostly developing countries</w:t>
      </w:r>
      <w:r>
        <w:rPr>
          <w:rFonts w:ascii="Times New Roman" w:hAnsi="Times New Roman" w:cs="Times New Roman"/>
          <w:sz w:val="24"/>
          <w:szCs w:val="24"/>
        </w:rPr>
        <w:t>. It is</w:t>
      </w:r>
      <w:r w:rsidRPr="003D4175">
        <w:rPr>
          <w:rFonts w:ascii="Times New Roman" w:hAnsi="Times New Roman" w:cs="Times New Roman"/>
          <w:sz w:val="24"/>
          <w:szCs w:val="24"/>
        </w:rPr>
        <w:t xml:space="preserve"> explored by Shleifer, Lopez-de-Silanes, La Porta and Vishny (1998), the limit to which contracts can be utilized to diminish the problems that depend on the legal system, which consists of both the content of the laws and the excellence of their enforcement.</w:t>
      </w:r>
      <w:r w:rsidRPr="001A0298">
        <w:rPr>
          <w:rFonts w:ascii="Times New Roman" w:hAnsi="Times New Roman" w:cs="Times New Roman"/>
          <w:sz w:val="24"/>
          <w:szCs w:val="24"/>
        </w:rPr>
        <w:t xml:space="preserve"> </w:t>
      </w:r>
      <w:r w:rsidRPr="00646CDE">
        <w:rPr>
          <w:rFonts w:ascii="Times New Roman" w:hAnsi="Times New Roman" w:cs="Times New Roman"/>
          <w:sz w:val="24"/>
          <w:szCs w:val="24"/>
        </w:rPr>
        <w:t>Lopez-de- Silanes, La Porta, Vishny and Shleifer (1998) conclude</w:t>
      </w:r>
      <w:r>
        <w:rPr>
          <w:rFonts w:ascii="Times New Roman" w:hAnsi="Times New Roman" w:cs="Times New Roman"/>
          <w:sz w:val="24"/>
          <w:szCs w:val="24"/>
        </w:rPr>
        <w:t xml:space="preserve"> significant variation, in both</w:t>
      </w:r>
      <w:r w:rsidRPr="00646CDE">
        <w:rPr>
          <w:rFonts w:ascii="Times New Roman" w:hAnsi="Times New Roman" w:cs="Times New Roman"/>
          <w:sz w:val="24"/>
          <w:szCs w:val="24"/>
        </w:rPr>
        <w:t xml:space="preserve"> developing and developed, in external investor's legal protection, and this argue that the legal system based on common law provide better protection than civil law.</w:t>
      </w:r>
      <w:r w:rsidRPr="001A0298">
        <w:rPr>
          <w:rFonts w:ascii="Times New Roman" w:hAnsi="Times New Roman" w:cs="Times New Roman"/>
          <w:sz w:val="24"/>
          <w:szCs w:val="24"/>
        </w:rPr>
        <w:t xml:space="preserve"> </w:t>
      </w:r>
      <w:r w:rsidRPr="00646CDE">
        <w:rPr>
          <w:rFonts w:ascii="Times New Roman" w:hAnsi="Times New Roman" w:cs="Times New Roman"/>
          <w:sz w:val="24"/>
          <w:szCs w:val="24"/>
        </w:rPr>
        <w:t>Corruption is the main factor shaping the legal system of the country (Shleifer, Djankov, Lopez-de-Silanes and La Porta (2003)).</w:t>
      </w:r>
      <w:r>
        <w:rPr>
          <w:rFonts w:ascii="Times New Roman" w:hAnsi="Times New Roman" w:cs="Times New Roman"/>
          <w:sz w:val="24"/>
          <w:szCs w:val="24"/>
        </w:rPr>
        <w:t xml:space="preserve"> It is</w:t>
      </w:r>
      <w:r w:rsidRPr="00FB4725">
        <w:rPr>
          <w:rFonts w:ascii="Times New Roman" w:hAnsi="Times New Roman" w:cs="Times New Roman"/>
          <w:sz w:val="24"/>
          <w:szCs w:val="24"/>
        </w:rPr>
        <w:t xml:space="preserve"> found by Hart, Shleifer, Djankov and McLiesh (2008), the legal structure specifying resolution of default is different in different countries.</w:t>
      </w:r>
      <w:r w:rsidRPr="001A0298">
        <w:rPr>
          <w:rFonts w:ascii="Times New Roman" w:hAnsi="Times New Roman" w:cs="Times New Roman"/>
          <w:sz w:val="24"/>
          <w:szCs w:val="24"/>
        </w:rPr>
        <w:t xml:space="preserve"> </w:t>
      </w:r>
      <w:r w:rsidR="00F92C7B">
        <w:rPr>
          <w:rFonts w:ascii="Times New Roman" w:hAnsi="Times New Roman" w:cs="Times New Roman"/>
          <w:sz w:val="24"/>
          <w:szCs w:val="24"/>
        </w:rPr>
        <w:t>T</w:t>
      </w:r>
      <w:r w:rsidRPr="00874743">
        <w:rPr>
          <w:rFonts w:ascii="Times New Roman" w:hAnsi="Times New Roman" w:cs="Times New Roman"/>
          <w:sz w:val="24"/>
          <w:szCs w:val="24"/>
        </w:rPr>
        <w:t>he Model of Miller (1977), the economy aggregate debt ratio is determined</w:t>
      </w:r>
      <w:r>
        <w:rPr>
          <w:rFonts w:ascii="Times New Roman" w:hAnsi="Times New Roman" w:cs="Times New Roman"/>
          <w:sz w:val="24"/>
          <w:szCs w:val="24"/>
        </w:rPr>
        <w:t xml:space="preserve"> by aggregate preference of the investors.</w:t>
      </w:r>
      <w:r w:rsidRPr="001A0298">
        <w:rPr>
          <w:rFonts w:ascii="Times New Roman" w:hAnsi="Times New Roman" w:cs="Times New Roman"/>
          <w:sz w:val="24"/>
          <w:szCs w:val="24"/>
        </w:rPr>
        <w:t xml:space="preserve"> </w:t>
      </w:r>
      <w:r w:rsidRPr="00BC0516">
        <w:rPr>
          <w:rFonts w:ascii="Times New Roman" w:hAnsi="Times New Roman" w:cs="Times New Roman"/>
          <w:sz w:val="24"/>
          <w:szCs w:val="24"/>
        </w:rPr>
        <w:t>Nguyen and Kabir (2008) and Maksimovic and Dermirguc-Kunt(1999) check the effects of bond/stock, turnover, market size and the total assets of bank on capital structure.</w:t>
      </w:r>
      <w:r w:rsidRPr="001A0298">
        <w:rPr>
          <w:rFonts w:ascii="Times New Roman" w:hAnsi="Times New Roman" w:cs="Times New Roman"/>
          <w:sz w:val="24"/>
          <w:szCs w:val="24"/>
        </w:rPr>
        <w:t xml:space="preserve"> </w:t>
      </w:r>
      <w:r w:rsidRPr="00956CC8">
        <w:rPr>
          <w:rFonts w:ascii="Times New Roman" w:hAnsi="Times New Roman" w:cs="Times New Roman"/>
          <w:sz w:val="24"/>
          <w:szCs w:val="24"/>
        </w:rPr>
        <w:t>Aivazia, Booth, Maksimo</w:t>
      </w:r>
      <w:r w:rsidR="00F92C7B">
        <w:rPr>
          <w:rFonts w:ascii="Times New Roman" w:hAnsi="Times New Roman" w:cs="Times New Roman"/>
          <w:sz w:val="24"/>
          <w:szCs w:val="24"/>
        </w:rPr>
        <w:t>vic and Demirguc-Kunt (2001) have</w:t>
      </w:r>
      <w:r w:rsidRPr="00956CC8">
        <w:rPr>
          <w:rFonts w:ascii="Times New Roman" w:hAnsi="Times New Roman" w:cs="Times New Roman"/>
          <w:sz w:val="24"/>
          <w:szCs w:val="24"/>
        </w:rPr>
        <w:t xml:space="preserve"> found no significance relationship between tax policy and debt ratios.</w:t>
      </w:r>
      <w:r>
        <w:rPr>
          <w:rFonts w:ascii="Times New Roman" w:hAnsi="Times New Roman" w:cs="Times New Roman"/>
          <w:sz w:val="24"/>
          <w:szCs w:val="24"/>
        </w:rPr>
        <w:tab/>
      </w:r>
    </w:p>
    <w:p w:rsidR="001A0298" w:rsidRDefault="001A0298" w:rsidP="00962E52">
      <w:pPr>
        <w:jc w:val="both"/>
        <w:rPr>
          <w:rFonts w:ascii="Times New Roman" w:hAnsi="Times New Roman" w:cs="Times New Roman"/>
          <w:sz w:val="24"/>
          <w:szCs w:val="24"/>
        </w:rPr>
      </w:pPr>
    </w:p>
    <w:p w:rsidR="00185F32" w:rsidRDefault="00185F32" w:rsidP="00962E52">
      <w:pPr>
        <w:jc w:val="both"/>
        <w:rPr>
          <w:rFonts w:ascii="Times New Roman" w:hAnsi="Times New Roman" w:cs="Times New Roman"/>
          <w:b/>
          <w:sz w:val="24"/>
          <w:szCs w:val="24"/>
        </w:rPr>
      </w:pPr>
    </w:p>
    <w:p w:rsidR="00185F32" w:rsidRDefault="00185F32" w:rsidP="00962E52">
      <w:pPr>
        <w:jc w:val="both"/>
        <w:rPr>
          <w:rFonts w:ascii="Times New Roman" w:hAnsi="Times New Roman" w:cs="Times New Roman"/>
          <w:b/>
          <w:sz w:val="24"/>
          <w:szCs w:val="24"/>
        </w:rPr>
      </w:pPr>
    </w:p>
    <w:p w:rsidR="0008068D" w:rsidRDefault="0008068D" w:rsidP="00962E52">
      <w:pPr>
        <w:jc w:val="both"/>
        <w:rPr>
          <w:rFonts w:ascii="Times New Roman" w:hAnsi="Times New Roman" w:cs="Times New Roman"/>
          <w:b/>
          <w:sz w:val="24"/>
          <w:szCs w:val="24"/>
        </w:rPr>
      </w:pPr>
      <w:r w:rsidRPr="0008068D">
        <w:rPr>
          <w:rFonts w:ascii="Times New Roman" w:hAnsi="Times New Roman" w:cs="Times New Roman"/>
          <w:b/>
          <w:sz w:val="24"/>
          <w:szCs w:val="24"/>
        </w:rPr>
        <w:lastRenderedPageBreak/>
        <w:t xml:space="preserve">II. </w:t>
      </w:r>
      <w:r w:rsidR="00127F2F" w:rsidRPr="0008068D">
        <w:rPr>
          <w:rFonts w:ascii="Times New Roman" w:hAnsi="Times New Roman" w:cs="Times New Roman"/>
          <w:b/>
          <w:sz w:val="24"/>
          <w:szCs w:val="24"/>
        </w:rPr>
        <w:t xml:space="preserve">Cross-Country </w:t>
      </w:r>
      <w:r w:rsidRPr="0008068D">
        <w:rPr>
          <w:rFonts w:ascii="Times New Roman" w:hAnsi="Times New Roman" w:cs="Times New Roman"/>
          <w:b/>
          <w:sz w:val="24"/>
          <w:szCs w:val="24"/>
        </w:rPr>
        <w:t>Institutional Factors and Determinants of Capital Structure</w:t>
      </w:r>
    </w:p>
    <w:p w:rsidR="00E32902" w:rsidRDefault="00E32902" w:rsidP="00962E52">
      <w:pPr>
        <w:jc w:val="both"/>
        <w:rPr>
          <w:rFonts w:ascii="Times New Roman" w:hAnsi="Times New Roman" w:cs="Times New Roman"/>
          <w:sz w:val="24"/>
          <w:szCs w:val="24"/>
        </w:rPr>
      </w:pPr>
      <w:r>
        <w:rPr>
          <w:rFonts w:ascii="Times New Roman" w:hAnsi="Times New Roman" w:cs="Times New Roman"/>
          <w:sz w:val="24"/>
          <w:szCs w:val="24"/>
        </w:rPr>
        <w:t>Here in this sec</w:t>
      </w:r>
      <w:r w:rsidRPr="00E32902">
        <w:rPr>
          <w:rFonts w:ascii="Times New Roman" w:hAnsi="Times New Roman" w:cs="Times New Roman"/>
          <w:sz w:val="24"/>
          <w:szCs w:val="24"/>
        </w:rPr>
        <w:t>tion it is discussed that how institutional differences between different countries affect and in these countries how firms are financed. Especially institutional variables a</w:t>
      </w:r>
      <w:r>
        <w:rPr>
          <w:rFonts w:ascii="Times New Roman" w:hAnsi="Times New Roman" w:cs="Times New Roman"/>
          <w:sz w:val="24"/>
          <w:szCs w:val="24"/>
        </w:rPr>
        <w:t xml:space="preserve">re considered that reflect (1) </w:t>
      </w:r>
      <w:r w:rsidRPr="00E32902">
        <w:rPr>
          <w:rFonts w:ascii="Times New Roman" w:hAnsi="Times New Roman" w:cs="Times New Roman"/>
          <w:sz w:val="24"/>
          <w:szCs w:val="24"/>
        </w:rPr>
        <w:t>In the enforcement of legal contract the ability of creditors (2) Treatment of tax in case of debt or equity financing (3) the significance and guideline of financial institutions that signify major suppliers of capital.</w:t>
      </w:r>
      <w:r>
        <w:rPr>
          <w:rFonts w:ascii="Times New Roman" w:hAnsi="Times New Roman" w:cs="Times New Roman"/>
          <w:sz w:val="24"/>
          <w:szCs w:val="24"/>
        </w:rPr>
        <w:t xml:space="preserve"> </w:t>
      </w:r>
      <w:r w:rsidRPr="00E32902">
        <w:rPr>
          <w:rFonts w:ascii="Times New Roman" w:hAnsi="Times New Roman" w:cs="Times New Roman"/>
          <w:sz w:val="24"/>
          <w:szCs w:val="24"/>
        </w:rPr>
        <w:t xml:space="preserve">We estimate that weaker public enforcement of laws and weaker legal systems should be associated with shorter maturity debt </w:t>
      </w:r>
      <w:r w:rsidR="006C5E7D">
        <w:rPr>
          <w:rFonts w:ascii="Times New Roman" w:hAnsi="Times New Roman" w:cs="Times New Roman"/>
          <w:sz w:val="24"/>
          <w:szCs w:val="24"/>
        </w:rPr>
        <w:t>contrac</w:t>
      </w:r>
      <w:r w:rsidR="006C5E7D" w:rsidRPr="00E32902">
        <w:rPr>
          <w:rFonts w:ascii="Times New Roman" w:hAnsi="Times New Roman" w:cs="Times New Roman"/>
          <w:sz w:val="24"/>
          <w:szCs w:val="24"/>
        </w:rPr>
        <w:t>t</w:t>
      </w:r>
      <w:r w:rsidRPr="00E32902">
        <w:rPr>
          <w:rFonts w:ascii="Times New Roman" w:hAnsi="Times New Roman" w:cs="Times New Roman"/>
          <w:sz w:val="24"/>
          <w:szCs w:val="24"/>
        </w:rPr>
        <w:t xml:space="preserve"> and less external equity. We also estimate that in those countries where there is less tax </w:t>
      </w:r>
      <w:r w:rsidR="006C5E7D" w:rsidRPr="00E32902">
        <w:rPr>
          <w:rFonts w:ascii="Times New Roman" w:hAnsi="Times New Roman" w:cs="Times New Roman"/>
          <w:sz w:val="24"/>
          <w:szCs w:val="24"/>
        </w:rPr>
        <w:t>preference</w:t>
      </w:r>
      <w:r w:rsidRPr="00E32902">
        <w:rPr>
          <w:rFonts w:ascii="Times New Roman" w:hAnsi="Times New Roman" w:cs="Times New Roman"/>
          <w:sz w:val="24"/>
          <w:szCs w:val="24"/>
        </w:rPr>
        <w:t xml:space="preserve"> for debt will be less levered. At last we check where there is an influence of the suppliers of capital. However most of the literature on this </w:t>
      </w:r>
      <w:r w:rsidR="006C5E7D" w:rsidRPr="00E32902">
        <w:rPr>
          <w:rFonts w:ascii="Times New Roman" w:hAnsi="Times New Roman" w:cs="Times New Roman"/>
          <w:sz w:val="24"/>
          <w:szCs w:val="24"/>
        </w:rPr>
        <w:t>field</w:t>
      </w:r>
      <w:r w:rsidRPr="00E32902">
        <w:rPr>
          <w:rFonts w:ascii="Times New Roman" w:hAnsi="Times New Roman" w:cs="Times New Roman"/>
          <w:sz w:val="24"/>
          <w:szCs w:val="24"/>
        </w:rPr>
        <w:t xml:space="preserve"> focus on firm's financial preference, firms capital structures at aggregate level are determined by capital supplier's preference.</w:t>
      </w:r>
      <w:r w:rsidR="006C5E7D">
        <w:rPr>
          <w:rFonts w:ascii="Times New Roman" w:hAnsi="Times New Roman" w:cs="Times New Roman"/>
          <w:sz w:val="24"/>
          <w:szCs w:val="24"/>
        </w:rPr>
        <w:t xml:space="preserve"> </w:t>
      </w:r>
      <w:r w:rsidR="006C5E7D" w:rsidRPr="006C5E7D">
        <w:rPr>
          <w:rFonts w:ascii="Times New Roman" w:hAnsi="Times New Roman" w:cs="Times New Roman"/>
          <w:sz w:val="24"/>
          <w:szCs w:val="24"/>
        </w:rPr>
        <w:t>In relation to debt the preference of capital suppliers to provide more or less equity also affect the capital structure.</w:t>
      </w:r>
    </w:p>
    <w:p w:rsidR="006C5E7D" w:rsidRDefault="006C5E7D" w:rsidP="00962E52">
      <w:pPr>
        <w:jc w:val="both"/>
        <w:rPr>
          <w:rFonts w:ascii="Times New Roman" w:hAnsi="Times New Roman" w:cs="Times New Roman"/>
          <w:sz w:val="24"/>
          <w:szCs w:val="24"/>
        </w:rPr>
      </w:pPr>
      <w:r w:rsidRPr="006C5E7D">
        <w:rPr>
          <w:rFonts w:ascii="Times New Roman" w:hAnsi="Times New Roman" w:cs="Times New Roman"/>
          <w:sz w:val="24"/>
          <w:szCs w:val="24"/>
        </w:rPr>
        <w:t xml:space="preserve">Here below in the sub-sections all those variables that </w:t>
      </w:r>
      <w:r w:rsidR="00BB45FE" w:rsidRPr="006C5E7D">
        <w:rPr>
          <w:rFonts w:ascii="Times New Roman" w:hAnsi="Times New Roman" w:cs="Times New Roman"/>
          <w:sz w:val="24"/>
          <w:szCs w:val="24"/>
        </w:rPr>
        <w:t>affect</w:t>
      </w:r>
      <w:r w:rsidRPr="006C5E7D">
        <w:rPr>
          <w:rFonts w:ascii="Times New Roman" w:hAnsi="Times New Roman" w:cs="Times New Roman"/>
          <w:sz w:val="24"/>
          <w:szCs w:val="24"/>
        </w:rPr>
        <w:t xml:space="preserve"> the debt ratio in sample countries are introduced.</w:t>
      </w:r>
    </w:p>
    <w:p w:rsidR="003D4175" w:rsidRPr="003D4175" w:rsidRDefault="003D4175" w:rsidP="00962E52">
      <w:pPr>
        <w:jc w:val="both"/>
        <w:rPr>
          <w:rFonts w:ascii="Times New Roman" w:hAnsi="Times New Roman" w:cs="Times New Roman"/>
          <w:b/>
          <w:sz w:val="24"/>
          <w:szCs w:val="24"/>
        </w:rPr>
      </w:pPr>
      <w:r w:rsidRPr="003D4175">
        <w:rPr>
          <w:rFonts w:ascii="Times New Roman" w:hAnsi="Times New Roman" w:cs="Times New Roman"/>
          <w:b/>
          <w:sz w:val="24"/>
          <w:szCs w:val="24"/>
        </w:rPr>
        <w:t>A. Legal System</w:t>
      </w:r>
    </w:p>
    <w:p w:rsidR="003D4175" w:rsidRDefault="003D4175" w:rsidP="00962E52">
      <w:pPr>
        <w:jc w:val="both"/>
        <w:rPr>
          <w:rFonts w:ascii="Times New Roman" w:hAnsi="Times New Roman" w:cs="Times New Roman"/>
          <w:sz w:val="24"/>
          <w:szCs w:val="24"/>
        </w:rPr>
      </w:pPr>
      <w:r w:rsidRPr="003D4175">
        <w:rPr>
          <w:rFonts w:ascii="Times New Roman" w:hAnsi="Times New Roman" w:cs="Times New Roman"/>
          <w:sz w:val="24"/>
          <w:szCs w:val="24"/>
        </w:rPr>
        <w:t>Corporate policy and productivity are shaped by important factors of interest's conflicts between corporate insiders and external investors. Below we will discuss that how these legal factors influence financing choices.</w:t>
      </w:r>
    </w:p>
    <w:p w:rsidR="00345D8E" w:rsidRDefault="00873FEA" w:rsidP="00962E52">
      <w:pPr>
        <w:jc w:val="both"/>
        <w:rPr>
          <w:rFonts w:ascii="Times New Roman" w:hAnsi="Times New Roman" w:cs="Times New Roman"/>
          <w:sz w:val="24"/>
          <w:szCs w:val="24"/>
        </w:rPr>
      </w:pPr>
      <w:r w:rsidRPr="00873FEA">
        <w:rPr>
          <w:rFonts w:ascii="Times New Roman" w:hAnsi="Times New Roman" w:cs="Times New Roman"/>
          <w:sz w:val="24"/>
          <w:szCs w:val="24"/>
        </w:rPr>
        <w:t>In the countries where the laws and its enforcement is weak , financial instruments that permit insiders less judgment and are contractually simple to understand, are likely to dominate.</w:t>
      </w:r>
      <w:r w:rsidR="00646CDE">
        <w:rPr>
          <w:rFonts w:ascii="Times New Roman" w:hAnsi="Times New Roman" w:cs="Times New Roman"/>
          <w:sz w:val="24"/>
          <w:szCs w:val="24"/>
        </w:rPr>
        <w:t xml:space="preserve"> </w:t>
      </w:r>
      <w:r w:rsidR="00646CDE" w:rsidRPr="00646CDE">
        <w:rPr>
          <w:rFonts w:ascii="Times New Roman" w:hAnsi="Times New Roman" w:cs="Times New Roman"/>
          <w:sz w:val="24"/>
          <w:szCs w:val="24"/>
        </w:rPr>
        <w:t>From this statement it is concluded that the countries having common law utilize more outside equity and longer term debt.</w:t>
      </w:r>
      <w:r w:rsidR="00646CDE">
        <w:rPr>
          <w:rFonts w:ascii="Times New Roman" w:hAnsi="Times New Roman" w:cs="Times New Roman"/>
          <w:sz w:val="24"/>
          <w:szCs w:val="24"/>
        </w:rPr>
        <w:t xml:space="preserve"> </w:t>
      </w:r>
      <w:r w:rsidR="00646CDE" w:rsidRPr="00646CDE">
        <w:rPr>
          <w:rFonts w:ascii="Times New Roman" w:hAnsi="Times New Roman" w:cs="Times New Roman"/>
          <w:sz w:val="24"/>
          <w:szCs w:val="24"/>
        </w:rPr>
        <w:t>To test this statement an indicator variable is taken over here that takes a value of 1, of the country legal system consists of common and 0 otherwise.</w:t>
      </w:r>
      <w:r w:rsidR="00646CDE">
        <w:rPr>
          <w:rFonts w:ascii="Times New Roman" w:hAnsi="Times New Roman" w:cs="Times New Roman"/>
          <w:sz w:val="24"/>
          <w:szCs w:val="24"/>
        </w:rPr>
        <w:t xml:space="preserve"> </w:t>
      </w:r>
      <w:r w:rsidR="00646CDE" w:rsidRPr="00646CDE">
        <w:rPr>
          <w:rFonts w:ascii="Times New Roman" w:hAnsi="Times New Roman" w:cs="Times New Roman"/>
          <w:sz w:val="24"/>
          <w:szCs w:val="24"/>
        </w:rPr>
        <w:t>Besides the content of law the integrity and enforceability of law is also important, which is to be measured by the country corruption level.</w:t>
      </w:r>
      <w:r w:rsidR="001F2053">
        <w:rPr>
          <w:rFonts w:ascii="Times New Roman" w:hAnsi="Times New Roman" w:cs="Times New Roman"/>
          <w:sz w:val="24"/>
          <w:szCs w:val="24"/>
        </w:rPr>
        <w:t xml:space="preserve"> </w:t>
      </w:r>
      <w:r w:rsidR="001F2053" w:rsidRPr="001F2053">
        <w:rPr>
          <w:rFonts w:ascii="Times New Roman" w:hAnsi="Times New Roman" w:cs="Times New Roman"/>
          <w:sz w:val="24"/>
          <w:szCs w:val="24"/>
        </w:rPr>
        <w:t>In case, if the public sector of country is most corrupt</w:t>
      </w:r>
      <w:r w:rsidR="001F2053">
        <w:rPr>
          <w:rFonts w:ascii="Times New Roman" w:hAnsi="Times New Roman" w:cs="Times New Roman"/>
          <w:sz w:val="24"/>
          <w:szCs w:val="24"/>
        </w:rPr>
        <w:t>, then the expropriation of out</w:t>
      </w:r>
      <w:r w:rsidR="001F2053" w:rsidRPr="001F2053">
        <w:rPr>
          <w:rFonts w:ascii="Times New Roman" w:hAnsi="Times New Roman" w:cs="Times New Roman"/>
          <w:sz w:val="24"/>
          <w:szCs w:val="24"/>
        </w:rPr>
        <w:t>sider</w:t>
      </w:r>
      <w:r w:rsidR="009D61B7">
        <w:rPr>
          <w:rFonts w:ascii="Times New Roman" w:hAnsi="Times New Roman" w:cs="Times New Roman"/>
          <w:sz w:val="24"/>
          <w:szCs w:val="24"/>
        </w:rPr>
        <w:t>’s</w:t>
      </w:r>
      <w:r w:rsidR="001F2053" w:rsidRPr="001F2053">
        <w:rPr>
          <w:rFonts w:ascii="Times New Roman" w:hAnsi="Times New Roman" w:cs="Times New Roman"/>
          <w:sz w:val="24"/>
          <w:szCs w:val="24"/>
        </w:rPr>
        <w:t xml:space="preserve"> capital will be </w:t>
      </w:r>
      <w:r w:rsidR="009D61B7" w:rsidRPr="001F2053">
        <w:rPr>
          <w:rFonts w:ascii="Times New Roman" w:hAnsi="Times New Roman" w:cs="Times New Roman"/>
          <w:sz w:val="24"/>
          <w:szCs w:val="24"/>
        </w:rPr>
        <w:t>easier</w:t>
      </w:r>
      <w:r w:rsidR="001F2053" w:rsidRPr="001F2053">
        <w:rPr>
          <w:rFonts w:ascii="Times New Roman" w:hAnsi="Times New Roman" w:cs="Times New Roman"/>
          <w:sz w:val="24"/>
          <w:szCs w:val="24"/>
        </w:rPr>
        <w:t xml:space="preserve"> as compare to debt holder, </w:t>
      </w:r>
      <w:r w:rsidR="009D61B7" w:rsidRPr="001F2053">
        <w:rPr>
          <w:rFonts w:ascii="Times New Roman" w:hAnsi="Times New Roman" w:cs="Times New Roman"/>
          <w:sz w:val="24"/>
          <w:szCs w:val="24"/>
        </w:rPr>
        <w:t>Similarly</w:t>
      </w:r>
      <w:r w:rsidR="001F2053" w:rsidRPr="001F2053">
        <w:rPr>
          <w:rFonts w:ascii="Times New Roman" w:hAnsi="Times New Roman" w:cs="Times New Roman"/>
          <w:sz w:val="24"/>
          <w:szCs w:val="24"/>
        </w:rPr>
        <w:t xml:space="preserve"> we can say that the expropriation of short term debt will be most difficult to </w:t>
      </w:r>
      <w:r w:rsidR="009D61B7" w:rsidRPr="001F2053">
        <w:rPr>
          <w:rFonts w:ascii="Times New Roman" w:hAnsi="Times New Roman" w:cs="Times New Roman"/>
          <w:sz w:val="24"/>
          <w:szCs w:val="24"/>
        </w:rPr>
        <w:t>expropriate</w:t>
      </w:r>
      <w:r w:rsidR="001F2053" w:rsidRPr="001F2053">
        <w:rPr>
          <w:rFonts w:ascii="Times New Roman" w:hAnsi="Times New Roman" w:cs="Times New Roman"/>
          <w:sz w:val="24"/>
          <w:szCs w:val="24"/>
        </w:rPr>
        <w:t>, so we can say that in most corrupt countries short term debt will be most frequently used than long term debt.</w:t>
      </w:r>
    </w:p>
    <w:p w:rsidR="00FB4725" w:rsidRDefault="00FB4725" w:rsidP="00962E52">
      <w:pPr>
        <w:jc w:val="both"/>
        <w:rPr>
          <w:rFonts w:ascii="Times New Roman" w:hAnsi="Times New Roman" w:cs="Times New Roman"/>
          <w:sz w:val="24"/>
          <w:szCs w:val="24"/>
        </w:rPr>
      </w:pPr>
      <w:r w:rsidRPr="00FB4725">
        <w:rPr>
          <w:rFonts w:ascii="Times New Roman" w:hAnsi="Times New Roman" w:cs="Times New Roman"/>
          <w:sz w:val="24"/>
          <w:szCs w:val="24"/>
        </w:rPr>
        <w:t xml:space="preserve">Finally we find the fulfillment of debt contract. As in USA there is a bankruptcy code specifies and limits the claims and right of </w:t>
      </w:r>
      <w:r w:rsidR="00394702" w:rsidRPr="00FB4725">
        <w:rPr>
          <w:rFonts w:ascii="Times New Roman" w:hAnsi="Times New Roman" w:cs="Times New Roman"/>
          <w:sz w:val="24"/>
          <w:szCs w:val="24"/>
        </w:rPr>
        <w:t>creditors</w:t>
      </w:r>
      <w:r w:rsidRPr="00FB4725">
        <w:rPr>
          <w:rFonts w:ascii="Times New Roman" w:hAnsi="Times New Roman" w:cs="Times New Roman"/>
          <w:sz w:val="24"/>
          <w:szCs w:val="24"/>
        </w:rPr>
        <w:t xml:space="preserve"> and thus the reorganization of ongoing business is facilitate by this </w:t>
      </w:r>
      <w:r w:rsidR="00394702" w:rsidRPr="00FB4725">
        <w:rPr>
          <w:rFonts w:ascii="Times New Roman" w:hAnsi="Times New Roman" w:cs="Times New Roman"/>
          <w:sz w:val="24"/>
          <w:szCs w:val="24"/>
        </w:rPr>
        <w:t>facilitate</w:t>
      </w:r>
      <w:r w:rsidRPr="00FB4725">
        <w:rPr>
          <w:rFonts w:ascii="Times New Roman" w:hAnsi="Times New Roman" w:cs="Times New Roman"/>
          <w:sz w:val="24"/>
          <w:szCs w:val="24"/>
        </w:rPr>
        <w:t xml:space="preserve">. In other countries due to </w:t>
      </w:r>
      <w:r w:rsidR="00394702" w:rsidRPr="00FB4725">
        <w:rPr>
          <w:rFonts w:ascii="Times New Roman" w:hAnsi="Times New Roman" w:cs="Times New Roman"/>
          <w:sz w:val="24"/>
          <w:szCs w:val="24"/>
        </w:rPr>
        <w:t>unavailability</w:t>
      </w:r>
      <w:r w:rsidRPr="00FB4725">
        <w:rPr>
          <w:rFonts w:ascii="Times New Roman" w:hAnsi="Times New Roman" w:cs="Times New Roman"/>
          <w:sz w:val="24"/>
          <w:szCs w:val="24"/>
        </w:rPr>
        <w:t xml:space="preserve"> of these codes the creditors face difficulties in </w:t>
      </w:r>
      <w:r w:rsidR="00394702" w:rsidRPr="00FB4725">
        <w:rPr>
          <w:rFonts w:ascii="Times New Roman" w:hAnsi="Times New Roman" w:cs="Times New Roman"/>
          <w:sz w:val="24"/>
          <w:szCs w:val="24"/>
        </w:rPr>
        <w:t>accessing</w:t>
      </w:r>
      <w:r w:rsidRPr="00FB4725">
        <w:rPr>
          <w:rFonts w:ascii="Times New Roman" w:hAnsi="Times New Roman" w:cs="Times New Roman"/>
          <w:sz w:val="24"/>
          <w:szCs w:val="24"/>
        </w:rPr>
        <w:t xml:space="preserve"> the collateral.</w:t>
      </w:r>
    </w:p>
    <w:p w:rsidR="00F92C7B" w:rsidRDefault="00F92C7B" w:rsidP="00962E52">
      <w:pPr>
        <w:jc w:val="both"/>
        <w:rPr>
          <w:rFonts w:ascii="Times New Roman" w:hAnsi="Times New Roman" w:cs="Times New Roman"/>
          <w:b/>
          <w:sz w:val="24"/>
          <w:szCs w:val="24"/>
        </w:rPr>
      </w:pPr>
    </w:p>
    <w:p w:rsidR="00394702" w:rsidRDefault="00394702" w:rsidP="00962E52">
      <w:pPr>
        <w:jc w:val="both"/>
        <w:rPr>
          <w:rFonts w:ascii="Times New Roman" w:hAnsi="Times New Roman" w:cs="Times New Roman"/>
          <w:b/>
          <w:sz w:val="24"/>
          <w:szCs w:val="24"/>
        </w:rPr>
      </w:pPr>
      <w:r w:rsidRPr="00394702">
        <w:rPr>
          <w:rFonts w:ascii="Times New Roman" w:hAnsi="Times New Roman" w:cs="Times New Roman"/>
          <w:b/>
          <w:sz w:val="24"/>
          <w:szCs w:val="24"/>
        </w:rPr>
        <w:t>B. Tax Code</w:t>
      </w:r>
    </w:p>
    <w:p w:rsidR="00EE0078" w:rsidRDefault="00AB264D" w:rsidP="00962E52">
      <w:pPr>
        <w:jc w:val="both"/>
        <w:rPr>
          <w:rFonts w:ascii="Times New Roman" w:hAnsi="Times New Roman" w:cs="Times New Roman"/>
          <w:sz w:val="24"/>
          <w:szCs w:val="24"/>
        </w:rPr>
      </w:pPr>
      <w:r w:rsidRPr="00AB264D">
        <w:rPr>
          <w:rFonts w:ascii="Times New Roman" w:hAnsi="Times New Roman" w:cs="Times New Roman"/>
          <w:sz w:val="24"/>
          <w:szCs w:val="24"/>
        </w:rPr>
        <w:t xml:space="preserve">Generally the tax system and specially the treatment of tax in relation to the payment of interest and dividend are considered an important factor that affects the capital structure </w:t>
      </w:r>
      <w:r w:rsidRPr="00AB264D">
        <w:rPr>
          <w:rFonts w:ascii="Times New Roman" w:hAnsi="Times New Roman" w:cs="Times New Roman"/>
          <w:sz w:val="24"/>
          <w:szCs w:val="24"/>
        </w:rPr>
        <w:lastRenderedPageBreak/>
        <w:t>choices since the work of Miller and Modigliani (1963). Three main tax categories have been observed over here.</w:t>
      </w:r>
    </w:p>
    <w:p w:rsidR="00AB264D" w:rsidRDefault="00AB264D" w:rsidP="00962E52">
      <w:pPr>
        <w:jc w:val="both"/>
        <w:rPr>
          <w:rFonts w:ascii="Times New Roman" w:hAnsi="Times New Roman" w:cs="Times New Roman"/>
          <w:sz w:val="24"/>
          <w:szCs w:val="24"/>
        </w:rPr>
      </w:pPr>
      <w:r w:rsidRPr="00AB264D">
        <w:rPr>
          <w:rFonts w:ascii="Times New Roman" w:hAnsi="Times New Roman" w:cs="Times New Roman"/>
          <w:sz w:val="24"/>
          <w:szCs w:val="24"/>
        </w:rPr>
        <w:t xml:space="preserve">The first one is classical tax system in this system dividend payment are taxed firstly at corporate level and secondly at personal level, and interest is treated as tax-deductible corporate expenses. </w:t>
      </w:r>
      <w:r w:rsidR="00C47254" w:rsidRPr="00AB264D">
        <w:rPr>
          <w:rFonts w:ascii="Times New Roman" w:hAnsi="Times New Roman" w:cs="Times New Roman"/>
          <w:sz w:val="24"/>
          <w:szCs w:val="24"/>
        </w:rPr>
        <w:t>This system exists</w:t>
      </w:r>
      <w:r w:rsidRPr="00AB264D">
        <w:rPr>
          <w:rFonts w:ascii="Times New Roman" w:hAnsi="Times New Roman" w:cs="Times New Roman"/>
          <w:sz w:val="24"/>
          <w:szCs w:val="24"/>
        </w:rPr>
        <w:t xml:space="preserve"> in China, India, Hong Kon</w:t>
      </w:r>
      <w:r w:rsidR="00C47254">
        <w:rPr>
          <w:rFonts w:ascii="Times New Roman" w:hAnsi="Times New Roman" w:cs="Times New Roman"/>
          <w:sz w:val="24"/>
          <w:szCs w:val="24"/>
        </w:rPr>
        <w:t>g</w:t>
      </w:r>
      <w:r w:rsidRPr="00AB264D">
        <w:rPr>
          <w:rFonts w:ascii="Times New Roman" w:hAnsi="Times New Roman" w:cs="Times New Roman"/>
          <w:sz w:val="24"/>
          <w:szCs w:val="24"/>
        </w:rPr>
        <w:t>,</w:t>
      </w:r>
      <w:r w:rsidR="001B0121">
        <w:rPr>
          <w:rFonts w:ascii="Times New Roman" w:hAnsi="Times New Roman" w:cs="Times New Roman"/>
          <w:sz w:val="24"/>
          <w:szCs w:val="24"/>
        </w:rPr>
        <w:t xml:space="preserve"> South Africa, Japan UK and USA etc.</w:t>
      </w:r>
    </w:p>
    <w:p w:rsidR="001B0121" w:rsidRDefault="001B0121" w:rsidP="00962E52">
      <w:pPr>
        <w:jc w:val="both"/>
        <w:rPr>
          <w:rFonts w:ascii="Times New Roman" w:hAnsi="Times New Roman" w:cs="Times New Roman"/>
          <w:sz w:val="24"/>
          <w:szCs w:val="24"/>
        </w:rPr>
      </w:pPr>
      <w:r w:rsidRPr="001B0121">
        <w:rPr>
          <w:rFonts w:ascii="Times New Roman" w:hAnsi="Times New Roman" w:cs="Times New Roman"/>
          <w:sz w:val="24"/>
          <w:szCs w:val="24"/>
        </w:rPr>
        <w:t>Dividend relief tax system is second tax system where dividend is taxed at low rate at personal level. This tax system exists in Austria, Turkey Belgium, Denmark, Portugal, Greece and Thailand and Sweden. In Turkey and Greece there is full dividend relief system, as there the dividend is not taxed at personal level.</w:t>
      </w:r>
    </w:p>
    <w:p w:rsidR="00E236BB" w:rsidRDefault="00E236BB" w:rsidP="00962E52">
      <w:pPr>
        <w:jc w:val="both"/>
        <w:rPr>
          <w:rFonts w:ascii="Times New Roman" w:hAnsi="Times New Roman" w:cs="Times New Roman"/>
          <w:sz w:val="24"/>
          <w:szCs w:val="24"/>
        </w:rPr>
      </w:pPr>
      <w:r w:rsidRPr="00E236BB">
        <w:rPr>
          <w:rFonts w:ascii="Times New Roman" w:hAnsi="Times New Roman" w:cs="Times New Roman"/>
          <w:sz w:val="24"/>
          <w:szCs w:val="24"/>
        </w:rPr>
        <w:t>The third tax system is dividend imputation tax system, here in this system the interest payment is deducted by the corporation, but the shareholders of domestic level receive a tax credit as for the taxes paid by the corporation. The main purpose of this system is to tax the profit of the corporation only once. Dividend, this type of tax system exists in Australia, France, Canada, Germany, Italy, Ireland, Norway etc.</w:t>
      </w:r>
    </w:p>
    <w:p w:rsidR="00E236BB" w:rsidRDefault="00E236BB" w:rsidP="00962E52">
      <w:pPr>
        <w:jc w:val="both"/>
        <w:rPr>
          <w:rFonts w:ascii="Times New Roman" w:hAnsi="Times New Roman" w:cs="Times New Roman"/>
          <w:sz w:val="24"/>
          <w:szCs w:val="24"/>
        </w:rPr>
      </w:pPr>
      <w:r w:rsidRPr="00E236BB">
        <w:rPr>
          <w:rFonts w:ascii="Times New Roman" w:hAnsi="Times New Roman" w:cs="Times New Roman"/>
          <w:sz w:val="24"/>
          <w:szCs w:val="24"/>
        </w:rPr>
        <w:t>From the above discussion we expect that in the countries where tax relief or dividend imputation system is used debt will be used less as compare to classical tax system.</w:t>
      </w:r>
      <w:r w:rsidR="00D04D71">
        <w:rPr>
          <w:rFonts w:ascii="Times New Roman" w:hAnsi="Times New Roman" w:cs="Times New Roman"/>
          <w:sz w:val="24"/>
          <w:szCs w:val="24"/>
        </w:rPr>
        <w:t xml:space="preserve"> To examine the effect in each sample country following equation has been used.</w:t>
      </w:r>
    </w:p>
    <w:p w:rsidR="00E236BB" w:rsidRDefault="00E236BB" w:rsidP="00962E52">
      <w:pPr>
        <w:jc w:val="both"/>
        <w:rPr>
          <w:rFonts w:ascii="Times New Roman" w:eastAsiaTheme="minorEastAsia" w:hAnsi="Times New Roman" w:cs="Times New Roman"/>
          <w:sz w:val="24"/>
          <w:szCs w:val="24"/>
        </w:rPr>
      </w:pPr>
      <m:oMathPara>
        <m:oMath>
          <m:r>
            <w:rPr>
              <w:rFonts w:ascii="Cambria Math" w:hAnsi="Cambria Math" w:cs="Times New Roman"/>
              <w:sz w:val="24"/>
              <w:szCs w:val="24"/>
            </w:rPr>
            <m:t>1-</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e>
              </m:d>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e</m:t>
                  </m:r>
                </m:sub>
              </m:sSub>
              <m:r>
                <w:rPr>
                  <w:rFonts w:ascii="Cambria Math" w:hAnsi="Cambria Math" w:cs="Times New Roman"/>
                  <w:sz w:val="24"/>
                  <w:szCs w:val="24"/>
                </w:rPr>
                <m:t>)</m:t>
              </m:r>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i</m:t>
                  </m:r>
                </m:sub>
              </m:sSub>
              <m:r>
                <w:rPr>
                  <w:rFonts w:ascii="Cambria Math" w:hAnsi="Cambria Math" w:cs="Times New Roman"/>
                  <w:sz w:val="24"/>
                  <w:szCs w:val="24"/>
                </w:rPr>
                <m:t>)</m:t>
              </m:r>
            </m:den>
          </m:f>
        </m:oMath>
      </m:oMathPara>
    </w:p>
    <w:p w:rsidR="00D04D71" w:rsidRDefault="009415C7" w:rsidP="00962E52">
      <w:pPr>
        <w:jc w:val="both"/>
        <w:rPr>
          <w:rFonts w:ascii="Times New Roman" w:hAnsi="Times New Roman" w:cs="Times New Roman"/>
          <w:sz w:val="24"/>
          <w:szCs w:val="24"/>
        </w:rPr>
      </w:pPr>
      <w:r>
        <w:rPr>
          <w:rFonts w:ascii="Times New Roman" w:hAnsi="Times New Roman" w:cs="Times New Roman"/>
          <w:sz w:val="24"/>
          <w:szCs w:val="24"/>
        </w:rPr>
        <w:t xml:space="preserve">Here in the above equation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m:t>
            </m:r>
          </m:sub>
        </m:sSub>
      </m:oMath>
      <w:r w:rsidR="00D04D71" w:rsidRPr="00D04D71">
        <w:rPr>
          <w:rFonts w:ascii="Times New Roman" w:hAnsi="Times New Roman" w:cs="Times New Roman"/>
          <w:sz w:val="24"/>
          <w:szCs w:val="24"/>
        </w:rPr>
        <w:t xml:space="preserve"> </w:t>
      </w:r>
      <w:r w:rsidR="00D04D71">
        <w:rPr>
          <w:rFonts w:ascii="Times New Roman" w:hAnsi="Times New Roman" w:cs="Times New Roman"/>
          <w:sz w:val="24"/>
          <w:szCs w:val="24"/>
        </w:rPr>
        <w:t xml:space="preserve">represent corporate tax while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i</m:t>
            </m:r>
          </m:sub>
        </m:sSub>
      </m:oMath>
      <w:r w:rsidR="00D04D71">
        <w:rPr>
          <w:rFonts w:ascii="Times New Roman" w:hAnsi="Times New Roman" w:cs="Times New Roman"/>
          <w:sz w:val="24"/>
          <w:szCs w:val="24"/>
        </w:rPr>
        <w:t xml:space="preserve"> represent personal tax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e</m:t>
            </m:r>
          </m:sub>
        </m:sSub>
      </m:oMath>
      <w:r w:rsidR="00D04D71" w:rsidRPr="00D04D71">
        <w:rPr>
          <w:rFonts w:ascii="Times New Roman" w:hAnsi="Times New Roman" w:cs="Times New Roman"/>
          <w:sz w:val="24"/>
          <w:szCs w:val="24"/>
        </w:rPr>
        <w:t xml:space="preserve"> represent the highest effective personal tax rate on equity income coming from dividends.</w:t>
      </w:r>
    </w:p>
    <w:p w:rsidR="009415C7" w:rsidRDefault="009415C7" w:rsidP="00962E52">
      <w:pPr>
        <w:jc w:val="both"/>
        <w:rPr>
          <w:rFonts w:ascii="Times New Roman" w:hAnsi="Times New Roman" w:cs="Times New Roman"/>
          <w:sz w:val="24"/>
          <w:szCs w:val="24"/>
        </w:rPr>
      </w:pPr>
      <w:r w:rsidRPr="009415C7">
        <w:rPr>
          <w:rFonts w:ascii="Times New Roman" w:hAnsi="Times New Roman" w:cs="Times New Roman"/>
          <w:sz w:val="24"/>
          <w:szCs w:val="24"/>
        </w:rPr>
        <w:t>Both positive and negative values may occur of the tax gain from leverage, in case of dividend relief tax system negative values arise, where the interest income has greater personal tax, than corporate and dividend income has less personal tax and has high corporate tax,</w:t>
      </w:r>
      <w:r w:rsidR="000C7E24">
        <w:rPr>
          <w:rFonts w:ascii="Times New Roman" w:hAnsi="Times New Roman" w:cs="Times New Roman"/>
          <w:sz w:val="24"/>
          <w:szCs w:val="24"/>
        </w:rPr>
        <w:t xml:space="preserve"> on other hand tax gain from leverage is positive.</w:t>
      </w:r>
    </w:p>
    <w:p w:rsidR="000C7E24" w:rsidRDefault="000C7E24" w:rsidP="00962E52">
      <w:pPr>
        <w:jc w:val="both"/>
        <w:rPr>
          <w:rFonts w:ascii="Times New Roman" w:hAnsi="Times New Roman" w:cs="Times New Roman"/>
          <w:b/>
          <w:sz w:val="24"/>
          <w:szCs w:val="24"/>
        </w:rPr>
      </w:pPr>
      <w:r w:rsidRPr="000C7E24">
        <w:rPr>
          <w:rFonts w:ascii="Times New Roman" w:hAnsi="Times New Roman" w:cs="Times New Roman"/>
          <w:b/>
          <w:sz w:val="24"/>
          <w:szCs w:val="24"/>
        </w:rPr>
        <w:t>C. Suppliers of Capital</w:t>
      </w:r>
    </w:p>
    <w:p w:rsidR="000C7E24" w:rsidRDefault="00874743" w:rsidP="00962E52">
      <w:pPr>
        <w:jc w:val="both"/>
        <w:rPr>
          <w:rFonts w:ascii="Times New Roman" w:hAnsi="Times New Roman" w:cs="Times New Roman"/>
          <w:sz w:val="24"/>
          <w:szCs w:val="24"/>
        </w:rPr>
      </w:pPr>
      <w:r w:rsidRPr="00874743">
        <w:rPr>
          <w:rFonts w:ascii="Times New Roman" w:hAnsi="Times New Roman" w:cs="Times New Roman"/>
          <w:sz w:val="24"/>
          <w:szCs w:val="24"/>
        </w:rPr>
        <w:t>Typically the capital structure problem has been viewed by financial economists from the perspective of firms that face complete and competitive financial markets, where the equity and debt financing are offered at risk-adjusted rates. However the case on other hand is different where the preferences of equity provider influence the financial structure of th</w:t>
      </w:r>
      <w:r w:rsidR="001A0298">
        <w:rPr>
          <w:rFonts w:ascii="Times New Roman" w:hAnsi="Times New Roman" w:cs="Times New Roman"/>
          <w:sz w:val="24"/>
          <w:szCs w:val="24"/>
        </w:rPr>
        <w:t xml:space="preserve">e corporation. </w:t>
      </w:r>
      <w:r w:rsidR="00AC1434" w:rsidRPr="00AC1434">
        <w:rPr>
          <w:rFonts w:ascii="Times New Roman" w:hAnsi="Times New Roman" w:cs="Times New Roman"/>
          <w:sz w:val="24"/>
          <w:szCs w:val="24"/>
        </w:rPr>
        <w:t>The preference of Pension, banks and insurance companies should be specifically considered, banks have shot-term liabilities and thus can get advantage by holding short term debts, on other hand pension fund prefer holding long term assets, as it  have long term liabilities. And insurance companies also hold long term assets.</w:t>
      </w:r>
      <w:r w:rsidR="00AC1434">
        <w:rPr>
          <w:rFonts w:ascii="Times New Roman" w:hAnsi="Times New Roman" w:cs="Times New Roman"/>
          <w:sz w:val="24"/>
          <w:szCs w:val="24"/>
        </w:rPr>
        <w:t xml:space="preserve"> Thus from these statements it is clear </w:t>
      </w:r>
      <w:r w:rsidR="00BC0516">
        <w:rPr>
          <w:rFonts w:ascii="Times New Roman" w:hAnsi="Times New Roman" w:cs="Times New Roman"/>
          <w:sz w:val="24"/>
          <w:szCs w:val="24"/>
        </w:rPr>
        <w:t>those countries</w:t>
      </w:r>
      <w:r w:rsidR="00AC1434">
        <w:rPr>
          <w:rFonts w:ascii="Times New Roman" w:hAnsi="Times New Roman" w:cs="Times New Roman"/>
          <w:sz w:val="24"/>
          <w:szCs w:val="24"/>
        </w:rPr>
        <w:t xml:space="preserve"> that have large banking sectors have more short term financing and pension fund and insurance companies have long term financing.</w:t>
      </w:r>
      <w:r w:rsidR="00BC0516" w:rsidRPr="00BC0516">
        <w:t xml:space="preserve"> </w:t>
      </w:r>
      <w:r w:rsidR="005B3CAC" w:rsidRPr="00BC0516">
        <w:rPr>
          <w:rFonts w:ascii="Times New Roman" w:hAnsi="Times New Roman" w:cs="Times New Roman"/>
          <w:sz w:val="24"/>
          <w:szCs w:val="24"/>
        </w:rPr>
        <w:t>Another</w:t>
      </w:r>
      <w:r w:rsidR="00BC0516" w:rsidRPr="00BC0516">
        <w:rPr>
          <w:rFonts w:ascii="Times New Roman" w:hAnsi="Times New Roman" w:cs="Times New Roman"/>
          <w:sz w:val="24"/>
          <w:szCs w:val="24"/>
        </w:rPr>
        <w:t xml:space="preserve"> alternative is domestic saving that measure the availability of fund to </w:t>
      </w:r>
      <w:r w:rsidR="005B3CAC" w:rsidRPr="00BC0516">
        <w:rPr>
          <w:rFonts w:ascii="Times New Roman" w:hAnsi="Times New Roman" w:cs="Times New Roman"/>
          <w:sz w:val="24"/>
          <w:szCs w:val="24"/>
        </w:rPr>
        <w:t>financial intermediaries</w:t>
      </w:r>
      <w:r w:rsidR="005B3CAC">
        <w:rPr>
          <w:rFonts w:ascii="Times New Roman" w:hAnsi="Times New Roman" w:cs="Times New Roman"/>
          <w:sz w:val="24"/>
          <w:szCs w:val="24"/>
        </w:rPr>
        <w:t xml:space="preserve">; </w:t>
      </w:r>
      <w:r w:rsidR="005B3CAC">
        <w:rPr>
          <w:rFonts w:ascii="Times New Roman" w:hAnsi="Times New Roman" w:cs="Times New Roman"/>
          <w:sz w:val="24"/>
          <w:szCs w:val="24"/>
        </w:rPr>
        <w:lastRenderedPageBreak/>
        <w:t xml:space="preserve">on </w:t>
      </w:r>
      <w:r w:rsidR="00BC0516" w:rsidRPr="00BC0516">
        <w:rPr>
          <w:rFonts w:ascii="Times New Roman" w:hAnsi="Times New Roman" w:cs="Times New Roman"/>
          <w:sz w:val="24"/>
          <w:szCs w:val="24"/>
        </w:rPr>
        <w:t xml:space="preserve">other hand we also check the bond market of every </w:t>
      </w:r>
      <w:r w:rsidR="005B3CAC" w:rsidRPr="00BC0516">
        <w:rPr>
          <w:rFonts w:ascii="Times New Roman" w:hAnsi="Times New Roman" w:cs="Times New Roman"/>
          <w:sz w:val="24"/>
          <w:szCs w:val="24"/>
        </w:rPr>
        <w:t>country</w:t>
      </w:r>
      <w:r w:rsidR="00BC0516" w:rsidRPr="00BC0516">
        <w:rPr>
          <w:rFonts w:ascii="Times New Roman" w:hAnsi="Times New Roman" w:cs="Times New Roman"/>
          <w:sz w:val="24"/>
          <w:szCs w:val="24"/>
        </w:rPr>
        <w:t xml:space="preserve">, by taking government bonds as independent variable. </w:t>
      </w:r>
      <w:r w:rsidR="005B3CAC" w:rsidRPr="00BC0516">
        <w:rPr>
          <w:rFonts w:ascii="Times New Roman" w:hAnsi="Times New Roman" w:cs="Times New Roman"/>
          <w:sz w:val="24"/>
          <w:szCs w:val="24"/>
        </w:rPr>
        <w:t>Government</w:t>
      </w:r>
      <w:r w:rsidR="00BC0516" w:rsidRPr="00BC0516">
        <w:rPr>
          <w:rFonts w:ascii="Times New Roman" w:hAnsi="Times New Roman" w:cs="Times New Roman"/>
          <w:sz w:val="24"/>
          <w:szCs w:val="24"/>
        </w:rPr>
        <w:t xml:space="preserve"> bond can </w:t>
      </w:r>
      <w:r w:rsidR="005B3CAC" w:rsidRPr="00BC0516">
        <w:rPr>
          <w:rFonts w:ascii="Times New Roman" w:hAnsi="Times New Roman" w:cs="Times New Roman"/>
          <w:sz w:val="24"/>
          <w:szCs w:val="24"/>
        </w:rPr>
        <w:t>affect</w:t>
      </w:r>
      <w:r w:rsidR="00BC0516" w:rsidRPr="00BC0516">
        <w:rPr>
          <w:rFonts w:ascii="Times New Roman" w:hAnsi="Times New Roman" w:cs="Times New Roman"/>
          <w:sz w:val="24"/>
          <w:szCs w:val="24"/>
        </w:rPr>
        <w:t xml:space="preserve"> the </w:t>
      </w:r>
      <w:r w:rsidR="005B3CAC" w:rsidRPr="00BC0516">
        <w:rPr>
          <w:rFonts w:ascii="Times New Roman" w:hAnsi="Times New Roman" w:cs="Times New Roman"/>
          <w:sz w:val="24"/>
          <w:szCs w:val="24"/>
        </w:rPr>
        <w:t>availability</w:t>
      </w:r>
      <w:r w:rsidR="00BC0516" w:rsidRPr="00BC0516">
        <w:rPr>
          <w:rFonts w:ascii="Times New Roman" w:hAnsi="Times New Roman" w:cs="Times New Roman"/>
          <w:sz w:val="24"/>
          <w:szCs w:val="24"/>
        </w:rPr>
        <w:t xml:space="preserve"> of debt capital.</w:t>
      </w:r>
    </w:p>
    <w:p w:rsidR="005B3CAC" w:rsidRPr="005B3CAC" w:rsidRDefault="005B3CAC" w:rsidP="00962E52">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5B3CAC">
        <w:rPr>
          <w:rFonts w:ascii="Times New Roman" w:hAnsi="Times New Roman" w:cs="Times New Roman"/>
          <w:b/>
          <w:sz w:val="24"/>
          <w:szCs w:val="24"/>
        </w:rPr>
        <w:t>Firm Level Characteristics and Capital Structure Choice</w:t>
      </w:r>
    </w:p>
    <w:p w:rsidR="00E236BB" w:rsidRDefault="009F4897" w:rsidP="00962E52">
      <w:pPr>
        <w:jc w:val="both"/>
        <w:rPr>
          <w:rFonts w:ascii="Times New Roman" w:hAnsi="Times New Roman" w:cs="Times New Roman"/>
          <w:sz w:val="24"/>
          <w:szCs w:val="24"/>
        </w:rPr>
      </w:pPr>
      <w:r w:rsidRPr="009F4897">
        <w:rPr>
          <w:rFonts w:ascii="Times New Roman" w:hAnsi="Times New Roman" w:cs="Times New Roman"/>
          <w:sz w:val="24"/>
          <w:szCs w:val="24"/>
        </w:rPr>
        <w:t>Consistent wit</w:t>
      </w:r>
      <w:r>
        <w:rPr>
          <w:rFonts w:ascii="Times New Roman" w:hAnsi="Times New Roman" w:cs="Times New Roman"/>
          <w:sz w:val="24"/>
          <w:szCs w:val="24"/>
        </w:rPr>
        <w:t>h existing literature (</w:t>
      </w:r>
      <w:r w:rsidRPr="009F4897">
        <w:rPr>
          <w:rFonts w:ascii="Times New Roman" w:hAnsi="Times New Roman" w:cs="Times New Roman"/>
          <w:sz w:val="24"/>
          <w:szCs w:val="24"/>
        </w:rPr>
        <w:t>Wessels and Titman (1988)), Opler and Guedes (1996), Zingales and Rajan (1995)) we add a list of firm level variables that effect maturity structure and Leverage. These variables consist of tangibility of assets, profitability, firm size and market to book Ratio. We do not add variables that examine the operating risk, effective tax rate, research and development expenditure, selling expenses and capital expenditure, due limitation of data in some courtiers of our sample.(Wessels and Titman (1988)).</w:t>
      </w:r>
    </w:p>
    <w:p w:rsidR="009F4897" w:rsidRDefault="009F4897" w:rsidP="00962E52">
      <w:pPr>
        <w:jc w:val="both"/>
        <w:rPr>
          <w:rFonts w:ascii="Times New Roman" w:hAnsi="Times New Roman" w:cs="Times New Roman"/>
          <w:b/>
          <w:sz w:val="24"/>
          <w:szCs w:val="24"/>
        </w:rPr>
      </w:pPr>
      <w:r w:rsidRPr="00A25707">
        <w:rPr>
          <w:rFonts w:ascii="Times New Roman" w:hAnsi="Times New Roman" w:cs="Times New Roman"/>
          <w:b/>
          <w:sz w:val="24"/>
          <w:szCs w:val="24"/>
        </w:rPr>
        <w:t>IV. Methodology</w:t>
      </w:r>
    </w:p>
    <w:p w:rsidR="00A25707" w:rsidRDefault="00A25707" w:rsidP="00962E52">
      <w:pPr>
        <w:jc w:val="both"/>
        <w:rPr>
          <w:rFonts w:ascii="Times New Roman" w:hAnsi="Times New Roman" w:cs="Times New Roman"/>
          <w:sz w:val="24"/>
          <w:szCs w:val="24"/>
        </w:rPr>
      </w:pPr>
      <w:r>
        <w:rPr>
          <w:rFonts w:ascii="Times New Roman" w:hAnsi="Times New Roman" w:cs="Times New Roman"/>
          <w:sz w:val="24"/>
          <w:szCs w:val="24"/>
        </w:rPr>
        <w:t>This section consists of data collection and data analysis.</w:t>
      </w:r>
    </w:p>
    <w:p w:rsidR="00A25707" w:rsidRDefault="00A25707" w:rsidP="00962E52">
      <w:pPr>
        <w:jc w:val="both"/>
        <w:rPr>
          <w:rFonts w:ascii="Times New Roman" w:hAnsi="Times New Roman" w:cs="Times New Roman"/>
          <w:b/>
          <w:sz w:val="24"/>
          <w:szCs w:val="24"/>
        </w:rPr>
      </w:pPr>
      <w:r w:rsidRPr="00A25707">
        <w:rPr>
          <w:rFonts w:ascii="Times New Roman" w:hAnsi="Times New Roman" w:cs="Times New Roman"/>
          <w:b/>
          <w:sz w:val="24"/>
          <w:szCs w:val="24"/>
        </w:rPr>
        <w:t>A. Sample Selection</w:t>
      </w:r>
    </w:p>
    <w:p w:rsidR="00A25707" w:rsidRDefault="00A25707" w:rsidP="00962E52">
      <w:pPr>
        <w:jc w:val="both"/>
        <w:rPr>
          <w:rFonts w:ascii="Times New Roman" w:hAnsi="Times New Roman" w:cs="Times New Roman"/>
          <w:sz w:val="24"/>
          <w:szCs w:val="24"/>
        </w:rPr>
      </w:pPr>
      <w:r w:rsidRPr="00A25707">
        <w:rPr>
          <w:rFonts w:ascii="Times New Roman" w:hAnsi="Times New Roman" w:cs="Times New Roman"/>
          <w:sz w:val="24"/>
          <w:szCs w:val="24"/>
        </w:rPr>
        <w:t>The primary source of our data is different firms of 50 countries. Only those firms have been selected for data collection process that has been listed on stock exchange of the country in which it is domiciled.</w:t>
      </w:r>
      <w:r>
        <w:rPr>
          <w:rFonts w:ascii="Times New Roman" w:hAnsi="Times New Roman" w:cs="Times New Roman"/>
          <w:sz w:val="24"/>
          <w:szCs w:val="24"/>
        </w:rPr>
        <w:t xml:space="preserve"> </w:t>
      </w:r>
      <w:r w:rsidRPr="00A25707">
        <w:rPr>
          <w:rFonts w:ascii="Times New Roman" w:hAnsi="Times New Roman" w:cs="Times New Roman"/>
          <w:sz w:val="24"/>
          <w:szCs w:val="24"/>
        </w:rPr>
        <w:t xml:space="preserve">The data collected for analysis relate to the period of 1991 to 2006, the final sample is from 39 countries and consists 36,767 firms, table one in the study </w:t>
      </w:r>
      <w:r w:rsidR="00D46BED" w:rsidRPr="00A25707">
        <w:rPr>
          <w:rFonts w:ascii="Times New Roman" w:hAnsi="Times New Roman" w:cs="Times New Roman"/>
          <w:sz w:val="24"/>
          <w:szCs w:val="24"/>
        </w:rPr>
        <w:t>consist</w:t>
      </w:r>
      <w:r w:rsidRPr="00A25707">
        <w:rPr>
          <w:rFonts w:ascii="Times New Roman" w:hAnsi="Times New Roman" w:cs="Times New Roman"/>
          <w:sz w:val="24"/>
          <w:szCs w:val="24"/>
        </w:rPr>
        <w:t xml:space="preserve"> the detail of sample countries.</w:t>
      </w:r>
    </w:p>
    <w:p w:rsidR="00D46BED" w:rsidRPr="00D46BED" w:rsidRDefault="00D46BED" w:rsidP="00962E52">
      <w:pPr>
        <w:jc w:val="both"/>
        <w:rPr>
          <w:rFonts w:ascii="Times New Roman" w:hAnsi="Times New Roman" w:cs="Times New Roman"/>
          <w:b/>
          <w:sz w:val="24"/>
          <w:szCs w:val="24"/>
        </w:rPr>
      </w:pPr>
      <w:r w:rsidRPr="00D46BED">
        <w:rPr>
          <w:rFonts w:ascii="Times New Roman" w:hAnsi="Times New Roman" w:cs="Times New Roman"/>
          <w:b/>
          <w:sz w:val="24"/>
          <w:szCs w:val="24"/>
        </w:rPr>
        <w:t>B. Country Financing Patterns</w:t>
      </w:r>
    </w:p>
    <w:p w:rsidR="00D46BED" w:rsidRPr="00D46BED" w:rsidRDefault="00D46BED" w:rsidP="00D46BED">
      <w:pPr>
        <w:jc w:val="both"/>
        <w:rPr>
          <w:rFonts w:ascii="Times New Roman" w:hAnsi="Times New Roman" w:cs="Times New Roman"/>
          <w:sz w:val="24"/>
          <w:szCs w:val="24"/>
        </w:rPr>
      </w:pPr>
      <w:r w:rsidRPr="00D46BED">
        <w:rPr>
          <w:rFonts w:ascii="Times New Roman" w:hAnsi="Times New Roman" w:cs="Times New Roman"/>
          <w:sz w:val="24"/>
          <w:szCs w:val="24"/>
        </w:rPr>
        <w:t>Our calculations for capital are as below:</w:t>
      </w:r>
    </w:p>
    <w:p w:rsidR="00821ABE" w:rsidRDefault="00D46BED" w:rsidP="00D46BED">
      <w:pPr>
        <w:pStyle w:val="ListParagraph"/>
        <w:numPr>
          <w:ilvl w:val="0"/>
          <w:numId w:val="7"/>
        </w:numPr>
        <w:jc w:val="both"/>
        <w:rPr>
          <w:rFonts w:ascii="Times New Roman" w:hAnsi="Times New Roman" w:cs="Times New Roman"/>
          <w:sz w:val="24"/>
          <w:szCs w:val="24"/>
        </w:rPr>
      </w:pPr>
      <w:r w:rsidRPr="00821ABE">
        <w:rPr>
          <w:rFonts w:ascii="Times New Roman" w:hAnsi="Times New Roman" w:cs="Times New Roman"/>
          <w:sz w:val="24"/>
          <w:szCs w:val="24"/>
        </w:rPr>
        <w:t xml:space="preserve">Leverage, calculated as total debt/market value. Where total debt mean market value of total interest bearing  short term and long term debts, and market value is the total market value of </w:t>
      </w:r>
      <w:r w:rsidR="00821ABE" w:rsidRPr="00821ABE">
        <w:rPr>
          <w:rFonts w:ascii="Times New Roman" w:hAnsi="Times New Roman" w:cs="Times New Roman"/>
          <w:sz w:val="24"/>
          <w:szCs w:val="24"/>
        </w:rPr>
        <w:t>common</w:t>
      </w:r>
      <w:r w:rsidRPr="00821ABE">
        <w:rPr>
          <w:rFonts w:ascii="Times New Roman" w:hAnsi="Times New Roman" w:cs="Times New Roman"/>
          <w:sz w:val="24"/>
          <w:szCs w:val="24"/>
        </w:rPr>
        <w:t xml:space="preserve"> stock</w:t>
      </w:r>
      <w:r w:rsidR="00821ABE">
        <w:rPr>
          <w:rFonts w:ascii="Times New Roman" w:hAnsi="Times New Roman" w:cs="Times New Roman"/>
          <w:sz w:val="24"/>
          <w:szCs w:val="24"/>
        </w:rPr>
        <w:t xml:space="preserve"> </w:t>
      </w:r>
      <w:r w:rsidRPr="00821ABE">
        <w:rPr>
          <w:rFonts w:ascii="Times New Roman" w:hAnsi="Times New Roman" w:cs="Times New Roman"/>
          <w:sz w:val="24"/>
          <w:szCs w:val="24"/>
        </w:rPr>
        <w:t>+</w:t>
      </w:r>
      <w:r w:rsidR="00821ABE">
        <w:rPr>
          <w:rFonts w:ascii="Times New Roman" w:hAnsi="Times New Roman" w:cs="Times New Roman"/>
          <w:sz w:val="24"/>
          <w:szCs w:val="24"/>
        </w:rPr>
        <w:t xml:space="preserve"> </w:t>
      </w:r>
      <w:r w:rsidRPr="00821ABE">
        <w:rPr>
          <w:rFonts w:ascii="Times New Roman" w:hAnsi="Times New Roman" w:cs="Times New Roman"/>
          <w:sz w:val="24"/>
          <w:szCs w:val="24"/>
        </w:rPr>
        <w:t>preferred stock</w:t>
      </w:r>
      <w:r w:rsidR="00821ABE">
        <w:rPr>
          <w:rFonts w:ascii="Times New Roman" w:hAnsi="Times New Roman" w:cs="Times New Roman"/>
          <w:sz w:val="24"/>
          <w:szCs w:val="24"/>
        </w:rPr>
        <w:t xml:space="preserve"> </w:t>
      </w:r>
      <w:r w:rsidRPr="00821ABE">
        <w:rPr>
          <w:rFonts w:ascii="Times New Roman" w:hAnsi="Times New Roman" w:cs="Times New Roman"/>
          <w:sz w:val="24"/>
          <w:szCs w:val="24"/>
        </w:rPr>
        <w:t>+</w:t>
      </w:r>
      <w:r w:rsidR="00821ABE">
        <w:rPr>
          <w:rFonts w:ascii="Times New Roman" w:hAnsi="Times New Roman" w:cs="Times New Roman"/>
          <w:sz w:val="24"/>
          <w:szCs w:val="24"/>
        </w:rPr>
        <w:t xml:space="preserve"> </w:t>
      </w:r>
      <w:r w:rsidRPr="00821ABE">
        <w:rPr>
          <w:rFonts w:ascii="Times New Roman" w:hAnsi="Times New Roman" w:cs="Times New Roman"/>
          <w:sz w:val="24"/>
          <w:szCs w:val="24"/>
        </w:rPr>
        <w:t>total debt.</w:t>
      </w:r>
    </w:p>
    <w:p w:rsidR="00D46BED" w:rsidRDefault="00D46BED" w:rsidP="00D46BED">
      <w:pPr>
        <w:pStyle w:val="ListParagraph"/>
        <w:numPr>
          <w:ilvl w:val="0"/>
          <w:numId w:val="7"/>
        </w:numPr>
        <w:jc w:val="both"/>
        <w:rPr>
          <w:rFonts w:ascii="Times New Roman" w:hAnsi="Times New Roman" w:cs="Times New Roman"/>
          <w:sz w:val="24"/>
          <w:szCs w:val="24"/>
        </w:rPr>
      </w:pPr>
      <w:r w:rsidRPr="00821ABE">
        <w:rPr>
          <w:rFonts w:ascii="Times New Roman" w:hAnsi="Times New Roman" w:cs="Times New Roman"/>
          <w:sz w:val="24"/>
          <w:szCs w:val="24"/>
        </w:rPr>
        <w:t>Debt maturity measure as long term debt/total debt.</w:t>
      </w:r>
    </w:p>
    <w:p w:rsidR="00821ABE" w:rsidRDefault="00821ABE" w:rsidP="00821ABE">
      <w:pPr>
        <w:ind w:left="360"/>
        <w:jc w:val="both"/>
        <w:rPr>
          <w:rFonts w:ascii="Times New Roman" w:hAnsi="Times New Roman" w:cs="Times New Roman"/>
          <w:sz w:val="24"/>
          <w:szCs w:val="24"/>
        </w:rPr>
      </w:pPr>
      <w:r w:rsidRPr="00821ABE">
        <w:rPr>
          <w:rFonts w:ascii="Times New Roman" w:hAnsi="Times New Roman" w:cs="Times New Roman"/>
          <w:sz w:val="24"/>
          <w:szCs w:val="24"/>
        </w:rPr>
        <w:t>To know about that how maturity and capital structures differ in different countries we have calculated the above two ratios that shows that in developing countries like Pakistan, South Korea, Brazil, Indonesia and Portugal the leverage ratio is highest, while in developed countries like Australia, US, South Africa, Turkey and Canada is the lowest leverage ratio.</w:t>
      </w:r>
    </w:p>
    <w:p w:rsidR="00821ABE" w:rsidRDefault="00FC0D3B" w:rsidP="00821ABE">
      <w:pPr>
        <w:ind w:left="360"/>
        <w:jc w:val="both"/>
        <w:rPr>
          <w:rFonts w:ascii="Times New Roman" w:hAnsi="Times New Roman" w:cs="Times New Roman"/>
          <w:sz w:val="24"/>
          <w:szCs w:val="24"/>
        </w:rPr>
      </w:pPr>
      <w:r w:rsidRPr="00FC0D3B">
        <w:rPr>
          <w:rFonts w:ascii="Times New Roman" w:hAnsi="Times New Roman" w:cs="Times New Roman"/>
          <w:sz w:val="24"/>
          <w:szCs w:val="24"/>
        </w:rPr>
        <w:t>Figure</w:t>
      </w:r>
      <w:r>
        <w:rPr>
          <w:rFonts w:ascii="Times New Roman" w:hAnsi="Times New Roman" w:cs="Times New Roman"/>
          <w:sz w:val="24"/>
          <w:szCs w:val="24"/>
        </w:rPr>
        <w:t xml:space="preserve"> 2</w:t>
      </w:r>
      <w:r w:rsidRPr="00FC0D3B">
        <w:rPr>
          <w:rFonts w:ascii="Times New Roman" w:hAnsi="Times New Roman" w:cs="Times New Roman"/>
          <w:sz w:val="24"/>
          <w:szCs w:val="24"/>
        </w:rPr>
        <w:t xml:space="preserve"> in the paper shows maturity period, from which it is clear that most of developed countries have longer maturity period, like Norway, New Zealand, Sweden Canada and US have highest maturity</w:t>
      </w:r>
      <w:r>
        <w:rPr>
          <w:rFonts w:ascii="Times New Roman" w:hAnsi="Times New Roman" w:cs="Times New Roman"/>
          <w:sz w:val="24"/>
          <w:szCs w:val="24"/>
        </w:rPr>
        <w:t xml:space="preserve"> period. On </w:t>
      </w:r>
      <w:r w:rsidRPr="00FC0D3B">
        <w:rPr>
          <w:rFonts w:ascii="Times New Roman" w:hAnsi="Times New Roman" w:cs="Times New Roman"/>
          <w:sz w:val="24"/>
          <w:szCs w:val="24"/>
        </w:rPr>
        <w:t>other hand Thailand, Greece, Taiwan and Turkey and China have lowest maturity period. The median long term debt ratio of developing countries in the sample is 0.36 and for developed countries it is 0.61.</w:t>
      </w:r>
      <w:r>
        <w:rPr>
          <w:rFonts w:ascii="Times New Roman" w:hAnsi="Times New Roman" w:cs="Times New Roman"/>
          <w:sz w:val="24"/>
          <w:szCs w:val="24"/>
        </w:rPr>
        <w:t xml:space="preserve"> In addition to this inflation is also added as one of the indicator, as debt contract are always written in nominal situation and high rate of inflation is ignored. However if there is high variation in inflation rate it mean that there high risk in the future that decrease long term debts.</w:t>
      </w:r>
      <w:r w:rsidR="00982AE0">
        <w:rPr>
          <w:rFonts w:ascii="Times New Roman" w:hAnsi="Times New Roman" w:cs="Times New Roman"/>
          <w:sz w:val="24"/>
          <w:szCs w:val="24"/>
        </w:rPr>
        <w:t xml:space="preserve"> </w:t>
      </w:r>
      <w:r w:rsidR="00982AE0" w:rsidRPr="00982AE0">
        <w:rPr>
          <w:rFonts w:ascii="Times New Roman" w:hAnsi="Times New Roman" w:cs="Times New Roman"/>
          <w:sz w:val="24"/>
          <w:szCs w:val="24"/>
        </w:rPr>
        <w:t xml:space="preserve">Table 02, presents cross-sectional differences in country level variables, that includes </w:t>
      </w:r>
      <w:r w:rsidR="00982AE0" w:rsidRPr="00982AE0">
        <w:rPr>
          <w:rFonts w:ascii="Times New Roman" w:hAnsi="Times New Roman" w:cs="Times New Roman"/>
          <w:sz w:val="24"/>
          <w:szCs w:val="24"/>
        </w:rPr>
        <w:lastRenderedPageBreak/>
        <w:t>developed economy, common law, bankruptcy, deposit insurance and  code to compute the Pearson correlations coefficient for pairs of inde</w:t>
      </w:r>
      <w:r w:rsidR="00B716DD">
        <w:rPr>
          <w:rFonts w:ascii="Times New Roman" w:hAnsi="Times New Roman" w:cs="Times New Roman"/>
          <w:sz w:val="24"/>
          <w:szCs w:val="24"/>
        </w:rPr>
        <w:t>pendent and dependent variables,</w:t>
      </w:r>
    </w:p>
    <w:p w:rsidR="00B716DD" w:rsidRPr="00B716DD" w:rsidRDefault="00B716DD" w:rsidP="00B716DD">
      <w:pPr>
        <w:ind w:left="360"/>
        <w:jc w:val="both"/>
        <w:rPr>
          <w:rFonts w:ascii="Times New Roman" w:hAnsi="Times New Roman" w:cs="Times New Roman"/>
          <w:sz w:val="24"/>
          <w:szCs w:val="24"/>
        </w:rPr>
      </w:pPr>
      <w:r w:rsidRPr="00B716DD">
        <w:rPr>
          <w:rFonts w:ascii="Times New Roman" w:hAnsi="Times New Roman" w:cs="Times New Roman"/>
          <w:sz w:val="24"/>
          <w:szCs w:val="24"/>
        </w:rPr>
        <w:t>The tax system, legal system and suppliers of fund have particular effect on capital structure choice.</w:t>
      </w:r>
    </w:p>
    <w:p w:rsidR="00B716DD" w:rsidRPr="0031409B" w:rsidRDefault="00B716DD"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In developed economies firms have lower debt ratio and have mostly long term debts.</w:t>
      </w:r>
    </w:p>
    <w:p w:rsidR="00B716DD" w:rsidRPr="0031409B" w:rsidRDefault="00B716DD"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In case of common law the leverage is low and is mostly long term debts.</w:t>
      </w:r>
    </w:p>
    <w:p w:rsidR="00B716DD" w:rsidRPr="0031409B" w:rsidRDefault="00B716DD"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In case of low corruption there will lower debt ratio and mostly long term debts.</w:t>
      </w:r>
    </w:p>
    <w:p w:rsidR="00B716DD" w:rsidRPr="0031409B" w:rsidRDefault="00B716DD"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The bankruptcy code lead to high debt ratio and greater long term debts.</w:t>
      </w:r>
    </w:p>
    <w:p w:rsidR="00B716DD" w:rsidRDefault="00B716DD"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The countries that have higher tax preference for debt have high debt ratios.</w:t>
      </w:r>
    </w:p>
    <w:p w:rsidR="0031409B" w:rsidRPr="0031409B" w:rsidRDefault="0031409B"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 xml:space="preserve">The countries where there are more bank deposits and are more domestic saving firms will </w:t>
      </w:r>
      <w:r w:rsidR="00992CC9" w:rsidRPr="0031409B">
        <w:rPr>
          <w:rFonts w:ascii="Times New Roman" w:hAnsi="Times New Roman" w:cs="Times New Roman"/>
          <w:sz w:val="24"/>
          <w:szCs w:val="24"/>
        </w:rPr>
        <w:t>high</w:t>
      </w:r>
      <w:r w:rsidRPr="0031409B">
        <w:rPr>
          <w:rFonts w:ascii="Times New Roman" w:hAnsi="Times New Roman" w:cs="Times New Roman"/>
          <w:sz w:val="24"/>
          <w:szCs w:val="24"/>
        </w:rPr>
        <w:t xml:space="preserve"> leverage and mostly short term debts.</w:t>
      </w:r>
    </w:p>
    <w:p w:rsidR="0031409B" w:rsidRPr="0031409B" w:rsidRDefault="0031409B" w:rsidP="0031409B">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Insurance deposits are associated with long term debts</w:t>
      </w:r>
    </w:p>
    <w:p w:rsidR="00625619" w:rsidRDefault="0031409B" w:rsidP="00992CC9">
      <w:pPr>
        <w:pStyle w:val="ListParagraph"/>
        <w:numPr>
          <w:ilvl w:val="0"/>
          <w:numId w:val="8"/>
        </w:numPr>
        <w:jc w:val="both"/>
        <w:rPr>
          <w:rFonts w:ascii="Times New Roman" w:hAnsi="Times New Roman" w:cs="Times New Roman"/>
          <w:sz w:val="24"/>
          <w:szCs w:val="24"/>
        </w:rPr>
      </w:pPr>
      <w:r w:rsidRPr="0031409B">
        <w:rPr>
          <w:rFonts w:ascii="Times New Roman" w:hAnsi="Times New Roman" w:cs="Times New Roman"/>
          <w:sz w:val="24"/>
          <w:szCs w:val="24"/>
        </w:rPr>
        <w:t>The high contribution of pension is linked with lower leverage</w:t>
      </w:r>
      <w:r w:rsidR="00992CC9">
        <w:rPr>
          <w:rFonts w:ascii="Times New Roman" w:hAnsi="Times New Roman" w:cs="Times New Roman"/>
          <w:sz w:val="24"/>
          <w:szCs w:val="24"/>
        </w:rPr>
        <w:t>.</w:t>
      </w:r>
    </w:p>
    <w:p w:rsidR="00625619" w:rsidRDefault="00625619" w:rsidP="00625619">
      <w:pPr>
        <w:jc w:val="both"/>
        <w:rPr>
          <w:rFonts w:ascii="Times New Roman" w:hAnsi="Times New Roman" w:cs="Times New Roman"/>
          <w:b/>
          <w:sz w:val="24"/>
          <w:szCs w:val="24"/>
        </w:rPr>
      </w:pPr>
    </w:p>
    <w:p w:rsidR="00625619" w:rsidRPr="00625619" w:rsidRDefault="00625619" w:rsidP="00625619">
      <w:pPr>
        <w:jc w:val="both"/>
        <w:rPr>
          <w:rFonts w:ascii="Times New Roman" w:hAnsi="Times New Roman" w:cs="Times New Roman"/>
          <w:b/>
          <w:sz w:val="24"/>
          <w:szCs w:val="24"/>
        </w:rPr>
      </w:pPr>
      <w:r w:rsidRPr="00625619">
        <w:rPr>
          <w:rFonts w:ascii="Times New Roman" w:hAnsi="Times New Roman" w:cs="Times New Roman"/>
          <w:b/>
          <w:sz w:val="24"/>
          <w:szCs w:val="24"/>
        </w:rPr>
        <w:t>c. Variables</w:t>
      </w:r>
    </w:p>
    <w:p w:rsidR="00625619" w:rsidRPr="00625619" w:rsidRDefault="00625619" w:rsidP="00625619">
      <w:pPr>
        <w:jc w:val="both"/>
        <w:rPr>
          <w:rFonts w:ascii="Times New Roman" w:hAnsi="Times New Roman" w:cs="Times New Roman"/>
          <w:sz w:val="24"/>
          <w:szCs w:val="24"/>
        </w:rPr>
      </w:pPr>
      <w:r w:rsidRPr="00625619">
        <w:rPr>
          <w:rFonts w:ascii="Times New Roman" w:hAnsi="Times New Roman" w:cs="Times New Roman"/>
          <w:sz w:val="24"/>
          <w:szCs w:val="24"/>
        </w:rPr>
        <w:t>The study consists of a list of dependent variables as, long term debts / total debts, Total long term debts / total assets, short term debts / total value of the firm and total debts / total assets, and a number of independent variables given in table 6 of the paper i.e. firm factors tangible assets / total assets, long term total assets, ROA, market to book ratio, and country factors i.e. inflation rate, developed economy, inflation rate volatility, common law, corruption index, bankruptcy,</w:t>
      </w:r>
      <w:r w:rsidR="00FD37A3">
        <w:rPr>
          <w:rFonts w:ascii="Times New Roman" w:hAnsi="Times New Roman" w:cs="Times New Roman"/>
          <w:sz w:val="24"/>
          <w:szCs w:val="24"/>
        </w:rPr>
        <w:t xml:space="preserve"> </w:t>
      </w:r>
      <w:r w:rsidR="00FD37A3" w:rsidRPr="00FD37A3">
        <w:rPr>
          <w:rFonts w:ascii="Times New Roman" w:hAnsi="Times New Roman" w:cs="Times New Roman"/>
          <w:sz w:val="24"/>
          <w:szCs w:val="24"/>
        </w:rPr>
        <w:t>Domestic saving, deposits/ GDP, deposit insurance, Government bonds, insurance penetration, Defined benefit pension, and defined contribution pensions.</w:t>
      </w:r>
    </w:p>
    <w:p w:rsidR="00992CC9" w:rsidRDefault="0081660F" w:rsidP="00992CC9">
      <w:pPr>
        <w:jc w:val="both"/>
        <w:rPr>
          <w:rFonts w:ascii="Times New Roman" w:hAnsi="Times New Roman" w:cs="Times New Roman"/>
          <w:b/>
          <w:sz w:val="24"/>
          <w:szCs w:val="24"/>
        </w:rPr>
      </w:pPr>
      <w:r>
        <w:rPr>
          <w:rFonts w:ascii="Times New Roman" w:hAnsi="Times New Roman" w:cs="Times New Roman"/>
          <w:b/>
          <w:sz w:val="24"/>
          <w:szCs w:val="24"/>
        </w:rPr>
        <w:t xml:space="preserve">d. </w:t>
      </w:r>
      <w:r w:rsidRPr="00992CC9">
        <w:rPr>
          <w:rFonts w:ascii="Times New Roman" w:hAnsi="Times New Roman" w:cs="Times New Roman"/>
          <w:b/>
          <w:sz w:val="24"/>
          <w:szCs w:val="24"/>
        </w:rPr>
        <w:t>Regression</w:t>
      </w:r>
      <w:r w:rsidR="00992CC9" w:rsidRPr="00992CC9">
        <w:rPr>
          <w:rFonts w:ascii="Times New Roman" w:hAnsi="Times New Roman" w:cs="Times New Roman"/>
          <w:b/>
          <w:sz w:val="24"/>
          <w:szCs w:val="24"/>
        </w:rPr>
        <w:t xml:space="preserve"> Analysis</w:t>
      </w:r>
    </w:p>
    <w:p w:rsidR="0033080F" w:rsidRDefault="00161B3A" w:rsidP="00474D5C">
      <w:pPr>
        <w:jc w:val="both"/>
        <w:rPr>
          <w:rFonts w:ascii="Times New Roman" w:hAnsi="Times New Roman" w:cs="Times New Roman"/>
          <w:sz w:val="24"/>
          <w:szCs w:val="24"/>
        </w:rPr>
      </w:pPr>
      <w:r w:rsidRPr="00161B3A">
        <w:rPr>
          <w:rFonts w:ascii="Times New Roman" w:hAnsi="Times New Roman" w:cs="Times New Roman"/>
          <w:sz w:val="24"/>
          <w:szCs w:val="24"/>
        </w:rPr>
        <w:t>This section represents the effect of country-level independent variables on capital structure. Our regression is dete</w:t>
      </w:r>
      <w:r>
        <w:rPr>
          <w:rFonts w:ascii="Times New Roman" w:hAnsi="Times New Roman" w:cs="Times New Roman"/>
          <w:sz w:val="24"/>
          <w:szCs w:val="24"/>
        </w:rPr>
        <w:t>rmined with a GMM (</w:t>
      </w:r>
      <w:r w:rsidRPr="00161B3A">
        <w:rPr>
          <w:rFonts w:ascii="Times New Roman" w:hAnsi="Times New Roman" w:cs="Times New Roman"/>
          <w:sz w:val="24"/>
          <w:szCs w:val="24"/>
        </w:rPr>
        <w:t>General Method of Moments) approach that shows that residuals are heteroskedastic and are highly correlated across country and firm level observations.</w:t>
      </w:r>
      <w:r w:rsidR="00474D5C">
        <w:rPr>
          <w:rFonts w:ascii="Times New Roman" w:hAnsi="Times New Roman" w:cs="Times New Roman"/>
          <w:sz w:val="24"/>
          <w:szCs w:val="24"/>
        </w:rPr>
        <w:t xml:space="preserve"> </w:t>
      </w:r>
    </w:p>
    <w:p w:rsidR="0081660F" w:rsidRPr="0081660F" w:rsidRDefault="0081660F" w:rsidP="00474D5C">
      <w:pPr>
        <w:jc w:val="both"/>
        <w:rPr>
          <w:rFonts w:ascii="Times New Roman" w:hAnsi="Times New Roman" w:cs="Times New Roman"/>
          <w:sz w:val="24"/>
          <w:szCs w:val="24"/>
        </w:rPr>
      </w:pPr>
    </w:p>
    <w:p w:rsidR="00161B3A" w:rsidRPr="00474D5C" w:rsidRDefault="00474D5C" w:rsidP="00474D5C">
      <w:pPr>
        <w:jc w:val="both"/>
        <w:rPr>
          <w:rFonts w:ascii="Times New Roman" w:hAnsi="Times New Roman" w:cs="Times New Roman"/>
          <w:sz w:val="24"/>
          <w:szCs w:val="24"/>
        </w:rPr>
      </w:pPr>
      <w:r>
        <w:rPr>
          <w:rFonts w:ascii="Times New Roman" w:hAnsi="Times New Roman" w:cs="Times New Roman"/>
          <w:sz w:val="24"/>
          <w:szCs w:val="24"/>
        </w:rPr>
        <w:t xml:space="preserve">a. </w:t>
      </w:r>
      <w:r w:rsidR="00161B3A" w:rsidRPr="00474D5C">
        <w:rPr>
          <w:rFonts w:ascii="Times New Roman" w:hAnsi="Times New Roman" w:cs="Times New Roman"/>
          <w:b/>
          <w:sz w:val="24"/>
          <w:szCs w:val="24"/>
        </w:rPr>
        <w:t>The Determinants of Leverage</w:t>
      </w:r>
    </w:p>
    <w:p w:rsidR="0031409B" w:rsidRDefault="00474D5C" w:rsidP="00992CC9">
      <w:pPr>
        <w:jc w:val="both"/>
        <w:rPr>
          <w:rFonts w:ascii="Times New Roman" w:hAnsi="Times New Roman" w:cs="Times New Roman"/>
          <w:sz w:val="24"/>
          <w:szCs w:val="24"/>
        </w:rPr>
      </w:pPr>
      <w:r w:rsidRPr="00474D5C">
        <w:rPr>
          <w:rFonts w:ascii="Times New Roman" w:hAnsi="Times New Roman" w:cs="Times New Roman"/>
          <w:sz w:val="24"/>
          <w:szCs w:val="24"/>
        </w:rPr>
        <w:t>Table 4 shows the result of regression of leverage, in this table column one shows regression for full sampl</w:t>
      </w:r>
      <w:r>
        <w:rPr>
          <w:rFonts w:ascii="Times New Roman" w:hAnsi="Times New Roman" w:cs="Times New Roman"/>
          <w:sz w:val="24"/>
          <w:szCs w:val="24"/>
        </w:rPr>
        <w:t>e and column two shows sample of</w:t>
      </w:r>
      <w:r w:rsidRPr="00474D5C">
        <w:rPr>
          <w:rFonts w:ascii="Times New Roman" w:hAnsi="Times New Roman" w:cs="Times New Roman"/>
          <w:sz w:val="24"/>
          <w:szCs w:val="24"/>
        </w:rPr>
        <w:t xml:space="preserve"> developed economies, column three shows developing countries, column four and five the sub-period of 1991,98 and 2006, column six represents OECD countries data  related to pension fund equity/bond, column seven shows pension fund asset </w:t>
      </w:r>
      <w:r>
        <w:rPr>
          <w:rFonts w:ascii="Times New Roman" w:hAnsi="Times New Roman" w:cs="Times New Roman"/>
          <w:sz w:val="24"/>
          <w:szCs w:val="24"/>
        </w:rPr>
        <w:t>informatio</w:t>
      </w:r>
      <w:r w:rsidRPr="00474D5C">
        <w:rPr>
          <w:rFonts w:ascii="Times New Roman" w:hAnsi="Times New Roman" w:cs="Times New Roman"/>
          <w:sz w:val="24"/>
          <w:szCs w:val="24"/>
        </w:rPr>
        <w:t>n.</w:t>
      </w:r>
    </w:p>
    <w:p w:rsidR="00185F32" w:rsidRDefault="00474D5C" w:rsidP="00992CC9">
      <w:pPr>
        <w:jc w:val="both"/>
        <w:rPr>
          <w:rFonts w:ascii="Times New Roman" w:hAnsi="Times New Roman" w:cs="Times New Roman"/>
          <w:b/>
          <w:sz w:val="24"/>
          <w:szCs w:val="24"/>
        </w:rPr>
      </w:pPr>
      <w:r w:rsidRPr="00474D5C">
        <w:rPr>
          <w:rFonts w:ascii="Times New Roman" w:hAnsi="Times New Roman" w:cs="Times New Roman"/>
          <w:b/>
          <w:sz w:val="24"/>
          <w:szCs w:val="24"/>
        </w:rPr>
        <w:t xml:space="preserve"> </w:t>
      </w:r>
    </w:p>
    <w:p w:rsidR="00474D5C" w:rsidRDefault="00474D5C" w:rsidP="00992CC9">
      <w:pPr>
        <w:jc w:val="both"/>
        <w:rPr>
          <w:rFonts w:ascii="Times New Roman" w:hAnsi="Times New Roman" w:cs="Times New Roman"/>
          <w:b/>
          <w:sz w:val="24"/>
          <w:szCs w:val="24"/>
        </w:rPr>
      </w:pPr>
      <w:r w:rsidRPr="00474D5C">
        <w:rPr>
          <w:rFonts w:ascii="Times New Roman" w:hAnsi="Times New Roman" w:cs="Times New Roman"/>
          <w:b/>
          <w:sz w:val="24"/>
          <w:szCs w:val="24"/>
        </w:rPr>
        <w:lastRenderedPageBreak/>
        <w:t>Firm Effects</w:t>
      </w:r>
    </w:p>
    <w:p w:rsidR="00891CAF" w:rsidRDefault="00891CAF" w:rsidP="00992CC9">
      <w:pPr>
        <w:jc w:val="both"/>
        <w:rPr>
          <w:rFonts w:ascii="Times New Roman" w:hAnsi="Times New Roman" w:cs="Times New Roman"/>
          <w:sz w:val="24"/>
          <w:szCs w:val="24"/>
        </w:rPr>
      </w:pPr>
      <w:r w:rsidRPr="00891CAF">
        <w:rPr>
          <w:rFonts w:ascii="Times New Roman" w:hAnsi="Times New Roman" w:cs="Times New Roman"/>
          <w:sz w:val="24"/>
          <w:szCs w:val="24"/>
        </w:rPr>
        <w:t>The coefficient estimated of table 4 represents that leverage is directly related with firm's size and asset tangibility, and inversely related with market to book ratio and profitability.</w:t>
      </w:r>
      <w:r w:rsidR="001A0298">
        <w:rPr>
          <w:rFonts w:ascii="Times New Roman" w:hAnsi="Times New Roman" w:cs="Times New Roman"/>
          <w:sz w:val="24"/>
          <w:szCs w:val="24"/>
        </w:rPr>
        <w:t xml:space="preserve"> T</w:t>
      </w:r>
      <w:r w:rsidRPr="00891CAF">
        <w:rPr>
          <w:rFonts w:ascii="Times New Roman" w:hAnsi="Times New Roman" w:cs="Times New Roman"/>
          <w:sz w:val="24"/>
          <w:szCs w:val="24"/>
        </w:rPr>
        <w:t>hese result that we hold for full as well as for sub-sample is evidence on US firms ( Jarrell, Bradley and Kim (1984), Wessels and Titman (1988) Zingales and Rajan (1995). Aivazian, Booth, Maksimovic and Demirguc-Kunt(2001) Kabir, De Jong and Nguyen (2008).</w:t>
      </w:r>
    </w:p>
    <w:p w:rsidR="00891CAF" w:rsidRPr="00891CAF" w:rsidRDefault="00891CAF" w:rsidP="00992CC9">
      <w:pPr>
        <w:jc w:val="both"/>
        <w:rPr>
          <w:rFonts w:ascii="Times New Roman" w:hAnsi="Times New Roman" w:cs="Times New Roman"/>
          <w:b/>
          <w:sz w:val="24"/>
          <w:szCs w:val="24"/>
        </w:rPr>
      </w:pPr>
      <w:r w:rsidRPr="00891CAF">
        <w:rPr>
          <w:rFonts w:ascii="Times New Roman" w:hAnsi="Times New Roman" w:cs="Times New Roman"/>
          <w:b/>
          <w:sz w:val="24"/>
          <w:szCs w:val="24"/>
        </w:rPr>
        <w:t>Country Effects</w:t>
      </w:r>
    </w:p>
    <w:p w:rsidR="00FC0D3B" w:rsidRDefault="006634F2" w:rsidP="00474D5C">
      <w:pPr>
        <w:jc w:val="both"/>
        <w:rPr>
          <w:rFonts w:ascii="Times New Roman" w:hAnsi="Times New Roman" w:cs="Times New Roman"/>
          <w:sz w:val="24"/>
          <w:szCs w:val="24"/>
        </w:rPr>
      </w:pPr>
      <w:r w:rsidRPr="006634F2">
        <w:rPr>
          <w:rFonts w:ascii="Times New Roman" w:hAnsi="Times New Roman" w:cs="Times New Roman"/>
          <w:sz w:val="24"/>
          <w:szCs w:val="24"/>
        </w:rPr>
        <w:t>The lower half part of the table 4 represent coefficient estimates for variables related to the country. column 1 for the full sample have adjusted R-square of 0.1798, which is similar to the preliminary result, these result indicate that leverage is unrelated with inflation and its volatility, while positively related with economic development.</w:t>
      </w:r>
      <w:r>
        <w:rPr>
          <w:rFonts w:ascii="Times New Roman" w:hAnsi="Times New Roman" w:cs="Times New Roman"/>
          <w:sz w:val="24"/>
          <w:szCs w:val="24"/>
        </w:rPr>
        <w:t xml:space="preserve"> </w:t>
      </w:r>
      <w:r w:rsidRPr="006634F2">
        <w:rPr>
          <w:rFonts w:ascii="Times New Roman" w:hAnsi="Times New Roman" w:cs="Times New Roman"/>
          <w:sz w:val="24"/>
          <w:szCs w:val="24"/>
        </w:rPr>
        <w:t>Better investor protection lead to great use of equity financing</w:t>
      </w:r>
      <w:r>
        <w:rPr>
          <w:rFonts w:ascii="Times New Roman" w:hAnsi="Times New Roman" w:cs="Times New Roman"/>
          <w:sz w:val="24"/>
          <w:szCs w:val="24"/>
        </w:rPr>
        <w:t xml:space="preserve">, </w:t>
      </w:r>
      <w:r w:rsidR="00956CC8">
        <w:rPr>
          <w:rFonts w:ascii="Times New Roman" w:hAnsi="Times New Roman" w:cs="Times New Roman"/>
          <w:sz w:val="24"/>
          <w:szCs w:val="24"/>
        </w:rPr>
        <w:t>we</w:t>
      </w:r>
      <w:r>
        <w:rPr>
          <w:rFonts w:ascii="Times New Roman" w:hAnsi="Times New Roman" w:cs="Times New Roman"/>
          <w:sz w:val="24"/>
          <w:szCs w:val="24"/>
        </w:rPr>
        <w:t xml:space="preserve"> find that in case of corrup</w:t>
      </w:r>
      <w:r w:rsidRPr="006634F2">
        <w:rPr>
          <w:rFonts w:ascii="Times New Roman" w:hAnsi="Times New Roman" w:cs="Times New Roman"/>
          <w:sz w:val="24"/>
          <w:szCs w:val="24"/>
        </w:rPr>
        <w:t>tion the debt ratio will be high, in case of common low debt ratio will be low. Bankruptcy code related with high debt ra</w:t>
      </w:r>
      <w:r>
        <w:rPr>
          <w:rFonts w:ascii="Times New Roman" w:hAnsi="Times New Roman" w:cs="Times New Roman"/>
          <w:sz w:val="24"/>
          <w:szCs w:val="24"/>
        </w:rPr>
        <w:t>t</w:t>
      </w:r>
      <w:r w:rsidRPr="006634F2">
        <w:rPr>
          <w:rFonts w:ascii="Times New Roman" w:hAnsi="Times New Roman" w:cs="Times New Roman"/>
          <w:sz w:val="24"/>
          <w:szCs w:val="24"/>
        </w:rPr>
        <w:t>io.</w:t>
      </w:r>
      <w:r w:rsidR="00956CC8">
        <w:rPr>
          <w:rFonts w:ascii="Times New Roman" w:hAnsi="Times New Roman" w:cs="Times New Roman"/>
          <w:sz w:val="24"/>
          <w:szCs w:val="24"/>
        </w:rPr>
        <w:t xml:space="preserve"> </w:t>
      </w:r>
      <w:r w:rsidR="00956CC8" w:rsidRPr="00956CC8">
        <w:rPr>
          <w:rFonts w:ascii="Times New Roman" w:hAnsi="Times New Roman" w:cs="Times New Roman"/>
          <w:sz w:val="24"/>
          <w:szCs w:val="24"/>
        </w:rPr>
        <w:t xml:space="preserve">We also find that in those countries where tax gain from leverage is positive, have high </w:t>
      </w:r>
      <w:r w:rsidR="00E87154" w:rsidRPr="00956CC8">
        <w:rPr>
          <w:rFonts w:ascii="Times New Roman" w:hAnsi="Times New Roman" w:cs="Times New Roman"/>
          <w:sz w:val="24"/>
          <w:szCs w:val="24"/>
        </w:rPr>
        <w:t>leverage</w:t>
      </w:r>
      <w:r w:rsidR="001A0298">
        <w:rPr>
          <w:rFonts w:ascii="Times New Roman" w:hAnsi="Times New Roman" w:cs="Times New Roman"/>
          <w:sz w:val="24"/>
          <w:szCs w:val="24"/>
        </w:rPr>
        <w:t xml:space="preserve">. </w:t>
      </w:r>
      <w:r w:rsidR="00E87154" w:rsidRPr="00E87154">
        <w:rPr>
          <w:rFonts w:ascii="Times New Roman" w:hAnsi="Times New Roman" w:cs="Times New Roman"/>
          <w:sz w:val="24"/>
          <w:szCs w:val="24"/>
        </w:rPr>
        <w:t xml:space="preserve">We get some help from the idea that capital suppliers effect debt ratio choices, we find that countries having deposit insurance have higher leverage, but the baking size effect not find significantly, </w:t>
      </w:r>
      <w:r w:rsidR="00E87154">
        <w:rPr>
          <w:rFonts w:ascii="Times New Roman" w:hAnsi="Times New Roman" w:cs="Times New Roman"/>
          <w:sz w:val="24"/>
          <w:szCs w:val="24"/>
        </w:rPr>
        <w:t>more ever</w:t>
      </w:r>
      <w:r w:rsidR="00E87154" w:rsidRPr="00E87154">
        <w:rPr>
          <w:rFonts w:ascii="Times New Roman" w:hAnsi="Times New Roman" w:cs="Times New Roman"/>
          <w:sz w:val="24"/>
          <w:szCs w:val="24"/>
        </w:rPr>
        <w:t xml:space="preserve"> we do not find significant relation betw</w:t>
      </w:r>
      <w:r w:rsidR="00E87154">
        <w:rPr>
          <w:rFonts w:ascii="Times New Roman" w:hAnsi="Times New Roman" w:cs="Times New Roman"/>
          <w:sz w:val="24"/>
          <w:szCs w:val="24"/>
        </w:rPr>
        <w:t>een insurance size and leverage, but find</w:t>
      </w:r>
      <w:r w:rsidR="00B30410">
        <w:rPr>
          <w:rFonts w:ascii="Times New Roman" w:hAnsi="Times New Roman" w:cs="Times New Roman"/>
          <w:sz w:val="24"/>
          <w:szCs w:val="24"/>
        </w:rPr>
        <w:t xml:space="preserve"> in the sample OECD countries that countries with greater defined benefit pension fund have high debt ratio, and countries with contribution pension fund have low debt ratios. </w:t>
      </w:r>
      <w:r w:rsidR="00B30410" w:rsidRPr="00B30410">
        <w:rPr>
          <w:rFonts w:ascii="Times New Roman" w:hAnsi="Times New Roman" w:cs="Times New Roman"/>
          <w:sz w:val="24"/>
          <w:szCs w:val="24"/>
        </w:rPr>
        <w:t>We also find that in sub-period of 1991-1998 the size of government bond and domestic saving is significant, but not in sub-period of 1999-2006.</w:t>
      </w:r>
      <w:r w:rsidR="00B30410">
        <w:rPr>
          <w:rFonts w:ascii="Times New Roman" w:hAnsi="Times New Roman" w:cs="Times New Roman"/>
          <w:sz w:val="24"/>
          <w:szCs w:val="24"/>
        </w:rPr>
        <w:t xml:space="preserve"> </w:t>
      </w:r>
      <w:r w:rsidR="00B30410" w:rsidRPr="00B30410">
        <w:rPr>
          <w:rFonts w:ascii="Times New Roman" w:hAnsi="Times New Roman" w:cs="Times New Roman"/>
          <w:sz w:val="24"/>
          <w:szCs w:val="24"/>
        </w:rPr>
        <w:t xml:space="preserve">The sub- </w:t>
      </w:r>
      <w:r w:rsidR="0033080F" w:rsidRPr="00B30410">
        <w:rPr>
          <w:rFonts w:ascii="Times New Roman" w:hAnsi="Times New Roman" w:cs="Times New Roman"/>
          <w:sz w:val="24"/>
          <w:szCs w:val="24"/>
        </w:rPr>
        <w:t>sample</w:t>
      </w:r>
      <w:r w:rsidR="00B30410" w:rsidRPr="00B30410">
        <w:rPr>
          <w:rFonts w:ascii="Times New Roman" w:hAnsi="Times New Roman" w:cs="Times New Roman"/>
          <w:sz w:val="24"/>
          <w:szCs w:val="24"/>
        </w:rPr>
        <w:t xml:space="preserve"> show that corruption associated with higher debt, However civil versus common law distinction in not </w:t>
      </w:r>
      <w:r w:rsidR="0033080F" w:rsidRPr="00B30410">
        <w:rPr>
          <w:rFonts w:ascii="Times New Roman" w:hAnsi="Times New Roman" w:cs="Times New Roman"/>
          <w:sz w:val="24"/>
          <w:szCs w:val="24"/>
        </w:rPr>
        <w:t>too</w:t>
      </w:r>
      <w:r w:rsidR="00B30410" w:rsidRPr="00B30410">
        <w:rPr>
          <w:rFonts w:ascii="Times New Roman" w:hAnsi="Times New Roman" w:cs="Times New Roman"/>
          <w:sz w:val="24"/>
          <w:szCs w:val="24"/>
        </w:rPr>
        <w:t xml:space="preserve"> much important in developing countries, in the sample of developed countries taxes are important, while not important in the sample of developing countries.</w:t>
      </w:r>
      <w:r w:rsidR="0033080F">
        <w:rPr>
          <w:rFonts w:ascii="Times New Roman" w:hAnsi="Times New Roman" w:cs="Times New Roman"/>
          <w:sz w:val="24"/>
          <w:szCs w:val="24"/>
        </w:rPr>
        <w:t xml:space="preserve"> Finally about inflation that is significant only in developing countries.</w:t>
      </w:r>
    </w:p>
    <w:p w:rsidR="0033080F" w:rsidRDefault="0033080F" w:rsidP="00474D5C">
      <w:pPr>
        <w:jc w:val="both"/>
        <w:rPr>
          <w:rFonts w:ascii="Times New Roman" w:hAnsi="Times New Roman" w:cs="Times New Roman"/>
          <w:b/>
          <w:sz w:val="24"/>
          <w:szCs w:val="24"/>
        </w:rPr>
      </w:pPr>
      <w:r>
        <w:rPr>
          <w:rFonts w:ascii="Times New Roman" w:hAnsi="Times New Roman" w:cs="Times New Roman"/>
          <w:b/>
          <w:sz w:val="24"/>
          <w:szCs w:val="24"/>
        </w:rPr>
        <w:t>b</w:t>
      </w:r>
      <w:r w:rsidRPr="0033080F">
        <w:rPr>
          <w:rFonts w:ascii="Times New Roman" w:hAnsi="Times New Roman" w:cs="Times New Roman"/>
          <w:b/>
          <w:sz w:val="24"/>
          <w:szCs w:val="24"/>
        </w:rPr>
        <w:t>. Determinants of Maturity Structure</w:t>
      </w:r>
    </w:p>
    <w:p w:rsidR="0033080F" w:rsidRDefault="0033080F" w:rsidP="00474D5C">
      <w:pPr>
        <w:jc w:val="both"/>
        <w:rPr>
          <w:rFonts w:ascii="Times New Roman" w:hAnsi="Times New Roman" w:cs="Times New Roman"/>
          <w:b/>
          <w:sz w:val="24"/>
          <w:szCs w:val="24"/>
        </w:rPr>
      </w:pPr>
      <w:r w:rsidRPr="0033080F">
        <w:rPr>
          <w:rFonts w:ascii="Times New Roman" w:hAnsi="Times New Roman" w:cs="Times New Roman"/>
          <w:b/>
          <w:sz w:val="24"/>
          <w:szCs w:val="24"/>
        </w:rPr>
        <w:t>1. Firm Effects</w:t>
      </w:r>
    </w:p>
    <w:p w:rsidR="0033080F" w:rsidRDefault="0033080F" w:rsidP="00474D5C">
      <w:pPr>
        <w:jc w:val="both"/>
        <w:rPr>
          <w:rFonts w:ascii="Times New Roman" w:hAnsi="Times New Roman" w:cs="Times New Roman"/>
          <w:sz w:val="24"/>
          <w:szCs w:val="24"/>
        </w:rPr>
      </w:pPr>
      <w:r w:rsidRPr="0033080F">
        <w:rPr>
          <w:rFonts w:ascii="Times New Roman" w:hAnsi="Times New Roman" w:cs="Times New Roman"/>
          <w:sz w:val="24"/>
          <w:szCs w:val="24"/>
        </w:rPr>
        <w:t>Table 5 shows the results of regression related with debt maturity. These regressions are calculated on sub-sample as well as on full sample as discussed earlier. in the table column one is about full while column two is about sub-sample mainly related with developed economies, and column three is sub-sample column of developing economies, column four is for period of 1991-1998, column five is for the period of 1999-2006 and column six is about OECD countries providing pension information.</w:t>
      </w:r>
    </w:p>
    <w:p w:rsidR="005808BB" w:rsidRDefault="005808BB" w:rsidP="00474D5C">
      <w:pPr>
        <w:jc w:val="both"/>
        <w:rPr>
          <w:rFonts w:ascii="Times New Roman" w:hAnsi="Times New Roman" w:cs="Times New Roman"/>
          <w:sz w:val="24"/>
          <w:szCs w:val="24"/>
        </w:rPr>
      </w:pPr>
      <w:r w:rsidRPr="005808BB">
        <w:rPr>
          <w:rFonts w:ascii="Times New Roman" w:hAnsi="Times New Roman" w:cs="Times New Roman"/>
          <w:sz w:val="24"/>
          <w:szCs w:val="24"/>
        </w:rPr>
        <w:t>The firm specific variable’s coefficients are highly related with previous research of (Smith and Barclay (1995), Mauer and Stohs (1996), Opler and Guedes (1996), Maksimovic and Demirguc (1999) in both (full and sub) sample periods. The firms having large size, high profit and larger asset tangibility utilize long term debt. However United State the relationship between debt maturity and Market to book ratio is weak in full sample, while in sub- sample of developed countries it is unrelated.</w:t>
      </w:r>
      <w:r>
        <w:rPr>
          <w:rFonts w:ascii="Times New Roman" w:hAnsi="Times New Roman" w:cs="Times New Roman"/>
          <w:sz w:val="24"/>
          <w:szCs w:val="24"/>
        </w:rPr>
        <w:t xml:space="preserve"> </w:t>
      </w:r>
      <w:r w:rsidRPr="005808BB">
        <w:rPr>
          <w:rFonts w:ascii="Times New Roman" w:hAnsi="Times New Roman" w:cs="Times New Roman"/>
          <w:sz w:val="24"/>
          <w:szCs w:val="24"/>
        </w:rPr>
        <w:t xml:space="preserve">Table A4 consists and give results of </w:t>
      </w:r>
      <w:r w:rsidRPr="005808BB">
        <w:rPr>
          <w:rFonts w:ascii="Times New Roman" w:hAnsi="Times New Roman" w:cs="Times New Roman"/>
          <w:sz w:val="24"/>
          <w:szCs w:val="24"/>
        </w:rPr>
        <w:lastRenderedPageBreak/>
        <w:t>regression of country by country debt maturity. The strongest of debt maturity is asset tangibility that is directly related with debt maturity</w:t>
      </w:r>
      <w:r w:rsidR="006151AC">
        <w:rPr>
          <w:rFonts w:ascii="Times New Roman" w:hAnsi="Times New Roman" w:cs="Times New Roman"/>
          <w:sz w:val="24"/>
          <w:szCs w:val="24"/>
        </w:rPr>
        <w:t xml:space="preserve">. </w:t>
      </w:r>
      <w:r w:rsidR="006151AC" w:rsidRPr="006151AC">
        <w:rPr>
          <w:rFonts w:ascii="Times New Roman" w:hAnsi="Times New Roman" w:cs="Times New Roman"/>
          <w:sz w:val="24"/>
          <w:szCs w:val="24"/>
        </w:rPr>
        <w:t xml:space="preserve">We also find estimated coefficient for market-to-book ratio, </w:t>
      </w:r>
      <w:r w:rsidR="00821AA8" w:rsidRPr="006151AC">
        <w:rPr>
          <w:rFonts w:ascii="Times New Roman" w:hAnsi="Times New Roman" w:cs="Times New Roman"/>
          <w:sz w:val="24"/>
          <w:szCs w:val="24"/>
        </w:rPr>
        <w:t>profitability</w:t>
      </w:r>
      <w:r w:rsidR="006151AC" w:rsidRPr="006151AC">
        <w:rPr>
          <w:rFonts w:ascii="Times New Roman" w:hAnsi="Times New Roman" w:cs="Times New Roman"/>
          <w:sz w:val="24"/>
          <w:szCs w:val="24"/>
        </w:rPr>
        <w:t xml:space="preserve"> and firm size. </w:t>
      </w:r>
      <w:r w:rsidR="00821AA8" w:rsidRPr="006151AC">
        <w:rPr>
          <w:rFonts w:ascii="Times New Roman" w:hAnsi="Times New Roman" w:cs="Times New Roman"/>
          <w:sz w:val="24"/>
          <w:szCs w:val="24"/>
        </w:rPr>
        <w:t>The</w:t>
      </w:r>
      <w:r w:rsidR="006151AC" w:rsidRPr="006151AC">
        <w:rPr>
          <w:rFonts w:ascii="Times New Roman" w:hAnsi="Times New Roman" w:cs="Times New Roman"/>
          <w:sz w:val="24"/>
          <w:szCs w:val="24"/>
        </w:rPr>
        <w:t xml:space="preserve"> relation </w:t>
      </w:r>
      <w:r w:rsidR="00821AA8" w:rsidRPr="006151AC">
        <w:rPr>
          <w:rFonts w:ascii="Times New Roman" w:hAnsi="Times New Roman" w:cs="Times New Roman"/>
          <w:sz w:val="24"/>
          <w:szCs w:val="24"/>
        </w:rPr>
        <w:t>between</w:t>
      </w:r>
      <w:r w:rsidR="006151AC" w:rsidRPr="006151AC">
        <w:rPr>
          <w:rFonts w:ascii="Times New Roman" w:hAnsi="Times New Roman" w:cs="Times New Roman"/>
          <w:sz w:val="24"/>
          <w:szCs w:val="24"/>
        </w:rPr>
        <w:t xml:space="preserve"> debt maturity and profit ability is positive in 25 out f 39 countries out of which 15 is </w:t>
      </w:r>
      <w:r w:rsidR="00821AA8" w:rsidRPr="006151AC">
        <w:rPr>
          <w:rFonts w:ascii="Times New Roman" w:hAnsi="Times New Roman" w:cs="Times New Roman"/>
          <w:sz w:val="24"/>
          <w:szCs w:val="24"/>
        </w:rPr>
        <w:t>statistically</w:t>
      </w:r>
      <w:r w:rsidR="006151AC" w:rsidRPr="006151AC">
        <w:rPr>
          <w:rFonts w:ascii="Times New Roman" w:hAnsi="Times New Roman" w:cs="Times New Roman"/>
          <w:sz w:val="24"/>
          <w:szCs w:val="24"/>
        </w:rPr>
        <w:t xml:space="preserve"> significant, and debt maturity and firm</w:t>
      </w:r>
      <w:r w:rsidR="00821AA8">
        <w:rPr>
          <w:rFonts w:ascii="Times New Roman" w:hAnsi="Times New Roman" w:cs="Times New Roman"/>
          <w:sz w:val="24"/>
          <w:szCs w:val="24"/>
        </w:rPr>
        <w:t xml:space="preserve"> size are also positively correlated in 33 of 39 countries, out of which 25 are statistically significant. </w:t>
      </w:r>
    </w:p>
    <w:p w:rsidR="00821AA8" w:rsidRPr="00821AA8" w:rsidRDefault="00821AA8" w:rsidP="00474D5C">
      <w:pPr>
        <w:jc w:val="both"/>
        <w:rPr>
          <w:rFonts w:ascii="Times New Roman" w:hAnsi="Times New Roman" w:cs="Times New Roman"/>
          <w:b/>
          <w:sz w:val="24"/>
          <w:szCs w:val="24"/>
        </w:rPr>
      </w:pPr>
      <w:r w:rsidRPr="00821AA8">
        <w:rPr>
          <w:rFonts w:ascii="Times New Roman" w:hAnsi="Times New Roman" w:cs="Times New Roman"/>
          <w:b/>
          <w:sz w:val="24"/>
          <w:szCs w:val="24"/>
        </w:rPr>
        <w:t>2. Country Effects</w:t>
      </w:r>
    </w:p>
    <w:p w:rsidR="00497B2C" w:rsidRDefault="00CA5AA4" w:rsidP="00474D5C">
      <w:pPr>
        <w:jc w:val="both"/>
        <w:rPr>
          <w:rFonts w:ascii="Times New Roman" w:hAnsi="Times New Roman" w:cs="Times New Roman"/>
          <w:sz w:val="24"/>
          <w:szCs w:val="24"/>
        </w:rPr>
      </w:pPr>
      <w:r w:rsidRPr="00CA5AA4">
        <w:rPr>
          <w:rFonts w:ascii="Times New Roman" w:hAnsi="Times New Roman" w:cs="Times New Roman"/>
          <w:sz w:val="24"/>
          <w:szCs w:val="24"/>
        </w:rPr>
        <w:t>Country level coefficient makes it clear that corruption level and debt maturity is negatively related, but the common is negatively related with debt maturity. Investor protection and lower level of corruption lead to higher debt maturity. We find that economic development and debt maturity is positively related with each other.</w:t>
      </w:r>
      <w:r w:rsidR="00890DB6">
        <w:rPr>
          <w:rFonts w:ascii="Times New Roman" w:hAnsi="Times New Roman" w:cs="Times New Roman"/>
          <w:sz w:val="24"/>
          <w:szCs w:val="24"/>
        </w:rPr>
        <w:t xml:space="preserve"> </w:t>
      </w:r>
      <w:r w:rsidR="00890DB6" w:rsidRPr="00890DB6">
        <w:rPr>
          <w:rFonts w:ascii="Times New Roman" w:hAnsi="Times New Roman" w:cs="Times New Roman"/>
          <w:sz w:val="24"/>
          <w:szCs w:val="24"/>
        </w:rPr>
        <w:t>We find that the preference of capital suppliers also effect debt maturity, while the effect of deposits in the banking sectors of the country is negatively related with debt maturity level.</w:t>
      </w:r>
      <w:r w:rsidR="00890DB6">
        <w:rPr>
          <w:rFonts w:ascii="Times New Roman" w:hAnsi="Times New Roman" w:cs="Times New Roman"/>
          <w:sz w:val="24"/>
          <w:szCs w:val="24"/>
        </w:rPr>
        <w:t xml:space="preserve"> </w:t>
      </w:r>
      <w:r w:rsidR="00890DB6" w:rsidRPr="00890DB6">
        <w:rPr>
          <w:rFonts w:ascii="Times New Roman" w:hAnsi="Times New Roman" w:cs="Times New Roman"/>
          <w:sz w:val="24"/>
          <w:szCs w:val="24"/>
        </w:rPr>
        <w:t xml:space="preserve">We also find that the gross domestic saving is negatively related with maturity level of debts. We also find that where explicit deposit insurance is high the debt maturity will be high. </w:t>
      </w:r>
      <w:r w:rsidR="00A17ED9" w:rsidRPr="00890DB6">
        <w:rPr>
          <w:rFonts w:ascii="Times New Roman" w:hAnsi="Times New Roman" w:cs="Times New Roman"/>
          <w:sz w:val="24"/>
          <w:szCs w:val="24"/>
        </w:rPr>
        <w:t>Further</w:t>
      </w:r>
      <w:r w:rsidR="00890DB6" w:rsidRPr="00890DB6">
        <w:rPr>
          <w:rFonts w:ascii="Times New Roman" w:hAnsi="Times New Roman" w:cs="Times New Roman"/>
          <w:sz w:val="24"/>
          <w:szCs w:val="24"/>
        </w:rPr>
        <w:t xml:space="preserve"> finding shows that in those countries where Government bond market is large, the date maturity will be shorter, however no significance relation is found between debt maturity and insurance penetration.</w:t>
      </w:r>
      <w:r w:rsidR="00A17ED9">
        <w:rPr>
          <w:rFonts w:ascii="Times New Roman" w:hAnsi="Times New Roman" w:cs="Times New Roman"/>
          <w:sz w:val="24"/>
          <w:szCs w:val="24"/>
        </w:rPr>
        <w:t xml:space="preserve"> </w:t>
      </w:r>
      <w:r w:rsidR="00A17ED9" w:rsidRPr="00A17ED9">
        <w:rPr>
          <w:rFonts w:ascii="Times New Roman" w:hAnsi="Times New Roman" w:cs="Times New Roman"/>
          <w:sz w:val="24"/>
          <w:szCs w:val="24"/>
        </w:rPr>
        <w:t>Generally the result of all sub-periods and sub-samples are same, however there are several exceptions. We find that in developed countries inflation rate variation is correlated with shorter maturity, but have no relation in developing countries.</w:t>
      </w:r>
      <w:r w:rsidR="00A17ED9">
        <w:rPr>
          <w:rFonts w:ascii="Times New Roman" w:hAnsi="Times New Roman" w:cs="Times New Roman"/>
          <w:sz w:val="24"/>
          <w:szCs w:val="24"/>
        </w:rPr>
        <w:t xml:space="preserve"> Further finding suggest that size of insurance is positively related with debt maturity in developing countries, and have no relation in developed countries.</w:t>
      </w:r>
      <w:r w:rsidR="00356CFB">
        <w:rPr>
          <w:rFonts w:ascii="Times New Roman" w:hAnsi="Times New Roman" w:cs="Times New Roman"/>
          <w:sz w:val="24"/>
          <w:szCs w:val="24"/>
        </w:rPr>
        <w:t xml:space="preserve"> </w:t>
      </w:r>
      <w:r w:rsidR="00356CFB" w:rsidRPr="00356CFB">
        <w:rPr>
          <w:rFonts w:ascii="Times New Roman" w:hAnsi="Times New Roman" w:cs="Times New Roman"/>
          <w:sz w:val="24"/>
          <w:szCs w:val="24"/>
        </w:rPr>
        <w:t>The relation between debt maturity and insurance deposit is positive in later time period. The relationship between government bond and maturity is negative however the relationship is significant in later period. In sub-sample of OECD countries defined benefit pension is positively correlated maturity level.</w:t>
      </w:r>
      <w:r w:rsidR="00356CFB">
        <w:rPr>
          <w:rFonts w:ascii="Times New Roman" w:hAnsi="Times New Roman" w:cs="Times New Roman"/>
          <w:sz w:val="24"/>
          <w:szCs w:val="24"/>
        </w:rPr>
        <w:t xml:space="preserve"> While the contribution pension fund is unrelated to maturity level. Finally we find direct relation between maturity level and inflation rate in developing economies in early period and in OECD countries.</w:t>
      </w:r>
    </w:p>
    <w:p w:rsidR="00356CFB" w:rsidRDefault="002D72D7" w:rsidP="00474D5C">
      <w:pPr>
        <w:jc w:val="both"/>
        <w:rPr>
          <w:rFonts w:ascii="Times New Roman" w:hAnsi="Times New Roman" w:cs="Times New Roman"/>
          <w:b/>
          <w:sz w:val="24"/>
          <w:szCs w:val="24"/>
        </w:rPr>
      </w:pPr>
      <w:r w:rsidRPr="002D72D7">
        <w:rPr>
          <w:rFonts w:ascii="Times New Roman" w:hAnsi="Times New Roman" w:cs="Times New Roman"/>
          <w:b/>
          <w:sz w:val="24"/>
          <w:szCs w:val="24"/>
        </w:rPr>
        <w:t>c</w:t>
      </w:r>
      <w:r w:rsidR="00356CFB" w:rsidRPr="002D72D7">
        <w:rPr>
          <w:rFonts w:ascii="Times New Roman" w:hAnsi="Times New Roman" w:cs="Times New Roman"/>
          <w:b/>
          <w:sz w:val="24"/>
          <w:szCs w:val="24"/>
        </w:rPr>
        <w:t>. Fixed-Effects and Cross-Sectional Estimates</w:t>
      </w:r>
    </w:p>
    <w:p w:rsidR="009425B8" w:rsidRDefault="009425B8" w:rsidP="00474D5C">
      <w:pPr>
        <w:jc w:val="both"/>
        <w:rPr>
          <w:rFonts w:ascii="Times New Roman" w:hAnsi="Times New Roman" w:cs="Times New Roman"/>
          <w:sz w:val="24"/>
          <w:szCs w:val="24"/>
        </w:rPr>
      </w:pPr>
      <w:r w:rsidRPr="009425B8">
        <w:rPr>
          <w:rFonts w:ascii="Times New Roman" w:hAnsi="Times New Roman" w:cs="Times New Roman"/>
          <w:sz w:val="24"/>
          <w:szCs w:val="24"/>
        </w:rPr>
        <w:t>This section examine the limit up</w:t>
      </w:r>
      <w:r>
        <w:rPr>
          <w:rFonts w:ascii="Times New Roman" w:hAnsi="Times New Roman" w:cs="Times New Roman"/>
          <w:sz w:val="24"/>
          <w:szCs w:val="24"/>
        </w:rPr>
        <w:t xml:space="preserve"> </w:t>
      </w:r>
      <w:r w:rsidRPr="009425B8">
        <w:rPr>
          <w:rFonts w:ascii="Times New Roman" w:hAnsi="Times New Roman" w:cs="Times New Roman"/>
          <w:sz w:val="24"/>
          <w:szCs w:val="24"/>
        </w:rPr>
        <w:t>to which time-series variation and cross-sectional in our independent variables drive our result. Our emphasis in capital structure is on cross-sectional variation, however in individual countries also the debt ratio change yearly, that can be explains as yearly variation in our independent variables. To find the limit of our result that will be generated from time series versus cross sectional we consider both country/firm Fama-Macbeth (1973) regression and fixed effect. Specifically table six shows fixed effect leverage in column one and maturity structure regress</w:t>
      </w:r>
      <w:r>
        <w:rPr>
          <w:rFonts w:ascii="Times New Roman" w:hAnsi="Times New Roman" w:cs="Times New Roman"/>
          <w:sz w:val="24"/>
          <w:szCs w:val="24"/>
        </w:rPr>
        <w:t xml:space="preserve">ion in column two. </w:t>
      </w:r>
      <w:r w:rsidRPr="009425B8">
        <w:rPr>
          <w:rFonts w:ascii="Times New Roman" w:hAnsi="Times New Roman" w:cs="Times New Roman"/>
          <w:sz w:val="24"/>
          <w:szCs w:val="24"/>
        </w:rPr>
        <w:t xml:space="preserve">In Table six the regression estimates indicate that the relationship between firm characteristics and financial choices are significant are significant in both cross sectional and time series analysis. However the relationship of financial </w:t>
      </w:r>
      <w:r w:rsidR="00F92C7B" w:rsidRPr="009425B8">
        <w:rPr>
          <w:rFonts w:ascii="Times New Roman" w:hAnsi="Times New Roman" w:cs="Times New Roman"/>
          <w:sz w:val="24"/>
          <w:szCs w:val="24"/>
        </w:rPr>
        <w:t>institution</w:t>
      </w:r>
      <w:r w:rsidRPr="009425B8">
        <w:rPr>
          <w:rFonts w:ascii="Times New Roman" w:hAnsi="Times New Roman" w:cs="Times New Roman"/>
          <w:sz w:val="24"/>
          <w:szCs w:val="24"/>
        </w:rPr>
        <w:t xml:space="preserve"> variables and inflation is mixed. The results also show that corruption and deposit insurance has also significant impact on the capital structure of the firm, even though in small period of time.</w:t>
      </w:r>
    </w:p>
    <w:p w:rsidR="00F92C7B" w:rsidRDefault="00F92C7B" w:rsidP="00474D5C">
      <w:pPr>
        <w:jc w:val="both"/>
        <w:rPr>
          <w:rFonts w:ascii="Times New Roman" w:hAnsi="Times New Roman" w:cs="Times New Roman"/>
          <w:b/>
          <w:sz w:val="24"/>
          <w:szCs w:val="24"/>
        </w:rPr>
      </w:pPr>
    </w:p>
    <w:p w:rsidR="00F92C7B" w:rsidRDefault="00F92C7B" w:rsidP="00474D5C">
      <w:pPr>
        <w:jc w:val="both"/>
        <w:rPr>
          <w:rFonts w:ascii="Times New Roman" w:hAnsi="Times New Roman" w:cs="Times New Roman"/>
          <w:b/>
          <w:sz w:val="24"/>
          <w:szCs w:val="24"/>
        </w:rPr>
      </w:pPr>
    </w:p>
    <w:p w:rsidR="000F5E22" w:rsidRPr="000F5E22" w:rsidRDefault="000F5E22" w:rsidP="00474D5C">
      <w:pPr>
        <w:jc w:val="both"/>
        <w:rPr>
          <w:rFonts w:ascii="Times New Roman" w:hAnsi="Times New Roman" w:cs="Times New Roman"/>
          <w:b/>
          <w:sz w:val="24"/>
          <w:szCs w:val="24"/>
        </w:rPr>
      </w:pPr>
      <w:r>
        <w:rPr>
          <w:rFonts w:ascii="Times New Roman" w:hAnsi="Times New Roman" w:cs="Times New Roman"/>
          <w:b/>
          <w:sz w:val="24"/>
          <w:szCs w:val="24"/>
        </w:rPr>
        <w:t>d</w:t>
      </w:r>
      <w:r w:rsidRPr="000F5E22">
        <w:rPr>
          <w:rFonts w:ascii="Times New Roman" w:hAnsi="Times New Roman" w:cs="Times New Roman"/>
          <w:b/>
          <w:sz w:val="24"/>
          <w:szCs w:val="24"/>
        </w:rPr>
        <w:t>. Book Values and Financing Choices</w:t>
      </w:r>
    </w:p>
    <w:p w:rsidR="00A25707" w:rsidRDefault="000F5E22" w:rsidP="00962E52">
      <w:pPr>
        <w:jc w:val="both"/>
        <w:rPr>
          <w:rFonts w:ascii="Times New Roman" w:hAnsi="Times New Roman" w:cs="Times New Roman"/>
          <w:sz w:val="24"/>
          <w:szCs w:val="24"/>
        </w:rPr>
      </w:pPr>
      <w:r w:rsidRPr="000F5E22">
        <w:rPr>
          <w:rFonts w:ascii="Times New Roman" w:hAnsi="Times New Roman" w:cs="Times New Roman"/>
          <w:sz w:val="24"/>
          <w:szCs w:val="24"/>
        </w:rPr>
        <w:t>In this section we have to check the level of short term, long term and total debts affected by country variables. We measure book leverage as total debt / total assets</w:t>
      </w:r>
      <w:r>
        <w:rPr>
          <w:rFonts w:ascii="Times New Roman" w:hAnsi="Times New Roman" w:cs="Times New Roman"/>
          <w:sz w:val="24"/>
          <w:szCs w:val="24"/>
        </w:rPr>
        <w:t xml:space="preserve">. </w:t>
      </w:r>
      <w:r w:rsidRPr="000F5E22">
        <w:rPr>
          <w:rFonts w:ascii="Times New Roman" w:hAnsi="Times New Roman" w:cs="Times New Roman"/>
          <w:sz w:val="24"/>
          <w:szCs w:val="24"/>
        </w:rPr>
        <w:t xml:space="preserve">The result of book leverage regression has been presented in table 7, column one is about total book leverage's regression, column shows long term debt ratio evidences, and column three for short term debt ratio. </w:t>
      </w:r>
      <w:r w:rsidR="00942659" w:rsidRPr="000F5E22">
        <w:rPr>
          <w:rFonts w:ascii="Times New Roman" w:hAnsi="Times New Roman" w:cs="Times New Roman"/>
          <w:sz w:val="24"/>
          <w:szCs w:val="24"/>
        </w:rPr>
        <w:t>This table shows</w:t>
      </w:r>
      <w:r w:rsidRPr="000F5E22">
        <w:rPr>
          <w:rFonts w:ascii="Times New Roman" w:hAnsi="Times New Roman" w:cs="Times New Roman"/>
          <w:sz w:val="24"/>
          <w:szCs w:val="24"/>
        </w:rPr>
        <w:t xml:space="preserve"> that in more developed countries long term debt ratio is high with low corruption, common laws, relatively smaller banking sectors, explicit bankruptcy codes, deposit insurance, smaller Government bonds and lower domestic saving</w:t>
      </w:r>
      <w:r w:rsidR="00942659">
        <w:rPr>
          <w:rFonts w:ascii="Times New Roman" w:hAnsi="Times New Roman" w:cs="Times New Roman"/>
          <w:sz w:val="24"/>
          <w:szCs w:val="24"/>
        </w:rPr>
        <w:t xml:space="preserve">. And the ratio of short term debt is high in developing countries </w:t>
      </w:r>
      <w:r w:rsidR="00942659" w:rsidRPr="00942659">
        <w:rPr>
          <w:rFonts w:ascii="Times New Roman" w:hAnsi="Times New Roman" w:cs="Times New Roman"/>
          <w:sz w:val="24"/>
          <w:szCs w:val="24"/>
        </w:rPr>
        <w:t>with high corruption, no common laws, high domestic savings, and these resul</w:t>
      </w:r>
      <w:r w:rsidR="00942659">
        <w:rPr>
          <w:rFonts w:ascii="Times New Roman" w:hAnsi="Times New Roman" w:cs="Times New Roman"/>
          <w:sz w:val="24"/>
          <w:szCs w:val="24"/>
        </w:rPr>
        <w:t>t</w:t>
      </w:r>
      <w:r w:rsidR="00942659" w:rsidRPr="00942659">
        <w:rPr>
          <w:rFonts w:ascii="Times New Roman" w:hAnsi="Times New Roman" w:cs="Times New Roman"/>
          <w:sz w:val="24"/>
          <w:szCs w:val="24"/>
        </w:rPr>
        <w:t>s of short and long term debts are consistent with regression in table 5 for debt maturity ratio.</w:t>
      </w:r>
    </w:p>
    <w:p w:rsidR="000A5AD5" w:rsidRDefault="00942659" w:rsidP="00962E52">
      <w:pPr>
        <w:jc w:val="both"/>
        <w:rPr>
          <w:rFonts w:ascii="Times New Roman" w:hAnsi="Times New Roman" w:cs="Times New Roman"/>
          <w:b/>
          <w:sz w:val="24"/>
          <w:szCs w:val="24"/>
        </w:rPr>
      </w:pPr>
      <w:r w:rsidRPr="00942659">
        <w:rPr>
          <w:rFonts w:ascii="Times New Roman" w:hAnsi="Times New Roman" w:cs="Times New Roman"/>
          <w:b/>
          <w:sz w:val="24"/>
          <w:szCs w:val="24"/>
        </w:rPr>
        <w:t xml:space="preserve">VI. </w:t>
      </w:r>
      <w:r w:rsidR="000A5AD5">
        <w:rPr>
          <w:rFonts w:ascii="Times New Roman" w:hAnsi="Times New Roman" w:cs="Times New Roman"/>
          <w:b/>
          <w:sz w:val="24"/>
          <w:szCs w:val="24"/>
        </w:rPr>
        <w:t>Analysis and findings</w:t>
      </w:r>
    </w:p>
    <w:p w:rsidR="00942659" w:rsidRDefault="00942659" w:rsidP="00962E52">
      <w:pPr>
        <w:jc w:val="both"/>
        <w:rPr>
          <w:rFonts w:ascii="Times New Roman" w:hAnsi="Times New Roman" w:cs="Times New Roman"/>
          <w:sz w:val="24"/>
          <w:szCs w:val="24"/>
        </w:rPr>
      </w:pPr>
      <w:r w:rsidRPr="00942659">
        <w:rPr>
          <w:rFonts w:ascii="Times New Roman" w:hAnsi="Times New Roman" w:cs="Times New Roman"/>
          <w:sz w:val="24"/>
          <w:szCs w:val="24"/>
        </w:rPr>
        <w:t>The above results of the regression shows that firms  capital structure is mostly effected by the country where it is situated than by its industry affiliation, that suggests that institutional environment have a very great impact on how firms are financed, specifically we find that country taxation and legal system</w:t>
      </w:r>
      <w:r w:rsidR="00426AB9">
        <w:rPr>
          <w:rFonts w:ascii="Times New Roman" w:hAnsi="Times New Roman" w:cs="Times New Roman"/>
          <w:sz w:val="24"/>
          <w:szCs w:val="24"/>
        </w:rPr>
        <w:t xml:space="preserve"> </w:t>
      </w:r>
      <w:r w:rsidR="00426AB9" w:rsidRPr="00426AB9">
        <w:rPr>
          <w:rFonts w:ascii="Times New Roman" w:hAnsi="Times New Roman" w:cs="Times New Roman"/>
          <w:sz w:val="24"/>
          <w:szCs w:val="24"/>
        </w:rPr>
        <w:t>preference of capital suppliers, corruption level, banks and pension fund has significant impact to change the deb</w:t>
      </w:r>
      <w:r w:rsidR="00426AB9">
        <w:rPr>
          <w:rFonts w:ascii="Times New Roman" w:hAnsi="Times New Roman" w:cs="Times New Roman"/>
          <w:sz w:val="24"/>
          <w:szCs w:val="24"/>
        </w:rPr>
        <w:t>t</w:t>
      </w:r>
      <w:r w:rsidR="00426AB9" w:rsidRPr="00426AB9">
        <w:rPr>
          <w:rFonts w:ascii="Times New Roman" w:hAnsi="Times New Roman" w:cs="Times New Roman"/>
          <w:sz w:val="24"/>
          <w:szCs w:val="24"/>
        </w:rPr>
        <w:t xml:space="preserve"> maturity ratios and  leverage</w:t>
      </w:r>
      <w:r w:rsidR="00426AB9">
        <w:rPr>
          <w:rFonts w:ascii="Times New Roman" w:hAnsi="Times New Roman" w:cs="Times New Roman"/>
          <w:sz w:val="24"/>
          <w:szCs w:val="24"/>
        </w:rPr>
        <w:t>.</w:t>
      </w:r>
    </w:p>
    <w:p w:rsidR="00426AB9" w:rsidRDefault="00426AB9" w:rsidP="00962E52">
      <w:pPr>
        <w:jc w:val="both"/>
        <w:rPr>
          <w:rFonts w:ascii="Times New Roman" w:hAnsi="Times New Roman" w:cs="Times New Roman"/>
          <w:sz w:val="24"/>
          <w:szCs w:val="24"/>
        </w:rPr>
      </w:pPr>
      <w:r w:rsidRPr="00426AB9">
        <w:rPr>
          <w:rFonts w:ascii="Times New Roman" w:hAnsi="Times New Roman" w:cs="Times New Roman"/>
          <w:sz w:val="24"/>
          <w:szCs w:val="24"/>
        </w:rPr>
        <w:t xml:space="preserve">The capital structure is </w:t>
      </w:r>
      <w:r w:rsidR="0081660F" w:rsidRPr="00426AB9">
        <w:rPr>
          <w:rFonts w:ascii="Times New Roman" w:hAnsi="Times New Roman" w:cs="Times New Roman"/>
          <w:sz w:val="24"/>
          <w:szCs w:val="24"/>
        </w:rPr>
        <w:t>affected</w:t>
      </w:r>
      <w:r w:rsidRPr="00426AB9">
        <w:rPr>
          <w:rFonts w:ascii="Times New Roman" w:hAnsi="Times New Roman" w:cs="Times New Roman"/>
          <w:sz w:val="24"/>
          <w:szCs w:val="24"/>
        </w:rPr>
        <w:t xml:space="preserve"> by tax as, in case of positive tax gain from leverage, </w:t>
      </w:r>
      <w:r w:rsidR="0081660F" w:rsidRPr="00426AB9">
        <w:rPr>
          <w:rFonts w:ascii="Times New Roman" w:hAnsi="Times New Roman" w:cs="Times New Roman"/>
          <w:sz w:val="24"/>
          <w:szCs w:val="24"/>
        </w:rPr>
        <w:t>and then</w:t>
      </w:r>
      <w:r w:rsidRPr="00426AB9">
        <w:rPr>
          <w:rFonts w:ascii="Times New Roman" w:hAnsi="Times New Roman" w:cs="Times New Roman"/>
          <w:sz w:val="24"/>
          <w:szCs w:val="24"/>
        </w:rPr>
        <w:t xml:space="preserve"> more will be debt in capital </w:t>
      </w:r>
      <w:r w:rsidR="0081660F" w:rsidRPr="00426AB9">
        <w:rPr>
          <w:rFonts w:ascii="Times New Roman" w:hAnsi="Times New Roman" w:cs="Times New Roman"/>
          <w:sz w:val="24"/>
          <w:szCs w:val="24"/>
        </w:rPr>
        <w:t>structure;</w:t>
      </w:r>
      <w:r w:rsidRPr="00426AB9">
        <w:rPr>
          <w:rFonts w:ascii="Times New Roman" w:hAnsi="Times New Roman" w:cs="Times New Roman"/>
          <w:sz w:val="24"/>
          <w:szCs w:val="24"/>
        </w:rPr>
        <w:t xml:space="preserve"> however the tax affect is not too much positive as the other factors. </w:t>
      </w:r>
      <w:r w:rsidR="0081660F" w:rsidRPr="00426AB9">
        <w:rPr>
          <w:rFonts w:ascii="Times New Roman" w:hAnsi="Times New Roman" w:cs="Times New Roman"/>
          <w:sz w:val="24"/>
          <w:szCs w:val="24"/>
        </w:rPr>
        <w:t>Legal</w:t>
      </w:r>
      <w:r w:rsidRPr="00426AB9">
        <w:rPr>
          <w:rFonts w:ascii="Times New Roman" w:hAnsi="Times New Roman" w:cs="Times New Roman"/>
          <w:sz w:val="24"/>
          <w:szCs w:val="24"/>
        </w:rPr>
        <w:t xml:space="preserve"> environment also affect capital structure, the strongest find of the paper is that in case of high corruption there will more short term debts. We also find that there </w:t>
      </w:r>
      <w:r w:rsidR="005F7D14" w:rsidRPr="00426AB9">
        <w:rPr>
          <w:rFonts w:ascii="Times New Roman" w:hAnsi="Times New Roman" w:cs="Times New Roman"/>
          <w:sz w:val="24"/>
          <w:szCs w:val="24"/>
        </w:rPr>
        <w:t>is</w:t>
      </w:r>
      <w:r w:rsidRPr="00426AB9">
        <w:rPr>
          <w:rFonts w:ascii="Times New Roman" w:hAnsi="Times New Roman" w:cs="Times New Roman"/>
          <w:sz w:val="24"/>
          <w:szCs w:val="24"/>
        </w:rPr>
        <w:t xml:space="preserve"> long term debt in common laws countries. The findings also consists that the countries where there is explicit bankruptcy code used relatively more long term debts and are highly leveraged.</w:t>
      </w:r>
      <w:r w:rsidR="000A5AD5">
        <w:rPr>
          <w:rFonts w:ascii="Times New Roman" w:hAnsi="Times New Roman" w:cs="Times New Roman"/>
          <w:sz w:val="24"/>
          <w:szCs w:val="24"/>
        </w:rPr>
        <w:t xml:space="preserve"> </w:t>
      </w:r>
      <w:r w:rsidR="000A5AD5" w:rsidRPr="000A5AD5">
        <w:rPr>
          <w:rFonts w:ascii="Times New Roman" w:hAnsi="Times New Roman" w:cs="Times New Roman"/>
          <w:sz w:val="24"/>
          <w:szCs w:val="24"/>
        </w:rPr>
        <w:t xml:space="preserve">We also find that suppliers of capital can affect the firm’s financial structure, it is cleared from the analysis that country with large banking sector has shorter maturity period, however long maturity period is in countries having deposit insurance, we also find that in those countries where there is </w:t>
      </w:r>
      <w:r w:rsidR="005F7D14" w:rsidRPr="000A5AD5">
        <w:rPr>
          <w:rFonts w:ascii="Times New Roman" w:hAnsi="Times New Roman" w:cs="Times New Roman"/>
          <w:sz w:val="24"/>
          <w:szCs w:val="24"/>
        </w:rPr>
        <w:t>large</w:t>
      </w:r>
      <w:r w:rsidR="000A5AD5" w:rsidRPr="000A5AD5">
        <w:rPr>
          <w:rFonts w:ascii="Times New Roman" w:hAnsi="Times New Roman" w:cs="Times New Roman"/>
          <w:sz w:val="24"/>
          <w:szCs w:val="24"/>
        </w:rPr>
        <w:t xml:space="preserve"> level of defined contribution s pension fund equity financing is used, while countries have defined benefit </w:t>
      </w:r>
      <w:r w:rsidR="005F7D14" w:rsidRPr="000A5AD5">
        <w:rPr>
          <w:rFonts w:ascii="Times New Roman" w:hAnsi="Times New Roman" w:cs="Times New Roman"/>
          <w:sz w:val="24"/>
          <w:szCs w:val="24"/>
        </w:rPr>
        <w:t>pension</w:t>
      </w:r>
      <w:r w:rsidR="000A5AD5" w:rsidRPr="000A5AD5">
        <w:rPr>
          <w:rFonts w:ascii="Times New Roman" w:hAnsi="Times New Roman" w:cs="Times New Roman"/>
          <w:sz w:val="24"/>
          <w:szCs w:val="24"/>
        </w:rPr>
        <w:t xml:space="preserve"> fund, firm use long term debt.</w:t>
      </w:r>
      <w:r w:rsidR="005F7D14">
        <w:rPr>
          <w:rFonts w:ascii="Times New Roman" w:hAnsi="Times New Roman" w:cs="Times New Roman"/>
          <w:sz w:val="24"/>
          <w:szCs w:val="24"/>
        </w:rPr>
        <w:t xml:space="preserve"> </w:t>
      </w:r>
      <w:r w:rsidR="005F7D14" w:rsidRPr="005F7D14">
        <w:rPr>
          <w:rFonts w:ascii="Times New Roman" w:hAnsi="Times New Roman" w:cs="Times New Roman"/>
          <w:sz w:val="24"/>
          <w:szCs w:val="24"/>
        </w:rPr>
        <w:t>We find that larger government bond out private debt capital in less developed countries. We have not found the impact of government borrowing on firms’ debt ratio in advanced countries.</w:t>
      </w:r>
    </w:p>
    <w:p w:rsidR="005F7D14" w:rsidRDefault="005F7D14" w:rsidP="00962E52">
      <w:pPr>
        <w:jc w:val="both"/>
        <w:rPr>
          <w:rFonts w:ascii="Times New Roman" w:hAnsi="Times New Roman" w:cs="Times New Roman"/>
          <w:sz w:val="24"/>
          <w:szCs w:val="24"/>
        </w:rPr>
      </w:pPr>
      <w:r>
        <w:rPr>
          <w:rFonts w:ascii="Times New Roman" w:hAnsi="Times New Roman" w:cs="Times New Roman"/>
          <w:sz w:val="24"/>
          <w:szCs w:val="24"/>
        </w:rPr>
        <w:t>Some of our results are significant in sub-samples and in sub-periods, like legal system, level of banking sector and corruption effect is very strong on some sub-sample and sub-periods, but some of our results are ver</w:t>
      </w:r>
      <w:r w:rsidR="00887FE0">
        <w:rPr>
          <w:rFonts w:ascii="Times New Roman" w:hAnsi="Times New Roman" w:cs="Times New Roman"/>
          <w:sz w:val="24"/>
          <w:szCs w:val="24"/>
        </w:rPr>
        <w:t>y strong for full sample and in all periods.</w:t>
      </w:r>
    </w:p>
    <w:p w:rsidR="00FD37A3" w:rsidRPr="00FD37A3" w:rsidRDefault="00FD37A3" w:rsidP="00962E5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887FE0" w:rsidRDefault="00887FE0" w:rsidP="00962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1660F" w:rsidRPr="00942659" w:rsidRDefault="0081660F" w:rsidP="00962E52">
      <w:pPr>
        <w:jc w:val="both"/>
        <w:rPr>
          <w:rFonts w:ascii="Times New Roman" w:hAnsi="Times New Roman" w:cs="Times New Roman"/>
          <w:sz w:val="24"/>
          <w:szCs w:val="24"/>
        </w:rPr>
      </w:pPr>
    </w:p>
    <w:p w:rsidR="00942659" w:rsidRPr="00D46BED" w:rsidRDefault="00942659" w:rsidP="00962E52">
      <w:pPr>
        <w:jc w:val="both"/>
        <w:rPr>
          <w:rFonts w:ascii="Times New Roman" w:hAnsi="Times New Roman" w:cs="Times New Roman"/>
          <w:sz w:val="24"/>
          <w:szCs w:val="24"/>
        </w:rPr>
      </w:pPr>
    </w:p>
    <w:p w:rsidR="006C5E7D" w:rsidRPr="003D4175" w:rsidRDefault="006C5E7D" w:rsidP="003D4175">
      <w:pPr>
        <w:jc w:val="both"/>
        <w:rPr>
          <w:rFonts w:ascii="Times New Roman" w:hAnsi="Times New Roman" w:cs="Times New Roman"/>
          <w:b/>
          <w:sz w:val="24"/>
          <w:szCs w:val="24"/>
        </w:rPr>
      </w:pPr>
    </w:p>
    <w:p w:rsidR="003D4175" w:rsidRPr="003D4175" w:rsidRDefault="00C47254" w:rsidP="00C47254">
      <w:pPr>
        <w:pStyle w:val="ListParagraph"/>
        <w:tabs>
          <w:tab w:val="left" w:pos="3147"/>
        </w:tabs>
        <w:jc w:val="both"/>
        <w:rPr>
          <w:rFonts w:ascii="Times New Roman" w:hAnsi="Times New Roman" w:cs="Times New Roman"/>
          <w:sz w:val="24"/>
          <w:szCs w:val="24"/>
        </w:rPr>
      </w:pPr>
      <w:r>
        <w:rPr>
          <w:rFonts w:ascii="Times New Roman" w:hAnsi="Times New Roman" w:cs="Times New Roman"/>
          <w:sz w:val="24"/>
          <w:szCs w:val="24"/>
        </w:rPr>
        <w:tab/>
      </w:r>
    </w:p>
    <w:p w:rsidR="006D1773" w:rsidRDefault="008F0E91" w:rsidP="008F0E91">
      <w:pPr>
        <w:pStyle w:val="ListParagraph"/>
        <w:tabs>
          <w:tab w:val="left" w:pos="6893"/>
        </w:tabs>
        <w:jc w:val="both"/>
        <w:rPr>
          <w:rFonts w:ascii="Times New Roman" w:hAnsi="Times New Roman" w:cs="Times New Roman"/>
          <w:sz w:val="24"/>
          <w:szCs w:val="24"/>
        </w:rPr>
      </w:pPr>
      <w:r>
        <w:rPr>
          <w:rFonts w:ascii="Times New Roman" w:hAnsi="Times New Roman" w:cs="Times New Roman"/>
          <w:sz w:val="24"/>
          <w:szCs w:val="24"/>
        </w:rPr>
        <w:tab/>
      </w:r>
    </w:p>
    <w:p w:rsidR="00127F2F" w:rsidRPr="00097B93" w:rsidRDefault="00127F2F" w:rsidP="008F0E91">
      <w:pPr>
        <w:pStyle w:val="ListParagraph"/>
        <w:tabs>
          <w:tab w:val="left" w:pos="6893"/>
        </w:tabs>
        <w:jc w:val="both"/>
        <w:rPr>
          <w:rFonts w:ascii="Times New Roman" w:hAnsi="Times New Roman" w:cs="Times New Roman"/>
          <w:sz w:val="24"/>
          <w:szCs w:val="24"/>
        </w:rPr>
      </w:pPr>
    </w:p>
    <w:sectPr w:rsidR="00127F2F" w:rsidRPr="00097B93" w:rsidSect="00982AE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48D" w:rsidRDefault="003C548D" w:rsidP="00E87154">
      <w:pPr>
        <w:spacing w:after="0" w:line="240" w:lineRule="auto"/>
      </w:pPr>
      <w:r>
        <w:separator/>
      </w:r>
    </w:p>
  </w:endnote>
  <w:endnote w:type="continuationSeparator" w:id="1">
    <w:p w:rsidR="003C548D" w:rsidRDefault="003C548D" w:rsidP="00E87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48D" w:rsidRDefault="003C548D" w:rsidP="00E87154">
      <w:pPr>
        <w:spacing w:after="0" w:line="240" w:lineRule="auto"/>
      </w:pPr>
      <w:r>
        <w:separator/>
      </w:r>
    </w:p>
  </w:footnote>
  <w:footnote w:type="continuationSeparator" w:id="1">
    <w:p w:rsidR="003C548D" w:rsidRDefault="003C548D" w:rsidP="00E87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AB8"/>
    <w:multiLevelType w:val="hybridMultilevel"/>
    <w:tmpl w:val="6CE86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10F22"/>
    <w:multiLevelType w:val="hybridMultilevel"/>
    <w:tmpl w:val="9656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105A0"/>
    <w:multiLevelType w:val="hybridMultilevel"/>
    <w:tmpl w:val="92EA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178F0"/>
    <w:multiLevelType w:val="hybridMultilevel"/>
    <w:tmpl w:val="E2F0CC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664FE1"/>
    <w:multiLevelType w:val="hybridMultilevel"/>
    <w:tmpl w:val="D8305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C665A"/>
    <w:multiLevelType w:val="hybridMultilevel"/>
    <w:tmpl w:val="493C081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51DA6"/>
    <w:multiLevelType w:val="hybridMultilevel"/>
    <w:tmpl w:val="0D2C90C4"/>
    <w:lvl w:ilvl="0" w:tplc="A184E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E5BB5"/>
    <w:multiLevelType w:val="hybridMultilevel"/>
    <w:tmpl w:val="661CD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770FB"/>
    <w:multiLevelType w:val="hybridMultilevel"/>
    <w:tmpl w:val="108047FC"/>
    <w:lvl w:ilvl="0" w:tplc="5906A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70CA8"/>
    <w:multiLevelType w:val="hybridMultilevel"/>
    <w:tmpl w:val="3F2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2"/>
  </w:num>
  <w:num w:numId="6">
    <w:abstractNumId w:val="5"/>
  </w:num>
  <w:num w:numId="7">
    <w:abstractNumId w:val="0"/>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1978"/>
    <w:rsid w:val="00075F8E"/>
    <w:rsid w:val="0008068D"/>
    <w:rsid w:val="00097B93"/>
    <w:rsid w:val="000A5AD5"/>
    <w:rsid w:val="000C7E24"/>
    <w:rsid w:val="000F5E22"/>
    <w:rsid w:val="00127F2F"/>
    <w:rsid w:val="00161B3A"/>
    <w:rsid w:val="00170D8F"/>
    <w:rsid w:val="00185F32"/>
    <w:rsid w:val="001A0298"/>
    <w:rsid w:val="001B0121"/>
    <w:rsid w:val="001F2053"/>
    <w:rsid w:val="002002A8"/>
    <w:rsid w:val="002071E7"/>
    <w:rsid w:val="002D72D7"/>
    <w:rsid w:val="002E241B"/>
    <w:rsid w:val="002F0021"/>
    <w:rsid w:val="0031409B"/>
    <w:rsid w:val="003231B6"/>
    <w:rsid w:val="0033080F"/>
    <w:rsid w:val="00345D8E"/>
    <w:rsid w:val="00356CFB"/>
    <w:rsid w:val="00394702"/>
    <w:rsid w:val="003C548D"/>
    <w:rsid w:val="003D3435"/>
    <w:rsid w:val="003D4175"/>
    <w:rsid w:val="00426AB9"/>
    <w:rsid w:val="004620F4"/>
    <w:rsid w:val="00474D5C"/>
    <w:rsid w:val="00497B2C"/>
    <w:rsid w:val="004A4D10"/>
    <w:rsid w:val="00555DC0"/>
    <w:rsid w:val="005808BB"/>
    <w:rsid w:val="005B3AAB"/>
    <w:rsid w:val="005B3CAC"/>
    <w:rsid w:val="005F7D14"/>
    <w:rsid w:val="006151AC"/>
    <w:rsid w:val="00625619"/>
    <w:rsid w:val="00635FD5"/>
    <w:rsid w:val="00646CDE"/>
    <w:rsid w:val="006634F2"/>
    <w:rsid w:val="006C5E7D"/>
    <w:rsid w:val="006D1773"/>
    <w:rsid w:val="00702D2D"/>
    <w:rsid w:val="0081660F"/>
    <w:rsid w:val="00821AA8"/>
    <w:rsid w:val="00821ABE"/>
    <w:rsid w:val="0082485D"/>
    <w:rsid w:val="00873FEA"/>
    <w:rsid w:val="00874743"/>
    <w:rsid w:val="00887FE0"/>
    <w:rsid w:val="00890DB6"/>
    <w:rsid w:val="00891CAF"/>
    <w:rsid w:val="008F0E91"/>
    <w:rsid w:val="009415C7"/>
    <w:rsid w:val="009425B8"/>
    <w:rsid w:val="00942659"/>
    <w:rsid w:val="00956CC8"/>
    <w:rsid w:val="00962E52"/>
    <w:rsid w:val="009679D6"/>
    <w:rsid w:val="00982AE0"/>
    <w:rsid w:val="00992CC9"/>
    <w:rsid w:val="009B6A50"/>
    <w:rsid w:val="009D61B7"/>
    <w:rsid w:val="009F4897"/>
    <w:rsid w:val="00A17ED9"/>
    <w:rsid w:val="00A25707"/>
    <w:rsid w:val="00A7064D"/>
    <w:rsid w:val="00AB264D"/>
    <w:rsid w:val="00AC1434"/>
    <w:rsid w:val="00B30388"/>
    <w:rsid w:val="00B30410"/>
    <w:rsid w:val="00B716DD"/>
    <w:rsid w:val="00BB36A2"/>
    <w:rsid w:val="00BB45FE"/>
    <w:rsid w:val="00BC0516"/>
    <w:rsid w:val="00C47254"/>
    <w:rsid w:val="00C51978"/>
    <w:rsid w:val="00C632FC"/>
    <w:rsid w:val="00CA5AA4"/>
    <w:rsid w:val="00D04D71"/>
    <w:rsid w:val="00D46BED"/>
    <w:rsid w:val="00D77B7D"/>
    <w:rsid w:val="00DC2160"/>
    <w:rsid w:val="00E013B5"/>
    <w:rsid w:val="00E2019A"/>
    <w:rsid w:val="00E236BB"/>
    <w:rsid w:val="00E32902"/>
    <w:rsid w:val="00E55FBD"/>
    <w:rsid w:val="00E72EDA"/>
    <w:rsid w:val="00E87154"/>
    <w:rsid w:val="00EE0078"/>
    <w:rsid w:val="00F92C7B"/>
    <w:rsid w:val="00FB4725"/>
    <w:rsid w:val="00FC0D3B"/>
    <w:rsid w:val="00FD3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73"/>
    <w:pPr>
      <w:ind w:left="720"/>
      <w:contextualSpacing/>
    </w:pPr>
  </w:style>
  <w:style w:type="character" w:styleId="PlaceholderText">
    <w:name w:val="Placeholder Text"/>
    <w:basedOn w:val="DefaultParagraphFont"/>
    <w:uiPriority w:val="99"/>
    <w:semiHidden/>
    <w:rsid w:val="008F0E91"/>
    <w:rPr>
      <w:color w:val="808080"/>
    </w:rPr>
  </w:style>
  <w:style w:type="paragraph" w:styleId="BalloonText">
    <w:name w:val="Balloon Text"/>
    <w:basedOn w:val="Normal"/>
    <w:link w:val="BalloonTextChar"/>
    <w:uiPriority w:val="99"/>
    <w:semiHidden/>
    <w:unhideWhenUsed/>
    <w:rsid w:val="008F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91"/>
    <w:rPr>
      <w:rFonts w:ascii="Tahoma" w:hAnsi="Tahoma" w:cs="Tahoma"/>
      <w:sz w:val="16"/>
      <w:szCs w:val="16"/>
    </w:rPr>
  </w:style>
  <w:style w:type="paragraph" w:styleId="Header">
    <w:name w:val="header"/>
    <w:basedOn w:val="Normal"/>
    <w:link w:val="HeaderChar"/>
    <w:uiPriority w:val="99"/>
    <w:semiHidden/>
    <w:unhideWhenUsed/>
    <w:rsid w:val="00E87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154"/>
  </w:style>
  <w:style w:type="paragraph" w:styleId="Footer">
    <w:name w:val="footer"/>
    <w:basedOn w:val="Normal"/>
    <w:link w:val="FooterChar"/>
    <w:uiPriority w:val="99"/>
    <w:semiHidden/>
    <w:unhideWhenUsed/>
    <w:rsid w:val="00E87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1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090C-8D59-4EB5-A925-7372BABD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10</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Mohay Ud Din Shah</dc:creator>
  <cp:lastModifiedBy>student</cp:lastModifiedBy>
  <cp:revision>19</cp:revision>
  <dcterms:created xsi:type="dcterms:W3CDTF">2013-08-31T03:10:00Z</dcterms:created>
  <dcterms:modified xsi:type="dcterms:W3CDTF">2013-09-02T11:34:00Z</dcterms:modified>
</cp:coreProperties>
</file>