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0" w:rsidRPr="00D835AF" w:rsidRDefault="001E2698" w:rsidP="00E564A9">
      <w:pPr>
        <w:spacing w:line="276" w:lineRule="auto"/>
        <w:jc w:val="center"/>
        <w:rPr>
          <w:b/>
          <w:sz w:val="32"/>
          <w:szCs w:val="32"/>
          <w:lang w:val="en-GB"/>
        </w:rPr>
      </w:pPr>
      <w:bookmarkStart w:id="0" w:name="OLE_LINK4"/>
      <w:r w:rsidRPr="00D835AF">
        <w:rPr>
          <w:b/>
          <w:sz w:val="32"/>
          <w:szCs w:val="32"/>
          <w:lang w:val="en-GB"/>
        </w:rPr>
        <w:t>575ADDITIONAL</w:t>
      </w:r>
      <w:r w:rsidR="00CB0980" w:rsidRPr="00D835AF">
        <w:rPr>
          <w:b/>
          <w:sz w:val="32"/>
          <w:szCs w:val="32"/>
          <w:lang w:val="en-GB"/>
        </w:rPr>
        <w:t>MATHEMATICS</w:t>
      </w:r>
    </w:p>
    <w:bookmarkEnd w:id="0"/>
    <w:p w:rsidR="00CB0980" w:rsidRPr="003E4602" w:rsidRDefault="00CB0980" w:rsidP="00E564A9">
      <w:pPr>
        <w:spacing w:line="276" w:lineRule="auto"/>
        <w:rPr>
          <w:lang w:val="en-GB"/>
        </w:rPr>
      </w:pPr>
    </w:p>
    <w:p w:rsidR="00CB0980" w:rsidRPr="00CF75B2" w:rsidRDefault="00CB0980" w:rsidP="00CF75B2">
      <w:pPr>
        <w:spacing w:line="276" w:lineRule="auto"/>
        <w:rPr>
          <w:b/>
          <w:szCs w:val="28"/>
          <w:lang w:val="en-GB"/>
        </w:rPr>
      </w:pPr>
      <w:r w:rsidRPr="00CF75B2">
        <w:rPr>
          <w:b/>
          <w:szCs w:val="28"/>
          <w:lang w:val="en-GB"/>
        </w:rPr>
        <w:t>INTRODUCTION</w:t>
      </w:r>
    </w:p>
    <w:p w:rsidR="00CB0980" w:rsidRPr="003E4602" w:rsidRDefault="00126398" w:rsidP="00CF75B2">
      <w:pPr>
        <w:spacing w:before="120" w:line="360" w:lineRule="auto"/>
        <w:jc w:val="both"/>
        <w:rPr>
          <w:lang w:val="en-GB"/>
        </w:rPr>
      </w:pPr>
      <w:r w:rsidRPr="006F02FB">
        <w:rPr>
          <w:lang w:val="en-GB"/>
        </w:rPr>
        <w:t xml:space="preserve">This syllabus is intended </w:t>
      </w:r>
      <w:r w:rsidR="00CB0980" w:rsidRPr="006F02FB">
        <w:rPr>
          <w:lang w:val="en-GB"/>
        </w:rPr>
        <w:t>essential</w:t>
      </w:r>
      <w:r w:rsidRPr="006F02FB">
        <w:rPr>
          <w:lang w:val="en-GB"/>
        </w:rPr>
        <w:t>ly for</w:t>
      </w:r>
      <w:r w:rsidR="00CB0980" w:rsidRPr="006F02FB">
        <w:rPr>
          <w:lang w:val="en-GB"/>
        </w:rPr>
        <w:t xml:space="preserve"> mathematical knowledge, ability an</w:t>
      </w:r>
      <w:r w:rsidR="00D737F2" w:rsidRPr="006F02FB">
        <w:rPr>
          <w:lang w:val="en-GB"/>
        </w:rPr>
        <w:t>d skill for further studies in M</w:t>
      </w:r>
      <w:r w:rsidR="00D835AF" w:rsidRPr="006F02FB">
        <w:rPr>
          <w:lang w:val="en-GB"/>
        </w:rPr>
        <w:t xml:space="preserve">athematics, </w:t>
      </w:r>
      <w:r w:rsidR="006A6CCB" w:rsidRPr="006F02FB">
        <w:rPr>
          <w:lang w:val="en-GB"/>
        </w:rPr>
        <w:t>S</w:t>
      </w:r>
      <w:r w:rsidR="0076594B" w:rsidRPr="006F02FB">
        <w:rPr>
          <w:lang w:val="en-GB"/>
        </w:rPr>
        <w:t>ocial</w:t>
      </w:r>
      <w:r w:rsidR="006A6CCB" w:rsidRPr="006F02FB">
        <w:rPr>
          <w:lang w:val="en-GB"/>
        </w:rPr>
        <w:t>S</w:t>
      </w:r>
      <w:r w:rsidR="00D835AF" w:rsidRPr="006F02FB">
        <w:rPr>
          <w:lang w:val="en-GB"/>
        </w:rPr>
        <w:t>cience</w:t>
      </w:r>
      <w:r w:rsidR="001766F9">
        <w:rPr>
          <w:lang w:val="en-GB"/>
        </w:rPr>
        <w:t>s</w:t>
      </w:r>
      <w:r w:rsidR="00CB0980" w:rsidRPr="006F02FB">
        <w:rPr>
          <w:lang w:val="en-GB"/>
        </w:rPr>
        <w:t xml:space="preserve">and </w:t>
      </w:r>
      <w:r w:rsidR="006A6CCB" w:rsidRPr="006F02FB">
        <w:rPr>
          <w:lang w:val="en-GB"/>
        </w:rPr>
        <w:t>E</w:t>
      </w:r>
      <w:r w:rsidR="00CB0980" w:rsidRPr="006F02FB">
        <w:rPr>
          <w:lang w:val="en-GB"/>
        </w:rPr>
        <w:t>ngineering.</w:t>
      </w:r>
      <w:r w:rsidR="0076594B" w:rsidRPr="006F02FB">
        <w:rPr>
          <w:lang w:val="en-GB"/>
        </w:rPr>
        <w:t>Knowledge of 570 Mathematics syllabus</w:t>
      </w:r>
      <w:r w:rsidRPr="006F02FB">
        <w:rPr>
          <w:lang w:val="en-GB"/>
        </w:rPr>
        <w:t xml:space="preserve"> wi</w:t>
      </w:r>
      <w:r w:rsidR="00183B82" w:rsidRPr="006F02FB">
        <w:rPr>
          <w:lang w:val="en-GB"/>
        </w:rPr>
        <w:t>ll be assumed</w:t>
      </w:r>
      <w:r w:rsidR="006A6CCB" w:rsidRPr="006F02FB">
        <w:rPr>
          <w:lang w:val="en-GB"/>
        </w:rPr>
        <w:t xml:space="preserve"> and</w:t>
      </w:r>
      <w:r w:rsidR="00183B82" w:rsidRPr="006F02FB">
        <w:rPr>
          <w:lang w:val="en-GB"/>
        </w:rPr>
        <w:t xml:space="preserve"> questions</w:t>
      </w:r>
      <w:r w:rsidRPr="006F02FB">
        <w:rPr>
          <w:lang w:val="en-GB"/>
        </w:rPr>
        <w:t xml:space="preserve"> will be set on</w:t>
      </w:r>
      <w:r w:rsidR="00183B82" w:rsidRPr="006F02FB">
        <w:rPr>
          <w:lang w:val="en-GB"/>
        </w:rPr>
        <w:t xml:space="preserve"> any section of</w:t>
      </w:r>
      <w:r w:rsidR="001766F9" w:rsidRPr="006F02FB">
        <w:rPr>
          <w:lang w:val="en-GB"/>
        </w:rPr>
        <w:t>itscontents</w:t>
      </w:r>
      <w:r w:rsidR="001766F9">
        <w:rPr>
          <w:lang w:val="en-GB"/>
        </w:rPr>
        <w:t>.</w:t>
      </w:r>
      <w:r w:rsidR="00610D30" w:rsidRPr="006F02FB">
        <w:rPr>
          <w:lang w:val="en-GB"/>
        </w:rPr>
        <w:t xml:space="preserve"> The sylla</w:t>
      </w:r>
      <w:r w:rsidR="0014247C" w:rsidRPr="006F02FB">
        <w:rPr>
          <w:lang w:val="en-GB"/>
        </w:rPr>
        <w:t xml:space="preserve">bus is designed to broaden the </w:t>
      </w:r>
      <w:r w:rsidR="00DA7E1E">
        <w:rPr>
          <w:lang w:val="en-GB"/>
        </w:rPr>
        <w:t>M</w:t>
      </w:r>
      <w:r w:rsidR="00610D30" w:rsidRPr="006F02FB">
        <w:rPr>
          <w:lang w:val="en-GB"/>
        </w:rPr>
        <w:t>athematics</w:t>
      </w:r>
      <w:r w:rsidR="00410C2C" w:rsidRPr="006F02FB">
        <w:rPr>
          <w:lang w:val="en-GB"/>
        </w:rPr>
        <w:t xml:space="preserve"> experiences of candidates whose aptitude, abi</w:t>
      </w:r>
      <w:r w:rsidR="0014247C" w:rsidRPr="006F02FB">
        <w:rPr>
          <w:lang w:val="en-GB"/>
        </w:rPr>
        <w:t>lity and inclinations are such</w:t>
      </w:r>
      <w:r w:rsidR="00410C2C" w:rsidRPr="006F02FB">
        <w:rPr>
          <w:lang w:val="en-GB"/>
        </w:rPr>
        <w:t xml:space="preserve"> that they</w:t>
      </w:r>
      <w:r w:rsidR="0014247C" w:rsidRPr="006F02FB">
        <w:rPr>
          <w:lang w:val="en-GB"/>
        </w:rPr>
        <w:t xml:space="preserve"> experience a </w:t>
      </w:r>
      <w:r w:rsidR="00610D30" w:rsidRPr="006F02FB">
        <w:rPr>
          <w:lang w:val="en-GB"/>
        </w:rPr>
        <w:t xml:space="preserve">high attaining </w:t>
      </w:r>
      <w:r w:rsidR="0014247C" w:rsidRPr="006F02FB">
        <w:rPr>
          <w:lang w:val="en-GB"/>
        </w:rPr>
        <w:t>level</w:t>
      </w:r>
      <w:r w:rsidR="00610D30" w:rsidRPr="006F02FB">
        <w:rPr>
          <w:lang w:val="en-GB"/>
        </w:rPr>
        <w:t>.</w:t>
      </w:r>
      <w:r w:rsidR="006F02FB" w:rsidRPr="006F02FB">
        <w:rPr>
          <w:lang w:val="en-GB"/>
        </w:rPr>
        <w:t>Such</w:t>
      </w:r>
      <w:r w:rsidR="00410C2C" w:rsidRPr="006F02FB">
        <w:rPr>
          <w:lang w:val="en-GB"/>
        </w:rPr>
        <w:t xml:space="preserve"> candidates may</w:t>
      </w:r>
      <w:r w:rsidR="00AA5DC8" w:rsidRPr="006F02FB">
        <w:rPr>
          <w:lang w:val="en-GB"/>
        </w:rPr>
        <w:t xml:space="preserve"> continue their study of M</w:t>
      </w:r>
      <w:r w:rsidR="0014247C" w:rsidRPr="006F02FB">
        <w:rPr>
          <w:lang w:val="en-GB"/>
        </w:rPr>
        <w:t>athematics to the Advanced L</w:t>
      </w:r>
      <w:r w:rsidR="00610D30" w:rsidRPr="006F02FB">
        <w:rPr>
          <w:lang w:val="en-GB"/>
        </w:rPr>
        <w:t>evel.</w:t>
      </w:r>
    </w:p>
    <w:p w:rsidR="00610D30" w:rsidRPr="00D50AE5" w:rsidRDefault="00610D30" w:rsidP="006176ED">
      <w:pPr>
        <w:spacing w:line="360" w:lineRule="auto"/>
        <w:jc w:val="both"/>
        <w:rPr>
          <w:b/>
          <w:i/>
          <w:lang w:val="en-GB"/>
        </w:rPr>
      </w:pPr>
      <w:r w:rsidRPr="00D50AE5">
        <w:rPr>
          <w:b/>
          <w:i/>
          <w:lang w:val="en-GB"/>
        </w:rPr>
        <w:t>Candidates will be required to use nonprogrammable electronic calculators.</w:t>
      </w:r>
    </w:p>
    <w:p w:rsidR="00610D30" w:rsidRPr="00CF75B2" w:rsidRDefault="00610D30" w:rsidP="00CF75B2">
      <w:pPr>
        <w:spacing w:before="120" w:after="120" w:line="360" w:lineRule="auto"/>
        <w:rPr>
          <w:szCs w:val="28"/>
          <w:lang w:val="en-GB"/>
        </w:rPr>
      </w:pPr>
      <w:r w:rsidRPr="00CF75B2">
        <w:rPr>
          <w:b/>
          <w:szCs w:val="28"/>
          <w:lang w:val="en-GB"/>
        </w:rPr>
        <w:t>AIMS</w:t>
      </w:r>
    </w:p>
    <w:p w:rsidR="007E03CC" w:rsidRPr="003E4602" w:rsidRDefault="007E03CC" w:rsidP="006176ED">
      <w:pPr>
        <w:spacing w:after="120" w:line="360" w:lineRule="auto"/>
        <w:rPr>
          <w:lang w:val="en-GB"/>
        </w:rPr>
      </w:pPr>
      <w:r w:rsidRPr="003E4602">
        <w:rPr>
          <w:lang w:val="en-GB"/>
        </w:rPr>
        <w:t xml:space="preserve">The </w:t>
      </w:r>
      <w:r w:rsidR="001766F9">
        <w:rPr>
          <w:lang w:val="en-GB"/>
        </w:rPr>
        <w:t xml:space="preserve">syllabus </w:t>
      </w:r>
      <w:r w:rsidR="001766F9" w:rsidRPr="003E4602">
        <w:rPr>
          <w:lang w:val="en-GB"/>
        </w:rPr>
        <w:t xml:space="preserve">aims </w:t>
      </w:r>
      <w:r w:rsidRPr="003E4602">
        <w:rPr>
          <w:lang w:val="en-GB"/>
        </w:rPr>
        <w:t xml:space="preserve">to </w:t>
      </w:r>
      <w:r w:rsidR="005E0501">
        <w:rPr>
          <w:lang w:val="en-GB"/>
        </w:rPr>
        <w:t>e</w:t>
      </w:r>
      <w:r w:rsidR="005E0501" w:rsidRPr="007E03CC">
        <w:rPr>
          <w:lang w:val="en-GB"/>
        </w:rPr>
        <w:t xml:space="preserve">nhance numeracy and literacy in </w:t>
      </w:r>
      <w:r w:rsidR="00930FBA" w:rsidRPr="007E03CC">
        <w:rPr>
          <w:lang w:val="en-GB"/>
        </w:rPr>
        <w:t>M</w:t>
      </w:r>
      <w:r w:rsidR="005E0501" w:rsidRPr="007E03CC">
        <w:rPr>
          <w:lang w:val="en-GB"/>
        </w:rPr>
        <w:t>athematics</w:t>
      </w:r>
      <w:r w:rsidR="005E0501">
        <w:rPr>
          <w:lang w:val="en-GB"/>
        </w:rPr>
        <w:t>. The 575 syllabus should also</w:t>
      </w:r>
      <w:r w:rsidRPr="003E4602">
        <w:rPr>
          <w:lang w:val="en-GB"/>
        </w:rPr>
        <w:t>enable candidates to:</w:t>
      </w:r>
    </w:p>
    <w:p w:rsidR="007E03CC" w:rsidRPr="004B60EE" w:rsidRDefault="005E0501" w:rsidP="00275C04">
      <w:pPr>
        <w:pStyle w:val="ListParagraph"/>
        <w:numPr>
          <w:ilvl w:val="0"/>
          <w:numId w:val="25"/>
        </w:numPr>
        <w:spacing w:before="100" w:beforeAutospacing="1" w:after="120" w:line="360" w:lineRule="auto"/>
        <w:jc w:val="both"/>
        <w:rPr>
          <w:lang w:val="en-GB"/>
        </w:rPr>
      </w:pPr>
      <w:proofErr w:type="gramStart"/>
      <w:r w:rsidRPr="004B60EE">
        <w:rPr>
          <w:lang w:val="en-GB"/>
        </w:rPr>
        <w:t>p</w:t>
      </w:r>
      <w:r w:rsidR="00096342" w:rsidRPr="004B60EE">
        <w:rPr>
          <w:lang w:val="en-GB"/>
        </w:rPr>
        <w:t>rovide</w:t>
      </w:r>
      <w:proofErr w:type="gramEnd"/>
      <w:r w:rsidR="00096342" w:rsidRPr="004B60EE">
        <w:rPr>
          <w:lang w:val="en-GB"/>
        </w:rPr>
        <w:t xml:space="preserve"> an advanced </w:t>
      </w:r>
      <w:r w:rsidR="00A83AF0">
        <w:rPr>
          <w:lang w:val="en-GB"/>
        </w:rPr>
        <w:t>insight for progression i</w:t>
      </w:r>
      <w:r w:rsidRPr="004B60EE">
        <w:rPr>
          <w:lang w:val="en-GB"/>
        </w:rPr>
        <w:t>nto</w:t>
      </w:r>
      <w:r w:rsidR="00C83126" w:rsidRPr="004B60EE">
        <w:rPr>
          <w:lang w:val="en-GB"/>
        </w:rPr>
        <w:t xml:space="preserve"> Advanced </w:t>
      </w:r>
      <w:r w:rsidR="00181731" w:rsidRPr="004B60EE">
        <w:rPr>
          <w:lang w:val="en-GB"/>
        </w:rPr>
        <w:t>Level</w:t>
      </w:r>
      <w:r w:rsidR="00AA50F5" w:rsidRPr="004B60EE">
        <w:rPr>
          <w:lang w:val="en-GB"/>
        </w:rPr>
        <w:t xml:space="preserve"> Mathematics</w:t>
      </w:r>
      <w:r w:rsidR="007E03CC" w:rsidRPr="004B60EE">
        <w:rPr>
          <w:lang w:val="en-GB"/>
        </w:rPr>
        <w:t xml:space="preserve"> 765 and 770</w:t>
      </w:r>
      <w:r w:rsidR="000D5B95">
        <w:rPr>
          <w:lang w:val="en-GB"/>
        </w:rPr>
        <w:t>.</w:t>
      </w:r>
    </w:p>
    <w:p w:rsidR="007E03CC" w:rsidRPr="004B60EE" w:rsidRDefault="005E0501" w:rsidP="00275C04">
      <w:pPr>
        <w:pStyle w:val="ListParagraph"/>
        <w:numPr>
          <w:ilvl w:val="0"/>
          <w:numId w:val="25"/>
        </w:numPr>
        <w:spacing w:before="120" w:after="120" w:line="360" w:lineRule="auto"/>
        <w:jc w:val="both"/>
        <w:rPr>
          <w:lang w:val="en-GB"/>
        </w:rPr>
      </w:pPr>
      <w:proofErr w:type="gramStart"/>
      <w:r w:rsidRPr="004B60EE">
        <w:rPr>
          <w:lang w:val="en-GB"/>
        </w:rPr>
        <w:t>a</w:t>
      </w:r>
      <w:r w:rsidR="00854E2C" w:rsidRPr="004B60EE">
        <w:rPr>
          <w:lang w:val="en-GB"/>
        </w:rPr>
        <w:t>pply</w:t>
      </w:r>
      <w:proofErr w:type="gramEnd"/>
      <w:r w:rsidR="00854E2C" w:rsidRPr="004B60EE">
        <w:rPr>
          <w:lang w:val="en-GB"/>
        </w:rPr>
        <w:t xml:space="preserve"> M</w:t>
      </w:r>
      <w:r w:rsidR="00C83126" w:rsidRPr="004B60EE">
        <w:rPr>
          <w:lang w:val="en-GB"/>
        </w:rPr>
        <w:t>athematic</w:t>
      </w:r>
      <w:r w:rsidR="007E03CC" w:rsidRPr="004B60EE">
        <w:rPr>
          <w:lang w:val="en-GB"/>
        </w:rPr>
        <w:t>al knowledge</w:t>
      </w:r>
      <w:r w:rsidR="00C83126" w:rsidRPr="004B60EE">
        <w:rPr>
          <w:lang w:val="en-GB"/>
        </w:rPr>
        <w:t xml:space="preserve"> in other subject areas, particularly in </w:t>
      </w:r>
      <w:r w:rsidR="00BA7837" w:rsidRPr="004B60EE">
        <w:rPr>
          <w:lang w:val="en-GB"/>
        </w:rPr>
        <w:t xml:space="preserve">the </w:t>
      </w:r>
      <w:r w:rsidR="007D3134" w:rsidRPr="004B60EE">
        <w:rPr>
          <w:lang w:val="en-GB"/>
        </w:rPr>
        <w:t>S</w:t>
      </w:r>
      <w:r w:rsidR="00C83126" w:rsidRPr="004B60EE">
        <w:rPr>
          <w:lang w:val="en-GB"/>
        </w:rPr>
        <w:t>cience</w:t>
      </w:r>
      <w:r w:rsidR="00BA7837" w:rsidRPr="004B60EE">
        <w:rPr>
          <w:lang w:val="en-GB"/>
        </w:rPr>
        <w:t>s</w:t>
      </w:r>
      <w:r w:rsidR="00410C2C" w:rsidRPr="004B60EE">
        <w:rPr>
          <w:lang w:val="en-GB"/>
        </w:rPr>
        <w:t xml:space="preserve">, </w:t>
      </w:r>
      <w:r w:rsidR="007D3134" w:rsidRPr="004B60EE">
        <w:rPr>
          <w:lang w:val="en-GB"/>
        </w:rPr>
        <w:t>S</w:t>
      </w:r>
      <w:r w:rsidR="00410C2C" w:rsidRPr="004B60EE">
        <w:rPr>
          <w:lang w:val="en-GB"/>
        </w:rPr>
        <w:t xml:space="preserve">ocial </w:t>
      </w:r>
      <w:r w:rsidR="007D3134" w:rsidRPr="004B60EE">
        <w:rPr>
          <w:lang w:val="en-GB"/>
        </w:rPr>
        <w:t>S</w:t>
      </w:r>
      <w:r w:rsidR="00B5448D" w:rsidRPr="004B60EE">
        <w:rPr>
          <w:lang w:val="en-GB"/>
        </w:rPr>
        <w:t>ciences and</w:t>
      </w:r>
      <w:r w:rsidR="007D3134" w:rsidRPr="004B60EE">
        <w:rPr>
          <w:lang w:val="en-GB"/>
        </w:rPr>
        <w:t>T</w:t>
      </w:r>
      <w:r w:rsidR="00C83126" w:rsidRPr="004B60EE">
        <w:rPr>
          <w:lang w:val="en-GB"/>
        </w:rPr>
        <w:t>echnology</w:t>
      </w:r>
      <w:r w:rsidR="007D3134">
        <w:rPr>
          <w:lang w:val="en-GB"/>
        </w:rPr>
        <w:t>.</w:t>
      </w:r>
    </w:p>
    <w:p w:rsidR="007E03CC" w:rsidRPr="004B60EE" w:rsidRDefault="005E0501" w:rsidP="00275C04">
      <w:pPr>
        <w:pStyle w:val="ListParagraph"/>
        <w:numPr>
          <w:ilvl w:val="0"/>
          <w:numId w:val="25"/>
        </w:numPr>
        <w:spacing w:before="120" w:after="120" w:line="360" w:lineRule="auto"/>
        <w:jc w:val="both"/>
        <w:rPr>
          <w:lang w:val="en-GB"/>
        </w:rPr>
      </w:pPr>
      <w:proofErr w:type="gramStart"/>
      <w:r w:rsidRPr="004B60EE">
        <w:rPr>
          <w:lang w:val="en-GB"/>
        </w:rPr>
        <w:t>d</w:t>
      </w:r>
      <w:r w:rsidR="00F9250C" w:rsidRPr="004B60EE">
        <w:rPr>
          <w:lang w:val="en-GB"/>
        </w:rPr>
        <w:t>evelop</w:t>
      </w:r>
      <w:proofErr w:type="gramEnd"/>
      <w:r w:rsidR="00F9250C" w:rsidRPr="004B60EE">
        <w:rPr>
          <w:lang w:val="en-GB"/>
        </w:rPr>
        <w:t xml:space="preserve"> the</w:t>
      </w:r>
      <w:r w:rsidR="0087383B" w:rsidRPr="004B60EE">
        <w:rPr>
          <w:lang w:val="en-GB"/>
        </w:rPr>
        <w:t xml:space="preserve"> ability to reason logically, classify, generalise, prove</w:t>
      </w:r>
      <w:r w:rsidR="002653D6" w:rsidRPr="004B60EE">
        <w:rPr>
          <w:lang w:val="en-GB"/>
        </w:rPr>
        <w:t xml:space="preserve">, </w:t>
      </w:r>
      <w:r w:rsidR="00F9250C" w:rsidRPr="004B60EE">
        <w:rPr>
          <w:lang w:val="en-GB"/>
        </w:rPr>
        <w:t>solve</w:t>
      </w:r>
      <w:r w:rsidR="002653D6" w:rsidRPr="004B60EE">
        <w:rPr>
          <w:lang w:val="en-GB"/>
        </w:rPr>
        <w:t>a wider selection of problems,</w:t>
      </w:r>
      <w:r w:rsidR="00F9250C" w:rsidRPr="004B60EE">
        <w:rPr>
          <w:lang w:val="en-GB"/>
        </w:rPr>
        <w:t xml:space="preserve"> present</w:t>
      </w:r>
      <w:r w:rsidR="002653D6" w:rsidRPr="004B60EE">
        <w:rPr>
          <w:lang w:val="en-GB"/>
        </w:rPr>
        <w:t xml:space="preserve"> the solutions clearly</w:t>
      </w:r>
      <w:r w:rsidR="00F9250C" w:rsidRPr="004B60EE">
        <w:rPr>
          <w:lang w:val="en-GB"/>
        </w:rPr>
        <w:t xml:space="preserve"> and interpret</w:t>
      </w:r>
      <w:r w:rsidR="002653D6" w:rsidRPr="004B60EE">
        <w:rPr>
          <w:lang w:val="en-GB"/>
        </w:rPr>
        <w:t xml:space="preserve">the </w:t>
      </w:r>
      <w:r w:rsidR="003E4602" w:rsidRPr="004B60EE">
        <w:rPr>
          <w:lang w:val="en-GB"/>
        </w:rPr>
        <w:t>r</w:t>
      </w:r>
      <w:r w:rsidR="0087383B" w:rsidRPr="004B60EE">
        <w:rPr>
          <w:lang w:val="en-GB"/>
        </w:rPr>
        <w:t>esults</w:t>
      </w:r>
      <w:r w:rsidR="007D3134">
        <w:rPr>
          <w:lang w:val="en-GB"/>
        </w:rPr>
        <w:t>.</w:t>
      </w:r>
    </w:p>
    <w:p w:rsidR="00CC22D1" w:rsidRPr="004B60EE" w:rsidRDefault="005E0501" w:rsidP="00275C04">
      <w:pPr>
        <w:pStyle w:val="ListParagraph"/>
        <w:numPr>
          <w:ilvl w:val="0"/>
          <w:numId w:val="25"/>
        </w:numPr>
        <w:spacing w:before="120" w:line="360" w:lineRule="auto"/>
        <w:jc w:val="both"/>
        <w:rPr>
          <w:lang w:val="en-GB"/>
        </w:rPr>
      </w:pPr>
      <w:proofErr w:type="gramStart"/>
      <w:r w:rsidRPr="004B60EE">
        <w:rPr>
          <w:lang w:val="en-GB"/>
        </w:rPr>
        <w:t>a</w:t>
      </w:r>
      <w:r w:rsidR="00410C2C" w:rsidRPr="004B60EE">
        <w:rPr>
          <w:lang w:val="en-GB"/>
        </w:rPr>
        <w:t>ppreciate</w:t>
      </w:r>
      <w:proofErr w:type="gramEnd"/>
      <w:r w:rsidR="00410C2C" w:rsidRPr="004B60EE">
        <w:rPr>
          <w:lang w:val="en-GB"/>
        </w:rPr>
        <w:t xml:space="preserve"> patter</w:t>
      </w:r>
      <w:r w:rsidR="00CC22D1" w:rsidRPr="004B60EE">
        <w:rPr>
          <w:lang w:val="en-GB"/>
        </w:rPr>
        <w:t>ns and relati</w:t>
      </w:r>
      <w:r w:rsidR="00854E2C" w:rsidRPr="004B60EE">
        <w:rPr>
          <w:lang w:val="en-GB"/>
        </w:rPr>
        <w:t>onships in areas of M</w:t>
      </w:r>
      <w:r w:rsidR="00CC22D1" w:rsidRPr="004B60EE">
        <w:rPr>
          <w:lang w:val="en-GB"/>
        </w:rPr>
        <w:t>athematics</w:t>
      </w:r>
      <w:r w:rsidR="002562F7" w:rsidRPr="004B60EE">
        <w:rPr>
          <w:lang w:val="en-GB"/>
        </w:rPr>
        <w:t>,</w:t>
      </w:r>
      <w:r w:rsidR="00CC22D1" w:rsidRPr="004B60EE">
        <w:rPr>
          <w:lang w:val="en-GB"/>
        </w:rPr>
        <w:t xml:space="preserve"> produce and</w:t>
      </w:r>
      <w:r w:rsidR="0087383B" w:rsidRPr="004B60EE">
        <w:rPr>
          <w:lang w:val="en-GB"/>
        </w:rPr>
        <w:t xml:space="preserve"> bring out</w:t>
      </w:r>
      <w:r w:rsidR="00CC22D1" w:rsidRPr="004B60EE">
        <w:rPr>
          <w:lang w:val="en-GB"/>
        </w:rPr>
        <w:t xml:space="preserve"> imaginative and creative work arising from </w:t>
      </w:r>
      <w:r w:rsidR="002E4A63" w:rsidRPr="004B60EE">
        <w:rPr>
          <w:lang w:val="en-GB"/>
        </w:rPr>
        <w:t>additional areas</w:t>
      </w:r>
      <w:r w:rsidR="007E03CC" w:rsidRPr="004B60EE">
        <w:rPr>
          <w:lang w:val="en-GB"/>
        </w:rPr>
        <w:t>,</w:t>
      </w:r>
      <w:r w:rsidR="003E4602" w:rsidRPr="004B60EE">
        <w:rPr>
          <w:lang w:val="en-GB"/>
        </w:rPr>
        <w:t xml:space="preserve"> especially </w:t>
      </w:r>
      <w:r w:rsidR="002E4A63" w:rsidRPr="004B60EE">
        <w:rPr>
          <w:lang w:val="en-GB"/>
        </w:rPr>
        <w:t>those around the learner’s environment.</w:t>
      </w:r>
    </w:p>
    <w:p w:rsidR="00CA25FB" w:rsidRPr="003E4602" w:rsidRDefault="00CA25FB" w:rsidP="006176ED">
      <w:pPr>
        <w:spacing w:line="360" w:lineRule="auto"/>
        <w:jc w:val="both"/>
        <w:rPr>
          <w:lang w:val="en-GB"/>
        </w:rPr>
      </w:pPr>
    </w:p>
    <w:p w:rsidR="00CA25FB" w:rsidRPr="00CF75B2" w:rsidRDefault="00CA25FB" w:rsidP="00CF75B2">
      <w:pPr>
        <w:tabs>
          <w:tab w:val="left" w:pos="270"/>
        </w:tabs>
        <w:spacing w:line="360" w:lineRule="auto"/>
        <w:jc w:val="both"/>
        <w:rPr>
          <w:szCs w:val="26"/>
          <w:lang w:val="en-GB"/>
        </w:rPr>
      </w:pPr>
      <w:r w:rsidRPr="00CF75B2">
        <w:rPr>
          <w:b/>
          <w:szCs w:val="26"/>
          <w:lang w:val="en-GB"/>
        </w:rPr>
        <w:t>GENERAL OBJECTIVES</w:t>
      </w:r>
    </w:p>
    <w:p w:rsidR="00CA25FB" w:rsidRPr="003E4602" w:rsidRDefault="00CA25FB" w:rsidP="006176ED">
      <w:pPr>
        <w:spacing w:before="120" w:after="120" w:line="360" w:lineRule="auto"/>
        <w:jc w:val="both"/>
        <w:rPr>
          <w:lang w:val="en-GB"/>
        </w:rPr>
      </w:pPr>
      <w:r w:rsidRPr="003E4602">
        <w:rPr>
          <w:lang w:val="en-GB"/>
        </w:rPr>
        <w:t>The objectives of the examination are as follows:</w:t>
      </w:r>
    </w:p>
    <w:p w:rsidR="00C83126" w:rsidRPr="004B60EE" w:rsidRDefault="00655E8D" w:rsidP="00275C04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="00CA25FB" w:rsidRPr="004B60EE">
        <w:rPr>
          <w:lang w:val="en-GB"/>
        </w:rPr>
        <w:t>o demonstrate confident knowledge of the techniques of Pu</w:t>
      </w:r>
      <w:r w:rsidR="004B60EE" w:rsidRPr="004B60EE">
        <w:rPr>
          <w:lang w:val="en-GB"/>
        </w:rPr>
        <w:t xml:space="preserve">re Mathematics specified in the </w:t>
      </w:r>
      <w:r w:rsidR="00CA25FB" w:rsidRPr="004B60EE">
        <w:rPr>
          <w:lang w:val="en-GB"/>
        </w:rPr>
        <w:t>syllabus</w:t>
      </w:r>
      <w:r w:rsidR="002562F7" w:rsidRPr="004B60EE">
        <w:rPr>
          <w:lang w:val="en-GB"/>
        </w:rPr>
        <w:t>.</w:t>
      </w:r>
    </w:p>
    <w:p w:rsidR="00CA25FB" w:rsidRPr="004B60EE" w:rsidRDefault="00655E8D" w:rsidP="00275C04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="005930F9" w:rsidRPr="004B60EE">
        <w:rPr>
          <w:lang w:val="en-GB"/>
        </w:rPr>
        <w:t>o a</w:t>
      </w:r>
      <w:r w:rsidR="00236DCA" w:rsidRPr="004B60EE">
        <w:rPr>
          <w:lang w:val="en-GB"/>
        </w:rPr>
        <w:t xml:space="preserve">pply the knowledge of mathematics to solve problems in </w:t>
      </w:r>
      <w:r w:rsidR="007E0270" w:rsidRPr="004B60EE">
        <w:rPr>
          <w:lang w:val="en-GB"/>
        </w:rPr>
        <w:t>Me</w:t>
      </w:r>
      <w:r w:rsidR="00236DCA" w:rsidRPr="004B60EE">
        <w:rPr>
          <w:lang w:val="en-GB"/>
        </w:rPr>
        <w:t xml:space="preserve">chanics or </w:t>
      </w:r>
      <w:r w:rsidR="007E0270" w:rsidRPr="004B60EE">
        <w:rPr>
          <w:lang w:val="en-GB"/>
        </w:rPr>
        <w:t>S</w:t>
      </w:r>
      <w:r w:rsidR="00236DCA" w:rsidRPr="004B60EE">
        <w:rPr>
          <w:lang w:val="en-GB"/>
        </w:rPr>
        <w:t xml:space="preserve">tatistics and </w:t>
      </w:r>
      <w:r w:rsidR="007E0270" w:rsidRPr="004B60EE">
        <w:rPr>
          <w:lang w:val="en-GB"/>
        </w:rPr>
        <w:t>P</w:t>
      </w:r>
      <w:r w:rsidR="00236DCA" w:rsidRPr="004B60EE">
        <w:rPr>
          <w:lang w:val="en-GB"/>
        </w:rPr>
        <w:t>robability</w:t>
      </w:r>
      <w:r w:rsidR="002562F7" w:rsidRPr="004B60EE">
        <w:rPr>
          <w:lang w:val="en-GB"/>
        </w:rPr>
        <w:t>.</w:t>
      </w:r>
    </w:p>
    <w:p w:rsidR="00236DCA" w:rsidRPr="004B60EE" w:rsidRDefault="00655E8D" w:rsidP="00275C04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="005930F9" w:rsidRPr="004B60EE">
        <w:rPr>
          <w:lang w:val="en-GB"/>
        </w:rPr>
        <w:t>o a</w:t>
      </w:r>
      <w:r w:rsidR="00236DCA" w:rsidRPr="004B60EE">
        <w:rPr>
          <w:lang w:val="en-GB"/>
        </w:rPr>
        <w:t xml:space="preserve">pply the knowledge of </w:t>
      </w:r>
      <w:r w:rsidR="0095392B" w:rsidRPr="004B60EE">
        <w:rPr>
          <w:lang w:val="en-GB"/>
        </w:rPr>
        <w:t>M</w:t>
      </w:r>
      <w:r w:rsidR="00236DCA" w:rsidRPr="004B60EE">
        <w:rPr>
          <w:lang w:val="en-GB"/>
        </w:rPr>
        <w:t xml:space="preserve">athematics to solve problems for which an immediatemethod </w:t>
      </w:r>
      <w:r w:rsidR="00B52DA7" w:rsidRPr="004B60EE">
        <w:rPr>
          <w:lang w:val="en-GB"/>
        </w:rPr>
        <w:t>o</w:t>
      </w:r>
      <w:r w:rsidR="00236DCA" w:rsidRPr="004B60EE">
        <w:rPr>
          <w:lang w:val="en-GB"/>
        </w:rPr>
        <w:t>f solution is not available and may involve knowledge of more thanone topic in the syllabus</w:t>
      </w:r>
      <w:r w:rsidR="002562F7" w:rsidRPr="004B60EE">
        <w:rPr>
          <w:lang w:val="en-GB"/>
        </w:rPr>
        <w:t>.</w:t>
      </w:r>
    </w:p>
    <w:p w:rsidR="00E53F8C" w:rsidRPr="004B60EE" w:rsidRDefault="00655E8D" w:rsidP="00275C04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en-GB"/>
        </w:rPr>
      </w:pPr>
      <w:r>
        <w:rPr>
          <w:lang w:val="en-GB"/>
        </w:rPr>
        <w:t>T</w:t>
      </w:r>
      <w:r w:rsidR="005930F9" w:rsidRPr="004B60EE">
        <w:rPr>
          <w:lang w:val="en-GB"/>
        </w:rPr>
        <w:t>o w</w:t>
      </w:r>
      <w:r w:rsidR="00E53F8C" w:rsidRPr="004B60EE">
        <w:rPr>
          <w:lang w:val="en-GB"/>
        </w:rPr>
        <w:t xml:space="preserve">rite clear and accurate solutions to </w:t>
      </w:r>
      <w:r w:rsidR="00BA7837" w:rsidRPr="004B60EE">
        <w:rPr>
          <w:lang w:val="en-GB"/>
        </w:rPr>
        <w:t xml:space="preserve">mathematical </w:t>
      </w:r>
      <w:r w:rsidR="00E53F8C" w:rsidRPr="004B60EE">
        <w:rPr>
          <w:lang w:val="en-GB"/>
        </w:rPr>
        <w:t>problems</w:t>
      </w:r>
      <w:r w:rsidR="00BA7837" w:rsidRPr="004B60EE">
        <w:rPr>
          <w:lang w:val="en-GB"/>
        </w:rPr>
        <w:t xml:space="preserve">. </w:t>
      </w:r>
    </w:p>
    <w:p w:rsidR="005930F9" w:rsidRPr="003E4602" w:rsidRDefault="005930F9" w:rsidP="006176ED">
      <w:pPr>
        <w:spacing w:line="360" w:lineRule="auto"/>
        <w:ind w:left="720"/>
        <w:jc w:val="both"/>
        <w:rPr>
          <w:lang w:val="en-GB"/>
        </w:rPr>
      </w:pPr>
    </w:p>
    <w:p w:rsidR="001908A7" w:rsidRDefault="001908A7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br w:type="page"/>
      </w:r>
    </w:p>
    <w:p w:rsidR="00E70A43" w:rsidRPr="00CF75B2" w:rsidRDefault="00C82555" w:rsidP="00CF75B2">
      <w:pPr>
        <w:spacing w:line="360" w:lineRule="auto"/>
        <w:rPr>
          <w:lang w:val="en-GB"/>
        </w:rPr>
      </w:pPr>
      <w:r w:rsidRPr="00CF75B2">
        <w:rPr>
          <w:b/>
          <w:sz w:val="26"/>
          <w:szCs w:val="26"/>
          <w:lang w:val="en-GB"/>
        </w:rPr>
        <w:lastRenderedPageBreak/>
        <w:t>A</w:t>
      </w:r>
      <w:r w:rsidR="00E70A43" w:rsidRPr="00CF75B2">
        <w:rPr>
          <w:b/>
          <w:sz w:val="26"/>
          <w:szCs w:val="26"/>
          <w:lang w:val="en-GB"/>
        </w:rPr>
        <w:t>SSESSMENT OBJECTIVES</w:t>
      </w:r>
    </w:p>
    <w:p w:rsidR="00E70A43" w:rsidRPr="003E4602" w:rsidRDefault="00E70A43" w:rsidP="006176ED">
      <w:pPr>
        <w:spacing w:before="120" w:after="120" w:line="360" w:lineRule="auto"/>
        <w:jc w:val="both"/>
        <w:rPr>
          <w:lang w:val="en-GB"/>
        </w:rPr>
      </w:pPr>
      <w:r w:rsidRPr="003E4602">
        <w:rPr>
          <w:lang w:val="en-GB"/>
        </w:rPr>
        <w:t xml:space="preserve">The scheme of assessment will </w:t>
      </w:r>
      <w:r w:rsidR="00BA7837">
        <w:rPr>
          <w:lang w:val="en-GB"/>
        </w:rPr>
        <w:t>require the</w:t>
      </w:r>
      <w:r w:rsidRPr="003E4602">
        <w:rPr>
          <w:lang w:val="en-GB"/>
        </w:rPr>
        <w:t xml:space="preserve"> candidates to</w:t>
      </w:r>
      <w:r w:rsidR="005F1713">
        <w:rPr>
          <w:lang w:val="en-GB"/>
        </w:rPr>
        <w:t>:</w:t>
      </w:r>
    </w:p>
    <w:p w:rsidR="00E70A43" w:rsidRPr="00271604" w:rsidRDefault="00271604" w:rsidP="00275C04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en-GB"/>
        </w:rPr>
      </w:pPr>
      <w:proofErr w:type="gramStart"/>
      <w:r w:rsidRPr="00271604">
        <w:rPr>
          <w:lang w:val="en-GB"/>
        </w:rPr>
        <w:t>d</w:t>
      </w:r>
      <w:r w:rsidR="00500BCB" w:rsidRPr="00271604">
        <w:rPr>
          <w:lang w:val="en-GB"/>
        </w:rPr>
        <w:t>emonstrate</w:t>
      </w:r>
      <w:proofErr w:type="gramEnd"/>
      <w:r w:rsidR="00500BCB" w:rsidRPr="00271604">
        <w:rPr>
          <w:lang w:val="en-GB"/>
        </w:rPr>
        <w:t xml:space="preserve"> knowledge and understanding of </w:t>
      </w:r>
      <w:r w:rsidR="005B1824" w:rsidRPr="00271604">
        <w:rPr>
          <w:lang w:val="en-GB"/>
        </w:rPr>
        <w:t>M</w:t>
      </w:r>
      <w:r w:rsidR="00E70A43" w:rsidRPr="00271604">
        <w:rPr>
          <w:lang w:val="en-GB"/>
        </w:rPr>
        <w:t>athematic</w:t>
      </w:r>
      <w:r w:rsidR="00500BCB" w:rsidRPr="00271604">
        <w:rPr>
          <w:lang w:val="en-GB"/>
        </w:rPr>
        <w:t>s terminologies and principles in a variety of context</w:t>
      </w:r>
      <w:r w:rsidR="005B1824">
        <w:rPr>
          <w:lang w:val="en-GB"/>
        </w:rPr>
        <w:t xml:space="preserve"> (AO1).</w:t>
      </w:r>
    </w:p>
    <w:p w:rsidR="00E70A43" w:rsidRPr="00271604" w:rsidRDefault="00500BCB" w:rsidP="00275C04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en-GB"/>
        </w:rPr>
      </w:pPr>
      <w:proofErr w:type="gramStart"/>
      <w:r w:rsidRPr="00271604">
        <w:rPr>
          <w:lang w:val="en-GB"/>
        </w:rPr>
        <w:t>s</w:t>
      </w:r>
      <w:r w:rsidR="00E70A43" w:rsidRPr="00271604">
        <w:rPr>
          <w:lang w:val="en-GB"/>
        </w:rPr>
        <w:t>et</w:t>
      </w:r>
      <w:proofErr w:type="gramEnd"/>
      <w:r w:rsidR="00E70A43" w:rsidRPr="00271604">
        <w:rPr>
          <w:lang w:val="en-GB"/>
        </w:rPr>
        <w:t xml:space="preserve"> out mathematical work, including the solutions to problems, in a logical and clear manner using appropriate symbols and terminology</w:t>
      </w:r>
      <w:r w:rsidR="00271604" w:rsidRPr="00271604">
        <w:rPr>
          <w:lang w:val="en-GB"/>
        </w:rPr>
        <w:t xml:space="preserve"> (AO2)</w:t>
      </w:r>
      <w:r w:rsidR="005B1824">
        <w:rPr>
          <w:lang w:val="en-GB"/>
        </w:rPr>
        <w:t>.</w:t>
      </w:r>
    </w:p>
    <w:p w:rsidR="00E70A43" w:rsidRPr="00271604" w:rsidRDefault="00500BCB" w:rsidP="00275C04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en-GB"/>
        </w:rPr>
      </w:pPr>
      <w:proofErr w:type="gramStart"/>
      <w:r w:rsidRPr="00271604">
        <w:rPr>
          <w:lang w:val="en-GB"/>
        </w:rPr>
        <w:t>m</w:t>
      </w:r>
      <w:r w:rsidR="00E70A43" w:rsidRPr="00271604">
        <w:rPr>
          <w:lang w:val="en-GB"/>
        </w:rPr>
        <w:t>ake</w:t>
      </w:r>
      <w:proofErr w:type="gramEnd"/>
      <w:r w:rsidR="00E70A43" w:rsidRPr="00271604">
        <w:rPr>
          <w:lang w:val="en-GB"/>
        </w:rPr>
        <w:t xml:space="preserve"> logical deductions for given m</w:t>
      </w:r>
      <w:r w:rsidR="00B36354" w:rsidRPr="00271604">
        <w:rPr>
          <w:lang w:val="en-GB"/>
        </w:rPr>
        <w:t xml:space="preserve">athematical data and interpret </w:t>
      </w:r>
      <w:r w:rsidR="005B1824" w:rsidRPr="00271604">
        <w:rPr>
          <w:lang w:val="en-GB"/>
        </w:rPr>
        <w:t>M</w:t>
      </w:r>
      <w:r w:rsidR="00271604" w:rsidRPr="00271604">
        <w:rPr>
          <w:lang w:val="en-GB"/>
        </w:rPr>
        <w:t xml:space="preserve">athematics in terms of </w:t>
      </w:r>
      <w:r w:rsidR="00E70A43" w:rsidRPr="00271604">
        <w:rPr>
          <w:lang w:val="en-GB"/>
        </w:rPr>
        <w:t xml:space="preserve">daily life </w:t>
      </w:r>
      <w:r w:rsidR="005930F9" w:rsidRPr="00271604">
        <w:rPr>
          <w:lang w:val="en-GB"/>
        </w:rPr>
        <w:t>and in diagram</w:t>
      </w:r>
      <w:r w:rsidR="00E70A43" w:rsidRPr="00271604">
        <w:rPr>
          <w:lang w:val="en-GB"/>
        </w:rPr>
        <w:t xml:space="preserve"> form</w:t>
      </w:r>
      <w:r w:rsidR="005930F9" w:rsidRPr="00271604">
        <w:rPr>
          <w:lang w:val="en-GB"/>
        </w:rPr>
        <w:t xml:space="preserve">, </w:t>
      </w:r>
      <w:r w:rsidR="00E70A43" w:rsidRPr="00271604">
        <w:rPr>
          <w:lang w:val="en-GB"/>
        </w:rPr>
        <w:t>interpret, transform and make use of mathematical statements expressed in words or in symbols</w:t>
      </w:r>
      <w:r w:rsidR="002562F7" w:rsidRPr="00271604">
        <w:rPr>
          <w:lang w:val="en-GB"/>
        </w:rPr>
        <w:t>.</w:t>
      </w:r>
      <w:r w:rsidR="005B1824">
        <w:rPr>
          <w:lang w:val="en-GB"/>
        </w:rPr>
        <w:t>(AO3).</w:t>
      </w:r>
    </w:p>
    <w:p w:rsidR="00E70A43" w:rsidRPr="00B91AF1" w:rsidRDefault="00500BCB" w:rsidP="00275C04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en-GB"/>
        </w:rPr>
      </w:pPr>
      <w:proofErr w:type="gramStart"/>
      <w:r w:rsidRPr="00B91AF1">
        <w:rPr>
          <w:lang w:val="en-GB"/>
        </w:rPr>
        <w:t>o</w:t>
      </w:r>
      <w:r w:rsidR="00E70A43" w:rsidRPr="00B91AF1">
        <w:rPr>
          <w:lang w:val="en-GB"/>
        </w:rPr>
        <w:t>rganise</w:t>
      </w:r>
      <w:proofErr w:type="gramEnd"/>
      <w:r w:rsidR="00E70A43" w:rsidRPr="00B91AF1">
        <w:rPr>
          <w:lang w:val="en-GB"/>
        </w:rPr>
        <w:t xml:space="preserve">, interpret and </w:t>
      </w:r>
      <w:r w:rsidR="00271604" w:rsidRPr="00B91AF1">
        <w:rPr>
          <w:lang w:val="en-GB"/>
        </w:rPr>
        <w:t>apply mathematical knowledge in a variety of context, p</w:t>
      </w:r>
      <w:r w:rsidR="00E70A43" w:rsidRPr="00B91AF1">
        <w:rPr>
          <w:lang w:val="en-GB"/>
        </w:rPr>
        <w:t>resent</w:t>
      </w:r>
      <w:r w:rsidR="002C6D2F" w:rsidRPr="00B91AF1">
        <w:rPr>
          <w:lang w:val="en-GB"/>
        </w:rPr>
        <w:t>information in written, tabularand</w:t>
      </w:r>
      <w:r w:rsidR="00E70A43" w:rsidRPr="00B91AF1">
        <w:rPr>
          <w:lang w:val="en-GB"/>
        </w:rPr>
        <w:t xml:space="preserve"> graphicalforms</w:t>
      </w:r>
      <w:r w:rsidR="0067637F" w:rsidRPr="00B91AF1">
        <w:rPr>
          <w:lang w:val="en-GB"/>
        </w:rPr>
        <w:t>a</w:t>
      </w:r>
      <w:r w:rsidR="00E70A43" w:rsidRPr="00B91AF1">
        <w:rPr>
          <w:lang w:val="en-GB"/>
        </w:rPr>
        <w:t>nd</w:t>
      </w:r>
      <w:r w:rsidRPr="00B91AF1">
        <w:rPr>
          <w:lang w:val="en-GB"/>
        </w:rPr>
        <w:t xml:space="preserve">estimate </w:t>
      </w:r>
      <w:r w:rsidR="00E70A43" w:rsidRPr="00B91AF1">
        <w:rPr>
          <w:lang w:val="en-GB"/>
        </w:rPr>
        <w:t>work to degrees of accuracy appropriate tothecontext</w:t>
      </w:r>
      <w:r w:rsidR="00271604" w:rsidRPr="00B91AF1">
        <w:rPr>
          <w:lang w:val="en-GB"/>
        </w:rPr>
        <w:t xml:space="preserve">; i.e. </w:t>
      </w:r>
      <w:r w:rsidR="00E70A43" w:rsidRPr="00B91AF1">
        <w:rPr>
          <w:lang w:val="en-GB"/>
        </w:rPr>
        <w:t>analyse a problem</w:t>
      </w:r>
      <w:r w:rsidR="002C6D2F" w:rsidRPr="00B91AF1">
        <w:rPr>
          <w:lang w:val="en-GB"/>
        </w:rPr>
        <w:t xml:space="preserve">, select a suitable strategy and apply an appropriate </w:t>
      </w:r>
      <w:r w:rsidR="002A176D" w:rsidRPr="00B91AF1">
        <w:rPr>
          <w:lang w:val="en-GB"/>
        </w:rPr>
        <w:t xml:space="preserve">technique to </w:t>
      </w:r>
      <w:r w:rsidR="002C6D2F" w:rsidRPr="00B91AF1">
        <w:rPr>
          <w:lang w:val="en-GB"/>
        </w:rPr>
        <w:t>obtain its solution.</w:t>
      </w:r>
      <w:r w:rsidR="00B91AF1">
        <w:rPr>
          <w:lang w:val="en-GB"/>
        </w:rPr>
        <w:t>(AO4).</w:t>
      </w:r>
    </w:p>
    <w:p w:rsidR="00E70A43" w:rsidRPr="001C3B0E" w:rsidRDefault="00874A4E" w:rsidP="00CF75B2">
      <w:pPr>
        <w:spacing w:before="240" w:line="276" w:lineRule="auto"/>
        <w:jc w:val="both"/>
        <w:rPr>
          <w:b/>
          <w:lang w:val="en-GB"/>
        </w:rPr>
      </w:pPr>
      <w:r w:rsidRPr="001C3B0E">
        <w:rPr>
          <w:b/>
          <w:lang w:val="en-GB"/>
        </w:rPr>
        <w:t>WEIGHTING OF THE ASSESSMENT OBJECTIVES</w:t>
      </w:r>
    </w:p>
    <w:p w:rsidR="0083374A" w:rsidRPr="003E4602" w:rsidRDefault="0083374A" w:rsidP="00E564A9">
      <w:pPr>
        <w:spacing w:line="276" w:lineRule="auto"/>
        <w:rPr>
          <w:lang w:val="en-GB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174"/>
      </w:tblGrid>
      <w:tr w:rsidR="002A176D" w:rsidRPr="003E4602" w:rsidTr="002668E2">
        <w:tc>
          <w:tcPr>
            <w:tcW w:w="4140" w:type="dxa"/>
          </w:tcPr>
          <w:p w:rsidR="002A176D" w:rsidRPr="003E4602" w:rsidRDefault="00874A4E" w:rsidP="00E564A9">
            <w:pPr>
              <w:spacing w:line="276" w:lineRule="auto"/>
              <w:jc w:val="center"/>
              <w:rPr>
                <w:b/>
                <w:lang w:val="en-GB"/>
              </w:rPr>
            </w:pPr>
            <w:r w:rsidRPr="003E4602">
              <w:rPr>
                <w:b/>
                <w:lang w:val="en-GB"/>
              </w:rPr>
              <w:t>Assessment Objective</w:t>
            </w:r>
          </w:p>
        </w:tc>
        <w:tc>
          <w:tcPr>
            <w:tcW w:w="4174" w:type="dxa"/>
          </w:tcPr>
          <w:p w:rsidR="002A176D" w:rsidRPr="006F02FB" w:rsidRDefault="00874A4E" w:rsidP="00E564A9">
            <w:pPr>
              <w:spacing w:line="276" w:lineRule="auto"/>
              <w:jc w:val="center"/>
              <w:rPr>
                <w:b/>
                <w:lang w:val="en-GB"/>
              </w:rPr>
            </w:pPr>
            <w:r w:rsidRPr="006F02FB">
              <w:rPr>
                <w:b/>
                <w:lang w:val="en-GB"/>
              </w:rPr>
              <w:t xml:space="preserve">Weighting </w:t>
            </w:r>
          </w:p>
        </w:tc>
      </w:tr>
      <w:tr w:rsidR="002A176D" w:rsidRPr="003E4602" w:rsidTr="002668E2">
        <w:tc>
          <w:tcPr>
            <w:tcW w:w="4140" w:type="dxa"/>
          </w:tcPr>
          <w:p w:rsidR="002A176D" w:rsidRPr="003E4602" w:rsidRDefault="00BA7837" w:rsidP="00B91AF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Knowledge (</w:t>
            </w:r>
            <w:r w:rsidR="00B91AF1">
              <w:rPr>
                <w:lang w:val="en-GB"/>
              </w:rPr>
              <w:t>AO1</w:t>
            </w:r>
            <w:r w:rsidR="00E21E5A" w:rsidRPr="003E4602">
              <w:rPr>
                <w:lang w:val="en-GB"/>
              </w:rPr>
              <w:t>)</w:t>
            </w:r>
          </w:p>
        </w:tc>
        <w:tc>
          <w:tcPr>
            <w:tcW w:w="4174" w:type="dxa"/>
          </w:tcPr>
          <w:p w:rsidR="002A176D" w:rsidRPr="006F02FB" w:rsidRDefault="001344F3" w:rsidP="00E564A9">
            <w:pPr>
              <w:spacing w:line="276" w:lineRule="auto"/>
              <w:jc w:val="center"/>
              <w:rPr>
                <w:lang w:val="en-GB"/>
              </w:rPr>
            </w:pPr>
            <w:r w:rsidRPr="006F02FB">
              <w:rPr>
                <w:lang w:val="en-GB"/>
              </w:rPr>
              <w:t>30 %</w:t>
            </w:r>
          </w:p>
        </w:tc>
      </w:tr>
      <w:tr w:rsidR="002A176D" w:rsidRPr="003E4602" w:rsidTr="002668E2">
        <w:tc>
          <w:tcPr>
            <w:tcW w:w="4140" w:type="dxa"/>
          </w:tcPr>
          <w:p w:rsidR="002A176D" w:rsidRPr="003E4602" w:rsidRDefault="00E21E5A" w:rsidP="00B91AF1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Understanding (</w:t>
            </w:r>
            <w:r w:rsidR="00B91AF1">
              <w:rPr>
                <w:lang w:val="en-GB"/>
              </w:rPr>
              <w:t>AO2</w:t>
            </w:r>
            <w:r w:rsidRPr="003E4602">
              <w:rPr>
                <w:lang w:val="en-GB"/>
              </w:rPr>
              <w:t>)</w:t>
            </w:r>
          </w:p>
        </w:tc>
        <w:tc>
          <w:tcPr>
            <w:tcW w:w="4174" w:type="dxa"/>
          </w:tcPr>
          <w:p w:rsidR="002A176D" w:rsidRPr="006F02FB" w:rsidRDefault="00E21E5A" w:rsidP="001344F3">
            <w:pPr>
              <w:spacing w:line="276" w:lineRule="auto"/>
              <w:jc w:val="center"/>
              <w:rPr>
                <w:lang w:val="en-GB"/>
              </w:rPr>
            </w:pPr>
            <w:r w:rsidRPr="006F02FB">
              <w:rPr>
                <w:lang w:val="en-GB"/>
              </w:rPr>
              <w:t>40 %</w:t>
            </w:r>
          </w:p>
        </w:tc>
      </w:tr>
      <w:tr w:rsidR="002A176D" w:rsidRPr="003E4602" w:rsidTr="002668E2">
        <w:trPr>
          <w:trHeight w:val="125"/>
        </w:trPr>
        <w:tc>
          <w:tcPr>
            <w:tcW w:w="4140" w:type="dxa"/>
          </w:tcPr>
          <w:p w:rsidR="002A176D" w:rsidRPr="003E4602" w:rsidRDefault="00E21E5A" w:rsidP="00B91AF1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Application of knowledge (</w:t>
            </w:r>
            <w:r w:rsidR="00B91AF1">
              <w:rPr>
                <w:lang w:val="en-GB"/>
              </w:rPr>
              <w:t>AO3</w:t>
            </w:r>
            <w:r w:rsidRPr="003E4602">
              <w:rPr>
                <w:lang w:val="en-GB"/>
              </w:rPr>
              <w:t>)</w:t>
            </w:r>
          </w:p>
        </w:tc>
        <w:tc>
          <w:tcPr>
            <w:tcW w:w="4174" w:type="dxa"/>
          </w:tcPr>
          <w:p w:rsidR="002A176D" w:rsidRPr="006F02FB" w:rsidRDefault="00E21E5A" w:rsidP="001344F3">
            <w:pPr>
              <w:spacing w:line="276" w:lineRule="auto"/>
              <w:jc w:val="center"/>
              <w:rPr>
                <w:lang w:val="en-GB"/>
              </w:rPr>
            </w:pPr>
            <w:r w:rsidRPr="006F02FB">
              <w:rPr>
                <w:lang w:val="en-GB"/>
              </w:rPr>
              <w:t>20 %</w:t>
            </w:r>
          </w:p>
        </w:tc>
      </w:tr>
      <w:tr w:rsidR="002A176D" w:rsidRPr="003E4602" w:rsidTr="002668E2">
        <w:tc>
          <w:tcPr>
            <w:tcW w:w="4140" w:type="dxa"/>
          </w:tcPr>
          <w:p w:rsidR="002A176D" w:rsidRPr="003E4602" w:rsidRDefault="00E21E5A" w:rsidP="00B91AF1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Higher level abilities (synthesis, analysis and evaluation) (</w:t>
            </w:r>
            <w:r w:rsidR="00B91AF1">
              <w:rPr>
                <w:lang w:val="en-GB"/>
              </w:rPr>
              <w:t>AO4</w:t>
            </w:r>
            <w:r w:rsidRPr="003E4602">
              <w:rPr>
                <w:lang w:val="en-GB"/>
              </w:rPr>
              <w:t>)</w:t>
            </w:r>
          </w:p>
        </w:tc>
        <w:tc>
          <w:tcPr>
            <w:tcW w:w="4174" w:type="dxa"/>
          </w:tcPr>
          <w:p w:rsidR="002A176D" w:rsidRPr="00CF75B2" w:rsidRDefault="00CF75B2" w:rsidP="00CF75B2">
            <w:pPr>
              <w:spacing w:line="276" w:lineRule="auto"/>
              <w:ind w:left="882" w:hanging="162"/>
              <w:rPr>
                <w:lang w:val="en-GB"/>
              </w:rPr>
            </w:pPr>
            <w:r>
              <w:rPr>
                <w:lang w:val="en-GB"/>
              </w:rPr>
              <w:t xml:space="preserve">                  5</w:t>
            </w:r>
            <w:r w:rsidR="00E21E5A" w:rsidRPr="00CF75B2">
              <w:rPr>
                <w:lang w:val="en-GB"/>
              </w:rPr>
              <w:t>%</w:t>
            </w:r>
          </w:p>
        </w:tc>
      </w:tr>
    </w:tbl>
    <w:p w:rsidR="001C3B0E" w:rsidRDefault="00874A4E" w:rsidP="001C3B0E">
      <w:pPr>
        <w:spacing w:before="120" w:after="120" w:line="276" w:lineRule="auto"/>
        <w:rPr>
          <w:lang w:val="en-GB"/>
        </w:rPr>
      </w:pPr>
      <w:r>
        <w:rPr>
          <w:lang w:val="en-GB"/>
        </w:rPr>
        <w:t>The assessment objectives are weighted to give an indication of the relative importance. The percentages are not intended to show the precise number of marks allocated to particular assessment objectives.</w:t>
      </w:r>
    </w:p>
    <w:p w:rsidR="00EF596C" w:rsidRPr="001C3B0E" w:rsidRDefault="00AC5068" w:rsidP="003E3B6C">
      <w:pPr>
        <w:spacing w:before="240" w:after="120" w:line="276" w:lineRule="auto"/>
        <w:rPr>
          <w:lang w:val="en-GB"/>
        </w:rPr>
      </w:pPr>
      <w:r w:rsidRPr="001C3B0E">
        <w:rPr>
          <w:b/>
          <w:szCs w:val="26"/>
          <w:lang w:val="en-GB"/>
        </w:rPr>
        <w:t>THE</w:t>
      </w:r>
      <w:r w:rsidR="00EF596C" w:rsidRPr="001C3B0E">
        <w:rPr>
          <w:b/>
          <w:szCs w:val="26"/>
          <w:lang w:val="en-GB"/>
        </w:rPr>
        <w:t xml:space="preserve"> SCHEME OF ASSESSMENT</w:t>
      </w:r>
    </w:p>
    <w:p w:rsidR="0083374A" w:rsidRPr="003E4602" w:rsidRDefault="0083374A" w:rsidP="005476B9">
      <w:pPr>
        <w:spacing w:line="276" w:lineRule="auto"/>
        <w:jc w:val="both"/>
        <w:rPr>
          <w:lang w:val="en-GB"/>
        </w:rPr>
      </w:pPr>
      <w:r w:rsidRPr="003E4602">
        <w:rPr>
          <w:lang w:val="en-GB"/>
        </w:rPr>
        <w:t>The examination will</w:t>
      </w:r>
      <w:r w:rsidR="00D70BF9" w:rsidRPr="003E4602">
        <w:rPr>
          <w:lang w:val="en-GB"/>
        </w:rPr>
        <w:t>consist of</w:t>
      </w:r>
      <w:r w:rsidRPr="003E4602">
        <w:rPr>
          <w:lang w:val="en-GB"/>
        </w:rPr>
        <w:t xml:space="preserve"> two papers</w:t>
      </w:r>
      <w:r w:rsidR="00D70BF9">
        <w:rPr>
          <w:lang w:val="en-GB"/>
        </w:rPr>
        <w:t>.</w:t>
      </w:r>
    </w:p>
    <w:p w:rsidR="00AC5068" w:rsidRDefault="00B67EC6" w:rsidP="005476B9">
      <w:pPr>
        <w:tabs>
          <w:tab w:val="left" w:pos="0"/>
        </w:tabs>
        <w:spacing w:before="120" w:line="276" w:lineRule="auto"/>
        <w:jc w:val="both"/>
        <w:rPr>
          <w:lang w:val="en-GB"/>
        </w:rPr>
      </w:pPr>
      <w:r w:rsidRPr="00B14709">
        <w:rPr>
          <w:b/>
          <w:lang w:val="en-GB"/>
        </w:rPr>
        <w:t>Paper 1</w:t>
      </w:r>
      <w:r w:rsidRPr="003E4602">
        <w:rPr>
          <w:lang w:val="en-GB"/>
        </w:rPr>
        <w:t xml:space="preserve"> will examine topics in Pure Mathematics </w:t>
      </w:r>
      <w:r w:rsidR="007052EF" w:rsidRPr="003E4602">
        <w:rPr>
          <w:lang w:val="en-GB"/>
        </w:rPr>
        <w:t xml:space="preserve">only </w:t>
      </w:r>
      <w:r w:rsidRPr="003E4602">
        <w:rPr>
          <w:lang w:val="en-GB"/>
        </w:rPr>
        <w:t xml:space="preserve">and will consists </w:t>
      </w:r>
      <w:r w:rsidRPr="006F02FB">
        <w:rPr>
          <w:lang w:val="en-GB"/>
        </w:rPr>
        <w:t xml:space="preserve">of about </w:t>
      </w:r>
      <w:r w:rsidR="001344F3" w:rsidRPr="006F02FB">
        <w:rPr>
          <w:lang w:val="en-GB"/>
        </w:rPr>
        <w:t>50</w:t>
      </w:r>
      <w:r w:rsidR="000B3C6C">
        <w:rPr>
          <w:lang w:val="en-GB"/>
        </w:rPr>
        <w:t>compulsory</w:t>
      </w:r>
    </w:p>
    <w:p w:rsidR="0083374A" w:rsidRPr="003E4602" w:rsidRDefault="000B3C6C" w:rsidP="005476B9">
      <w:pPr>
        <w:tabs>
          <w:tab w:val="left" w:pos="0"/>
        </w:tabs>
        <w:spacing w:before="120" w:line="276" w:lineRule="auto"/>
        <w:jc w:val="both"/>
        <w:rPr>
          <w:lang w:val="en-GB"/>
        </w:rPr>
      </w:pPr>
      <w:proofErr w:type="gramStart"/>
      <w:r w:rsidRPr="006F02FB">
        <w:rPr>
          <w:lang w:val="en-GB"/>
        </w:rPr>
        <w:t>multiple</w:t>
      </w:r>
      <w:r w:rsidR="00B67EC6" w:rsidRPr="006F02FB">
        <w:rPr>
          <w:lang w:val="en-GB"/>
        </w:rPr>
        <w:t>choice</w:t>
      </w:r>
      <w:proofErr w:type="gramEnd"/>
      <w:r w:rsidR="00B67EC6" w:rsidRPr="006F02FB">
        <w:rPr>
          <w:lang w:val="en-GB"/>
        </w:rPr>
        <w:t xml:space="preserve"> questions</w:t>
      </w:r>
      <w:r w:rsidR="005476B9">
        <w:rPr>
          <w:lang w:val="en-GB"/>
        </w:rPr>
        <w:t xml:space="preserve"> to be answered in </w:t>
      </w:r>
      <w:r w:rsidR="005476B9" w:rsidRPr="003E4602">
        <w:rPr>
          <w:lang w:val="en-GB"/>
        </w:rPr>
        <w:t>1h</w:t>
      </w:r>
      <w:r w:rsidR="005476B9">
        <w:rPr>
          <w:lang w:val="en-GB"/>
        </w:rPr>
        <w:t>our</w:t>
      </w:r>
      <w:r w:rsidR="005476B9" w:rsidRPr="003E4602">
        <w:rPr>
          <w:lang w:val="en-GB"/>
        </w:rPr>
        <w:t xml:space="preserve"> 30 min</w:t>
      </w:r>
      <w:r w:rsidR="005476B9">
        <w:rPr>
          <w:lang w:val="en-GB"/>
        </w:rPr>
        <w:t>utes</w:t>
      </w:r>
      <w:r w:rsidR="001344F3" w:rsidRPr="006F02FB">
        <w:rPr>
          <w:lang w:val="en-GB"/>
        </w:rPr>
        <w:t>.</w:t>
      </w:r>
      <w:r w:rsidR="0061255C">
        <w:rPr>
          <w:lang w:val="en-GB"/>
        </w:rPr>
        <w:t>This shall be 40 % of the total subject marks</w:t>
      </w:r>
    </w:p>
    <w:p w:rsidR="007052EF" w:rsidRPr="003E4602" w:rsidRDefault="007052EF" w:rsidP="005476B9">
      <w:pPr>
        <w:spacing w:before="120" w:after="120" w:line="276" w:lineRule="auto"/>
        <w:jc w:val="both"/>
        <w:rPr>
          <w:lang w:val="en-GB"/>
        </w:rPr>
      </w:pPr>
      <w:r w:rsidRPr="003E4602">
        <w:rPr>
          <w:b/>
          <w:lang w:val="en-GB"/>
        </w:rPr>
        <w:t>Paper 2</w:t>
      </w:r>
      <w:r w:rsidR="00275C04">
        <w:rPr>
          <w:b/>
          <w:lang w:val="en-GB"/>
        </w:rPr>
        <w:t>.</w:t>
      </w:r>
      <w:r w:rsidR="005476B9" w:rsidRPr="005476B9">
        <w:rPr>
          <w:lang w:val="en-GB"/>
        </w:rPr>
        <w:t>This will be a paper of</w:t>
      </w:r>
      <w:r w:rsidR="005476B9" w:rsidRPr="003E4602">
        <w:rPr>
          <w:lang w:val="en-GB"/>
        </w:rPr>
        <w:t>2h</w:t>
      </w:r>
      <w:r w:rsidR="005476B9">
        <w:rPr>
          <w:lang w:val="en-GB"/>
        </w:rPr>
        <w:t>ours</w:t>
      </w:r>
      <w:r w:rsidR="005476B9" w:rsidRPr="003E4602">
        <w:rPr>
          <w:lang w:val="en-GB"/>
        </w:rPr>
        <w:t xml:space="preserve"> 30 min</w:t>
      </w:r>
      <w:r w:rsidR="005476B9">
        <w:rPr>
          <w:lang w:val="en-GB"/>
        </w:rPr>
        <w:t>utes</w:t>
      </w:r>
      <w:r w:rsidR="00275C04">
        <w:rPr>
          <w:lang w:val="en-GB"/>
        </w:rPr>
        <w:t xml:space="preserve"> and cover 60 % of the total marks</w:t>
      </w:r>
      <w:r w:rsidR="005476B9">
        <w:rPr>
          <w:lang w:val="en-GB"/>
        </w:rPr>
        <w:t xml:space="preserve">.It will </w:t>
      </w:r>
      <w:r w:rsidRPr="003E4602">
        <w:rPr>
          <w:lang w:val="en-GB"/>
        </w:rPr>
        <w:t>examin</w:t>
      </w:r>
      <w:r w:rsidR="005476B9">
        <w:rPr>
          <w:lang w:val="en-GB"/>
        </w:rPr>
        <w:t>e</w:t>
      </w:r>
      <w:r w:rsidRPr="003E4602">
        <w:rPr>
          <w:lang w:val="en-GB"/>
        </w:rPr>
        <w:t xml:space="preserve"> topics in Pure Mathematics with Mechanics </w:t>
      </w:r>
      <w:r w:rsidRPr="000721B8">
        <w:rPr>
          <w:lang w:val="en-GB"/>
        </w:rPr>
        <w:t>or</w:t>
      </w:r>
      <w:r w:rsidRPr="003E4602">
        <w:rPr>
          <w:lang w:val="en-GB"/>
        </w:rPr>
        <w:t xml:space="preserve"> PureMathematics withStatistics a</w:t>
      </w:r>
      <w:r w:rsidR="003245E5" w:rsidRPr="003E4602">
        <w:rPr>
          <w:lang w:val="en-GB"/>
        </w:rPr>
        <w:t>nd Probability</w:t>
      </w:r>
      <w:r w:rsidR="001344F3">
        <w:rPr>
          <w:lang w:val="en-GB"/>
        </w:rPr>
        <w:t>,</w:t>
      </w:r>
      <w:r w:rsidR="003245E5" w:rsidRPr="003E4602">
        <w:rPr>
          <w:lang w:val="en-GB"/>
        </w:rPr>
        <w:t xml:space="preserve"> and will consist</w:t>
      </w:r>
      <w:r w:rsidRPr="003E4602">
        <w:rPr>
          <w:lang w:val="en-GB"/>
        </w:rPr>
        <w:t xml:space="preserve"> of three sections:</w:t>
      </w:r>
      <w:r w:rsidR="00B14709" w:rsidRPr="000721B8">
        <w:rPr>
          <w:b/>
          <w:lang w:val="en-GB"/>
        </w:rPr>
        <w:t>A</w:t>
      </w:r>
      <w:r w:rsidR="00B14709">
        <w:rPr>
          <w:lang w:val="en-GB"/>
        </w:rPr>
        <w:t xml:space="preserve">, </w:t>
      </w:r>
      <w:r w:rsidR="00B14709" w:rsidRPr="000721B8">
        <w:rPr>
          <w:b/>
          <w:lang w:val="en-GB"/>
        </w:rPr>
        <w:t>B</w:t>
      </w:r>
      <w:r w:rsidR="00B14709">
        <w:rPr>
          <w:lang w:val="en-GB"/>
        </w:rPr>
        <w:t xml:space="preserve"> and </w:t>
      </w:r>
      <w:r w:rsidR="00B14709" w:rsidRPr="000721B8">
        <w:rPr>
          <w:b/>
          <w:lang w:val="en-GB"/>
        </w:rPr>
        <w:t>C</w:t>
      </w:r>
      <w:r w:rsidR="00B14709">
        <w:rPr>
          <w:lang w:val="en-GB"/>
        </w:rPr>
        <w:t>.</w:t>
      </w:r>
    </w:p>
    <w:p w:rsidR="007052EF" w:rsidRPr="003E4602" w:rsidRDefault="007052EF" w:rsidP="005476B9">
      <w:pPr>
        <w:spacing w:line="276" w:lineRule="auto"/>
        <w:ind w:left="720"/>
        <w:jc w:val="both"/>
        <w:rPr>
          <w:lang w:val="en-GB"/>
        </w:rPr>
      </w:pPr>
      <w:r w:rsidRPr="000721B8">
        <w:rPr>
          <w:b/>
          <w:lang w:val="en-GB"/>
        </w:rPr>
        <w:t>Section A</w:t>
      </w:r>
      <w:r w:rsidRPr="003E4602">
        <w:rPr>
          <w:lang w:val="en-GB"/>
        </w:rPr>
        <w:t xml:space="preserve"> wil</w:t>
      </w:r>
      <w:r w:rsidR="00A6150F" w:rsidRPr="003E4602">
        <w:rPr>
          <w:lang w:val="en-GB"/>
        </w:rPr>
        <w:t>l consist of a number of</w:t>
      </w:r>
      <w:r w:rsidRPr="003E4602">
        <w:rPr>
          <w:lang w:val="en-GB"/>
        </w:rPr>
        <w:t xml:space="preserve"> questions in Pure Mathematics </w:t>
      </w:r>
      <w:r w:rsidR="005476B9">
        <w:rPr>
          <w:lang w:val="en-GB"/>
        </w:rPr>
        <w:t xml:space="preserve">and </w:t>
      </w:r>
      <w:r w:rsidR="00F922CE">
        <w:rPr>
          <w:lang w:val="en-GB"/>
        </w:rPr>
        <w:t>t</w:t>
      </w:r>
      <w:r w:rsidRPr="003E4602">
        <w:rPr>
          <w:lang w:val="en-GB"/>
        </w:rPr>
        <w:t xml:space="preserve">hecandidates will be expected to attempt </w:t>
      </w:r>
      <w:r w:rsidR="003245E5" w:rsidRPr="003E4602">
        <w:rPr>
          <w:b/>
          <w:lang w:val="en-GB"/>
        </w:rPr>
        <w:t>all</w:t>
      </w:r>
      <w:r w:rsidR="002A45C6">
        <w:rPr>
          <w:lang w:val="en-GB"/>
        </w:rPr>
        <w:t>.</w:t>
      </w:r>
    </w:p>
    <w:p w:rsidR="007052EF" w:rsidRPr="003E4602" w:rsidRDefault="007052EF" w:rsidP="005476B9">
      <w:pPr>
        <w:spacing w:before="120" w:line="276" w:lineRule="auto"/>
        <w:ind w:left="720"/>
        <w:jc w:val="both"/>
        <w:rPr>
          <w:lang w:val="en-GB"/>
        </w:rPr>
      </w:pPr>
      <w:r w:rsidRPr="002A45C6">
        <w:rPr>
          <w:b/>
          <w:lang w:val="en-GB"/>
        </w:rPr>
        <w:t>Section B</w:t>
      </w:r>
      <w:r w:rsidRPr="003E4602">
        <w:rPr>
          <w:lang w:val="en-GB"/>
        </w:rPr>
        <w:t xml:space="preserve"> will consist of three questions in Mec</w:t>
      </w:r>
      <w:r w:rsidR="002A45C6">
        <w:rPr>
          <w:lang w:val="en-GB"/>
        </w:rPr>
        <w:t>hanics for which the candidates</w:t>
      </w:r>
      <w:r w:rsidRPr="003E4602">
        <w:rPr>
          <w:lang w:val="en-GB"/>
        </w:rPr>
        <w:t xml:space="preserve">willbeexpected to attempt </w:t>
      </w:r>
      <w:r w:rsidR="00356590" w:rsidRPr="005476B9">
        <w:rPr>
          <w:b/>
          <w:lang w:val="en-GB"/>
        </w:rPr>
        <w:t>two</w:t>
      </w:r>
      <w:r w:rsidRPr="005476B9">
        <w:rPr>
          <w:b/>
          <w:lang w:val="en-GB"/>
        </w:rPr>
        <w:t xml:space="preserve"> questions</w:t>
      </w:r>
      <w:r w:rsidR="002A45C6" w:rsidRPr="006176ED">
        <w:rPr>
          <w:lang w:val="en-GB"/>
        </w:rPr>
        <w:t>.</w:t>
      </w:r>
    </w:p>
    <w:p w:rsidR="00275C04" w:rsidRDefault="003E4602" w:rsidP="00FB1AB1">
      <w:pPr>
        <w:spacing w:line="276" w:lineRule="auto"/>
        <w:jc w:val="both"/>
        <w:rPr>
          <w:lang w:val="en-GB"/>
        </w:rPr>
      </w:pPr>
      <w:r w:rsidRPr="003E4602">
        <w:rPr>
          <w:lang w:val="en-GB"/>
        </w:rPr>
        <w:tab/>
      </w:r>
      <w:r w:rsidR="00356590" w:rsidRPr="002A45C6">
        <w:rPr>
          <w:b/>
          <w:lang w:val="en-GB"/>
        </w:rPr>
        <w:t>Section C</w:t>
      </w:r>
      <w:r w:rsidR="00356590" w:rsidRPr="003E4602">
        <w:rPr>
          <w:lang w:val="en-GB"/>
        </w:rPr>
        <w:t xml:space="preserve"> will consist of three questions in Statistic</w:t>
      </w:r>
      <w:r w:rsidR="002A45C6">
        <w:rPr>
          <w:lang w:val="en-GB"/>
        </w:rPr>
        <w:t>s and Probability for which the</w:t>
      </w:r>
      <w:r w:rsidR="00356590" w:rsidRPr="003E4602">
        <w:rPr>
          <w:lang w:val="en-GB"/>
        </w:rPr>
        <w:t xml:space="preserve">candidates </w:t>
      </w:r>
    </w:p>
    <w:p w:rsidR="00356590" w:rsidRDefault="00356590" w:rsidP="00275C04">
      <w:pPr>
        <w:spacing w:line="276" w:lineRule="auto"/>
        <w:ind w:firstLine="720"/>
        <w:jc w:val="both"/>
        <w:rPr>
          <w:lang w:val="en-GB"/>
        </w:rPr>
      </w:pPr>
      <w:proofErr w:type="gramStart"/>
      <w:r w:rsidRPr="003E4602">
        <w:rPr>
          <w:lang w:val="en-GB"/>
        </w:rPr>
        <w:t>will</w:t>
      </w:r>
      <w:proofErr w:type="gramEnd"/>
      <w:r w:rsidRPr="003E4602">
        <w:rPr>
          <w:lang w:val="en-GB"/>
        </w:rPr>
        <w:t xml:space="preserve"> be expected to attempt </w:t>
      </w:r>
      <w:r w:rsidRPr="005476B9">
        <w:rPr>
          <w:b/>
          <w:lang w:val="en-GB"/>
        </w:rPr>
        <w:t>two questions</w:t>
      </w:r>
    </w:p>
    <w:p w:rsidR="003E3B6C" w:rsidRDefault="003E3B6C" w:rsidP="00CF75B2">
      <w:pPr>
        <w:spacing w:before="120" w:after="120" w:line="276" w:lineRule="auto"/>
        <w:jc w:val="both"/>
        <w:rPr>
          <w:b/>
          <w:lang w:val="en-GB"/>
        </w:rPr>
      </w:pPr>
    </w:p>
    <w:p w:rsidR="003E3B6C" w:rsidRDefault="003E3B6C" w:rsidP="00CF75B2">
      <w:pPr>
        <w:spacing w:before="120" w:after="120" w:line="276" w:lineRule="auto"/>
        <w:jc w:val="both"/>
        <w:rPr>
          <w:b/>
          <w:lang w:val="en-GB"/>
        </w:rPr>
      </w:pPr>
    </w:p>
    <w:p w:rsidR="00B91AF1" w:rsidRPr="004B60EE" w:rsidRDefault="00B91AF1" w:rsidP="00CF75B2">
      <w:pPr>
        <w:spacing w:before="120" w:after="120" w:line="276" w:lineRule="auto"/>
        <w:jc w:val="both"/>
        <w:rPr>
          <w:b/>
          <w:lang w:val="en-GB"/>
        </w:rPr>
      </w:pPr>
      <w:r w:rsidRPr="004B60EE">
        <w:rPr>
          <w:b/>
          <w:lang w:val="en-GB"/>
        </w:rPr>
        <w:lastRenderedPageBreak/>
        <w:t>NOTE</w:t>
      </w:r>
    </w:p>
    <w:p w:rsidR="00356590" w:rsidRPr="004B60EE" w:rsidRDefault="00356590" w:rsidP="00F51B55">
      <w:pPr>
        <w:spacing w:line="276" w:lineRule="auto"/>
        <w:jc w:val="both"/>
        <w:rPr>
          <w:lang w:val="en-GB"/>
        </w:rPr>
      </w:pPr>
      <w:r w:rsidRPr="004B60EE">
        <w:rPr>
          <w:lang w:val="en-GB"/>
        </w:rPr>
        <w:t xml:space="preserve">Candidates are expected </w:t>
      </w:r>
      <w:r w:rsidR="005315B7" w:rsidRPr="004B60EE">
        <w:rPr>
          <w:lang w:val="en-GB"/>
        </w:rPr>
        <w:t>to answer a combination of S</w:t>
      </w:r>
      <w:r w:rsidRPr="004B60EE">
        <w:rPr>
          <w:lang w:val="en-GB"/>
        </w:rPr>
        <w:t xml:space="preserve">ection A and Section B </w:t>
      </w:r>
      <w:r w:rsidRPr="004B60EE">
        <w:rPr>
          <w:u w:val="single"/>
          <w:lang w:val="en-GB"/>
        </w:rPr>
        <w:t>OR</w:t>
      </w:r>
      <w:r w:rsidRPr="004B60EE">
        <w:rPr>
          <w:lang w:val="en-GB"/>
        </w:rPr>
        <w:t xml:space="preserve"> Section A and Section C</w:t>
      </w:r>
      <w:r w:rsidR="005315B7" w:rsidRPr="004B60EE">
        <w:rPr>
          <w:lang w:val="en-GB"/>
        </w:rPr>
        <w:t xml:space="preserve">, but </w:t>
      </w:r>
      <w:r w:rsidR="005315B7" w:rsidRPr="004B60EE">
        <w:rPr>
          <w:u w:val="single"/>
          <w:lang w:val="en-GB"/>
        </w:rPr>
        <w:t>NOT</w:t>
      </w:r>
      <w:r w:rsidR="005315B7" w:rsidRPr="004B60EE">
        <w:rPr>
          <w:lang w:val="en-GB"/>
        </w:rPr>
        <w:t xml:space="preserve"> a combination of all </w:t>
      </w:r>
      <w:r w:rsidR="0050615B" w:rsidRPr="004B60EE">
        <w:rPr>
          <w:lang w:val="en-GB"/>
        </w:rPr>
        <w:t>the three sections</w:t>
      </w:r>
      <w:r w:rsidR="005315B7" w:rsidRPr="004B60EE">
        <w:rPr>
          <w:lang w:val="en-GB"/>
        </w:rPr>
        <w:t>.</w:t>
      </w:r>
    </w:p>
    <w:p w:rsidR="007052EF" w:rsidRPr="00B91AF1" w:rsidRDefault="005315B7" w:rsidP="00F51B55">
      <w:pPr>
        <w:spacing w:line="276" w:lineRule="auto"/>
        <w:jc w:val="both"/>
        <w:rPr>
          <w:i/>
          <w:lang w:val="en-GB"/>
        </w:rPr>
      </w:pPr>
      <w:r w:rsidRPr="00B91AF1">
        <w:rPr>
          <w:i/>
          <w:lang w:val="en-GB"/>
        </w:rPr>
        <w:t>Nonprogramma</w:t>
      </w:r>
      <w:r w:rsidR="00431538" w:rsidRPr="00B91AF1">
        <w:rPr>
          <w:i/>
          <w:lang w:val="en-GB"/>
        </w:rPr>
        <w:t>ble electronic calculators and f</w:t>
      </w:r>
      <w:r w:rsidRPr="00B91AF1">
        <w:rPr>
          <w:i/>
          <w:lang w:val="en-GB"/>
        </w:rPr>
        <w:t>ormulae booklets may be used.</w:t>
      </w:r>
    </w:p>
    <w:p w:rsidR="00B10DAE" w:rsidRPr="00CF75B2" w:rsidRDefault="00B10DAE" w:rsidP="003E3B6C">
      <w:pPr>
        <w:spacing w:before="240" w:line="276" w:lineRule="auto"/>
        <w:rPr>
          <w:szCs w:val="28"/>
          <w:lang w:val="en-GB"/>
        </w:rPr>
      </w:pPr>
      <w:r w:rsidRPr="00CF75B2">
        <w:rPr>
          <w:b/>
          <w:szCs w:val="28"/>
          <w:lang w:val="en-GB"/>
        </w:rPr>
        <w:t>SYLLABUS</w:t>
      </w:r>
      <w:r w:rsidR="00D70BF9" w:rsidRPr="00CF75B2">
        <w:rPr>
          <w:b/>
          <w:szCs w:val="28"/>
          <w:lang w:val="en-GB"/>
        </w:rPr>
        <w:t>CONTENT</w:t>
      </w:r>
    </w:p>
    <w:p w:rsidR="00964AA7" w:rsidRPr="006176ED" w:rsidRDefault="00E3408A" w:rsidP="003E3B6C">
      <w:pPr>
        <w:spacing w:before="120" w:line="276" w:lineRule="auto"/>
        <w:rPr>
          <w:szCs w:val="28"/>
        </w:rPr>
      </w:pPr>
      <w:r w:rsidRPr="006176ED">
        <w:rPr>
          <w:b/>
          <w:szCs w:val="28"/>
          <w:lang w:val="en-GB"/>
        </w:rPr>
        <w:t>SECTION A: PURE</w:t>
      </w:r>
      <w:r w:rsidR="00964AA7" w:rsidRPr="006176ED">
        <w:rPr>
          <w:b/>
          <w:szCs w:val="28"/>
          <w:lang w:val="en-GB"/>
        </w:rPr>
        <w:t xml:space="preserve"> MATHEMATICS</w:t>
      </w:r>
      <w:r w:rsidRPr="006176ED">
        <w:rPr>
          <w:szCs w:val="28"/>
          <w:lang w:val="en-GB"/>
        </w:rPr>
        <w:t>(</w:t>
      </w:r>
      <w:r w:rsidR="00964AA7" w:rsidRPr="006176ED">
        <w:rPr>
          <w:b/>
          <w:szCs w:val="28"/>
        </w:rPr>
        <w:t>Compulsory for all candidates</w:t>
      </w:r>
      <w:r w:rsidRPr="006176ED">
        <w:rPr>
          <w:b/>
          <w:szCs w:val="28"/>
        </w:rPr>
        <w:t>)</w:t>
      </w:r>
    </w:p>
    <w:p w:rsidR="00B5448D" w:rsidRPr="003E4602" w:rsidRDefault="00B5448D" w:rsidP="00E564A9">
      <w:pPr>
        <w:spacing w:line="276" w:lineRule="auto"/>
      </w:pPr>
    </w:p>
    <w:tbl>
      <w:tblPr>
        <w:tblW w:w="1076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45"/>
        <w:gridCol w:w="4770"/>
        <w:gridCol w:w="2790"/>
      </w:tblGrid>
      <w:tr w:rsidR="00E3408A" w:rsidRPr="003E4602" w:rsidTr="00275C04">
        <w:trPr>
          <w:tblHeader/>
        </w:trPr>
        <w:tc>
          <w:tcPr>
            <w:tcW w:w="3208" w:type="dxa"/>
            <w:gridSpan w:val="2"/>
          </w:tcPr>
          <w:p w:rsidR="00E3408A" w:rsidRDefault="00E3408A" w:rsidP="00B91AF1">
            <w:pPr>
              <w:spacing w:line="276" w:lineRule="auto"/>
              <w:jc w:val="center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TOPIC</w:t>
            </w:r>
          </w:p>
          <w:p w:rsidR="00CF75B2" w:rsidRPr="00E3408A" w:rsidRDefault="00CF75B2" w:rsidP="00B91AF1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</w:tcPr>
          <w:p w:rsidR="00E3408A" w:rsidRPr="003E4602" w:rsidRDefault="003713D4" w:rsidP="00B91AF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SUB TOPIC</w:t>
            </w:r>
          </w:p>
        </w:tc>
        <w:tc>
          <w:tcPr>
            <w:tcW w:w="2790" w:type="dxa"/>
            <w:shd w:val="clear" w:color="auto" w:fill="auto"/>
          </w:tcPr>
          <w:p w:rsidR="00E3408A" w:rsidRPr="003E4602" w:rsidRDefault="00E3408A" w:rsidP="00B91AF1">
            <w:pPr>
              <w:spacing w:line="276" w:lineRule="auto"/>
              <w:jc w:val="center"/>
              <w:rPr>
                <w:b/>
                <w:lang w:val="en-GB"/>
              </w:rPr>
            </w:pPr>
            <w:r w:rsidRPr="003E4602">
              <w:rPr>
                <w:b/>
                <w:lang w:val="en-GB"/>
              </w:rPr>
              <w:t>NOTES</w:t>
            </w:r>
          </w:p>
        </w:tc>
      </w:tr>
      <w:tr w:rsidR="00034126" w:rsidRPr="003E4602" w:rsidTr="00275C04">
        <w:trPr>
          <w:trHeight w:val="8558"/>
        </w:trPr>
        <w:tc>
          <w:tcPr>
            <w:tcW w:w="563" w:type="dxa"/>
          </w:tcPr>
          <w:p w:rsidR="00034126" w:rsidRPr="00275C04" w:rsidRDefault="00275C04" w:rsidP="00275C04">
            <w:pPr>
              <w:tabs>
                <w:tab w:val="left" w:pos="2075"/>
              </w:tabs>
              <w:spacing w:line="276" w:lineRule="auto"/>
              <w:ind w:right="162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645" w:type="dxa"/>
          </w:tcPr>
          <w:p w:rsidR="00034126" w:rsidRPr="00034126" w:rsidRDefault="00745CA6" w:rsidP="00034126">
            <w:pPr>
              <w:tabs>
                <w:tab w:val="left" w:pos="2075"/>
              </w:tabs>
              <w:spacing w:line="276" w:lineRule="auto"/>
              <w:ind w:right="351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CIRCULAR MEASURE AND TRIGONOMENTRY</w:t>
            </w:r>
          </w:p>
        </w:tc>
        <w:tc>
          <w:tcPr>
            <w:tcW w:w="4770" w:type="dxa"/>
            <w:shd w:val="clear" w:color="auto" w:fill="auto"/>
          </w:tcPr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87"/>
              <w:rPr>
                <w:lang w:val="en-GB"/>
              </w:rPr>
            </w:pPr>
            <w:r w:rsidRPr="00351063">
              <w:rPr>
                <w:lang w:val="en-GB"/>
              </w:rPr>
              <w:t>Radian measure: Arc length, area of sector and area of segment.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The three basic trigonometric ratios of angles up to 360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 xml:space="preserve"> (2</w:t>
            </w:r>
            <w:r w:rsidRPr="003E4602">
              <w:rPr>
                <w:lang w:val="en-GB"/>
              </w:rPr>
              <w:sym w:font="Symbol" w:char="F070"/>
            </w:r>
            <w:r w:rsidRPr="00351063">
              <w:rPr>
                <w:lang w:val="en-GB"/>
              </w:rPr>
              <w:t>).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Special angles: Trigonometric ratios for the angles 0, 30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>, 45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>, 60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>, 90</w:t>
            </w:r>
            <w:r w:rsidRPr="003E4602">
              <w:rPr>
                <w:lang w:val="en-GB"/>
              </w:rPr>
              <w:sym w:font="Symbol" w:char="F0B0"/>
            </w:r>
            <w:r>
              <w:rPr>
                <w:lang w:val="en-GB"/>
              </w:rPr>
              <w:t xml:space="preserve"> and their associates.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Angles measured in the clockwise direction and negative angles from -360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 xml:space="preserve"> (-2</w:t>
            </w:r>
            <w:r w:rsidRPr="003E4602">
              <w:rPr>
                <w:lang w:val="en-GB"/>
              </w:rPr>
              <w:sym w:font="Symbol" w:char="F070"/>
            </w:r>
            <w:r w:rsidRPr="00351063">
              <w:rPr>
                <w:lang w:val="en-GB"/>
              </w:rPr>
              <w:t>) to 360</w:t>
            </w:r>
            <w:r w:rsidRPr="003E4602">
              <w:rPr>
                <w:lang w:val="en-GB"/>
              </w:rPr>
              <w:sym w:font="Symbol" w:char="F0B0"/>
            </w:r>
            <w:r w:rsidRPr="00351063">
              <w:rPr>
                <w:lang w:val="en-GB"/>
              </w:rPr>
              <w:t xml:space="preserve"> (2</w:t>
            </w:r>
            <w:r w:rsidRPr="003E4602">
              <w:rPr>
                <w:lang w:val="en-GB"/>
              </w:rPr>
              <w:sym w:font="Symbol" w:char="F070"/>
            </w:r>
            <w:r w:rsidRPr="00351063">
              <w:rPr>
                <w:lang w:val="en-GB"/>
              </w:rPr>
              <w:t>).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 xml:space="preserve">Graphs of y = sin x, y = cos x, </w:t>
            </w:r>
            <m:oMath>
              <m:r>
                <w:rPr>
                  <w:rFonts w:ascii="Cambria Math" w:hAnsi="Cambria Math"/>
                  <w:lang w:val="en-GB"/>
                </w:rPr>
                <m:t xml:space="preserve">y =tan x </m:t>
              </m:r>
            </m:oMath>
            <w:r w:rsidRPr="00351063">
              <w:rPr>
                <w:lang w:val="en-GB"/>
              </w:rPr>
              <w:t>and their multiples and sum and the periodicity of these functions.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Graphs of composite of the trigonometric functions.</w:t>
            </w:r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Relationship between trigonometric ratios e.g. the identitie</w:t>
            </w:r>
            <w:r w:rsidRPr="00351063">
              <w:rPr>
                <w:i/>
                <w:lang w:val="en-GB"/>
              </w:rPr>
              <w:t>s</w:t>
            </w:r>
            <w:r w:rsidR="001908A7">
              <w:rPr>
                <w:i/>
                <w:lang w:val="en-GB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tanx </m:t>
                </m:r>
                <m:r>
                  <w:rPr>
                    <w:rFonts w:ascii="Cambria Math" w:hAnsi="Cambria Math"/>
                    <w:lang w:val="en-GB"/>
                  </w:rPr>
                  <m:t>=</m:t>
                </m:r>
                <m:r>
                  <w:rPr>
                    <w:rFonts w:ascii="Cambria Math" w:hAnsi="Cambria Math"/>
                    <w:i/>
                    <w:position w:val="-24"/>
                    <w:lang w:val="en-GB"/>
                  </w:rPr>
                  <w:object w:dxaOrig="480" w:dyaOrig="5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pt;height:27pt" o:ole="">
                      <v:imagedata r:id="rId9" o:title=""/>
                    </v:shape>
                    <o:OLEObject Type="Embed" ProgID="Equation.DSMT4" ShapeID="_x0000_i1025" DrawAspect="Content" ObjectID="_1442963470" r:id="rId10"/>
                  </w:object>
                </m:r>
                <m:r>
                  <w:rPr>
                    <w:rFonts w:ascii="Cambria Math" w:hAnsi="Cambria Math"/>
                    <w:lang w:val="en-GB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cos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GB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x + sin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GB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x = 1</m:t>
                </m:r>
                <m:r>
                  <w:rPr>
                    <w:lang w:val="en-GB"/>
                  </w:rPr>
                  <w:br/>
                </m:r>
              </m:oMath>
            </m:oMathPara>
          </w:p>
          <w:p w:rsidR="00034126" w:rsidRPr="00351063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Applications of trigonometric ratios to simple problems in two dimensions: Solution of triangles, the cosine and sine rules, area of triangles, hero</w:t>
            </w:r>
            <w:r>
              <w:rPr>
                <w:lang w:val="en-GB"/>
              </w:rPr>
              <w:t>’</w:t>
            </w:r>
            <w:r w:rsidRPr="00351063">
              <w:rPr>
                <w:lang w:val="en-GB"/>
              </w:rPr>
              <w:t>s formula</w:t>
            </w:r>
            <w:r>
              <w:rPr>
                <w:lang w:val="en-GB"/>
              </w:rPr>
              <w:t>.</w:t>
            </w:r>
          </w:p>
          <w:p w:rsidR="00034126" w:rsidRPr="00CD71F7" w:rsidRDefault="00034126" w:rsidP="00275C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 xml:space="preserve">Solution of trigonometric equations of the form: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sin</m:t>
              </m:r>
              <m:r>
                <w:rPr>
                  <w:rFonts w:ascii="Cambria Math" w:hAnsi="Cambria Math"/>
                  <w:lang w:val="en-GB"/>
                </w:rPr>
                <m:t xml:space="preserve"> ( ax +b)  = γ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, -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&lt;</m:t>
              </m:r>
              <m:r>
                <w:rPr>
                  <w:rFonts w:ascii="Cambria Math" w:hAnsi="Cambria Math"/>
                  <w:lang w:val="en-GB"/>
                </w:rPr>
                <m:t xml:space="preserve"> x &lt; 2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,</m:t>
              </m:r>
            </m:oMath>
            <w:r w:rsidRPr="00351063">
              <w:rPr>
                <w:lang w:val="en-GB"/>
              </w:rPr>
              <w:t xml:space="preserve"> etc</w:t>
            </w:r>
            <w:r>
              <w:rPr>
                <w:lang w:val="en-GB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The use of quadrants, complementary and supplementary angles </w:t>
            </w:r>
            <w:r>
              <w:rPr>
                <w:lang w:val="en-GB"/>
              </w:rPr>
              <w:t>is</w:t>
            </w:r>
            <w:r w:rsidRPr="003E4602">
              <w:rPr>
                <w:lang w:val="en-GB"/>
              </w:rPr>
              <w:t xml:space="preserve"> expected.</w:t>
            </w: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</w:p>
          <w:p w:rsidR="00034126" w:rsidRPr="003E4602" w:rsidRDefault="00034126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General proofs of sine and cosine formulae will not be required.</w:t>
            </w:r>
          </w:p>
        </w:tc>
      </w:tr>
      <w:tr w:rsidR="00B14709" w:rsidRPr="003E4602" w:rsidTr="00275C04"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645" w:type="dxa"/>
          </w:tcPr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E62815">
              <w:rPr>
                <w:b/>
                <w:sz w:val="22"/>
                <w:szCs w:val="22"/>
                <w:lang w:val="en-GB"/>
              </w:rPr>
              <w:t>*PERMUTATIONS</w:t>
            </w:r>
            <w:r w:rsidR="00E62815">
              <w:rPr>
                <w:b/>
                <w:sz w:val="22"/>
                <w:szCs w:val="22"/>
                <w:lang w:val="en-GB"/>
              </w:rPr>
              <w:t>,</w:t>
            </w:r>
            <w:r w:rsidRPr="00E62815">
              <w:rPr>
                <w:b/>
                <w:sz w:val="22"/>
                <w:szCs w:val="22"/>
                <w:lang w:val="en-GB"/>
              </w:rPr>
              <w:t xml:space="preserve"> COMBINATIONS AND THE BINOMIAL THEOREM</w:t>
            </w:r>
          </w:p>
        </w:tc>
        <w:tc>
          <w:tcPr>
            <w:tcW w:w="4770" w:type="dxa"/>
            <w:shd w:val="clear" w:color="auto" w:fill="auto"/>
          </w:tcPr>
          <w:p w:rsidR="00B14709" w:rsidRPr="00351063" w:rsidRDefault="00B14709" w:rsidP="00275C0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5"/>
              <w:rPr>
                <w:lang w:val="en-GB"/>
              </w:rPr>
            </w:pPr>
            <w:r w:rsidRPr="00351063">
              <w:rPr>
                <w:lang w:val="en-GB"/>
              </w:rPr>
              <w:t>Simple cases of permutations and combinations; simple problems involv</w:t>
            </w:r>
            <w:r w:rsidR="00B2583B" w:rsidRPr="00351063">
              <w:rPr>
                <w:lang w:val="en-GB"/>
              </w:rPr>
              <w:t>ing arrangements and selections.</w:t>
            </w:r>
          </w:p>
          <w:p w:rsidR="001908A7" w:rsidRDefault="00B14709" w:rsidP="00275C0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5"/>
              <w:rPr>
                <w:lang w:val="en-GB"/>
              </w:rPr>
            </w:pPr>
            <w:r w:rsidRPr="00351063">
              <w:rPr>
                <w:lang w:val="en-GB"/>
              </w:rPr>
              <w:t xml:space="preserve">Binomial theorem for expansion of </w:t>
            </w:r>
          </w:p>
          <w:p w:rsidR="00B14709" w:rsidRPr="00351063" w:rsidRDefault="00B14709" w:rsidP="001908A7">
            <w:pPr>
              <w:pStyle w:val="ListParagraph"/>
              <w:spacing w:line="276" w:lineRule="auto"/>
              <w:ind w:left="365"/>
              <w:rPr>
                <w:lang w:val="en-GB"/>
              </w:rPr>
            </w:pPr>
            <w:r w:rsidRPr="00351063">
              <w:rPr>
                <w:lang w:val="en-GB"/>
              </w:rPr>
              <w:t>(a + b</w:t>
            </w:r>
            <w:proofErr w:type="gramStart"/>
            <w:r w:rsidRPr="00351063">
              <w:rPr>
                <w:lang w:val="en-GB"/>
              </w:rPr>
              <w:t>)</w:t>
            </w:r>
            <w:r w:rsidRPr="00351063">
              <w:rPr>
                <w:vertAlign w:val="superscript"/>
                <w:lang w:val="en-GB"/>
              </w:rPr>
              <w:t>n</w:t>
            </w:r>
            <w:proofErr w:type="gramEnd"/>
            <w:r w:rsidRPr="00351063">
              <w:rPr>
                <w:lang w:val="en-GB"/>
              </w:rPr>
              <w:t xml:space="preserve">, </w:t>
            </w:r>
            <w:r w:rsidR="00D54692">
              <w:rPr>
                <w:lang w:val="en-GB"/>
              </w:rPr>
              <w:t>for positive integral indices n.</w:t>
            </w:r>
          </w:p>
          <w:p w:rsidR="00B14709" w:rsidRPr="00351063" w:rsidRDefault="00B14709" w:rsidP="00275C0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882" w:hanging="540"/>
              <w:rPr>
                <w:lang w:val="en-GB"/>
              </w:rPr>
            </w:pPr>
            <w:r w:rsidRPr="00351063">
              <w:rPr>
                <w:lang w:val="en-GB"/>
              </w:rPr>
              <w:t xml:space="preserve">Pascal’s triangle for n </w:t>
            </w:r>
            <w:r w:rsidRPr="003E4602">
              <w:rPr>
                <w:lang w:val="en-GB"/>
              </w:rPr>
              <w:sym w:font="Symbol" w:char="F0A3"/>
            </w:r>
            <w:r w:rsidR="00B2583B" w:rsidRPr="00351063">
              <w:rPr>
                <w:lang w:val="en-GB"/>
              </w:rPr>
              <w:t xml:space="preserve"> 10.</w:t>
            </w:r>
          </w:p>
          <w:p w:rsidR="00B14709" w:rsidRPr="001908A7" w:rsidRDefault="00E67403" w:rsidP="00275C0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792" w:hanging="450"/>
              <w:rPr>
                <w:lang w:val="en-GB"/>
              </w:rPr>
            </w:pPr>
            <w:r w:rsidRPr="00F47662">
              <w:rPr>
                <w:lang w:val="en-GB"/>
              </w:rPr>
              <w:t>C</w:t>
            </w:r>
            <w:r w:rsidR="00E738B0" w:rsidRPr="00F47662">
              <w:rPr>
                <w:lang w:val="en-GB"/>
              </w:rPr>
              <w:t>alculation of b</w:t>
            </w:r>
            <w:r w:rsidR="00B14709" w:rsidRPr="00F47662">
              <w:rPr>
                <w:lang w:val="en-GB"/>
              </w:rPr>
              <w:t>inomial coefficients,general term</w:t>
            </w:r>
            <w:r w:rsidR="00E738B0" w:rsidRPr="00F47662">
              <w:rPr>
                <w:lang w:val="en-GB"/>
              </w:rPr>
              <w:t>:</w:t>
            </w:r>
            <w:r w:rsidRPr="00F47662">
              <w:rPr>
                <w:vertAlign w:val="superscript"/>
                <w:lang w:val="en-GB"/>
              </w:rPr>
              <w:t>n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sub>
              </m:sSub>
            </m:oMath>
            <w:r w:rsidR="00E738B0" w:rsidRPr="00F47662">
              <w:rPr>
                <w:lang w:val="en-GB"/>
              </w:rPr>
              <w:t xml:space="preserve">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r</m:t>
                      </m:r>
                    </m:den>
                  </m:f>
                </m:e>
              </m:d>
            </m:oMath>
            <w:r w:rsidR="00B14709" w:rsidRPr="00F47662">
              <w:rPr>
                <w:lang w:val="en-GB"/>
              </w:rPr>
              <w:t xml:space="preserve">for </w:t>
            </w:r>
            <w:r w:rsidR="001908A7">
              <w:rPr>
                <w:lang w:val="en-GB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lastRenderedPageBreak/>
                  <m:t xml:space="preserve">n </m:t>
                </m:r>
                <m:r>
                  <w:rPr>
                    <w:rFonts w:ascii="Cambria Math" w:hAnsi="Cambria Math"/>
                    <w:lang w:val="en-GB"/>
                  </w:rPr>
                  <m:t xml:space="preserve">&gt;0, r&gt; 0 and r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w:sym w:font="Symbol" w:char="F0A3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 n.</m:t>
                </m:r>
              </m:oMath>
            </m:oMathPara>
          </w:p>
          <w:p w:rsidR="00B14709" w:rsidRDefault="00B14709" w:rsidP="00275C0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5"/>
              <w:rPr>
                <w:lang w:val="en-GB"/>
              </w:rPr>
            </w:pPr>
            <w:r w:rsidRPr="00351063">
              <w:rPr>
                <w:lang w:val="en-GB"/>
              </w:rPr>
              <w:t>Binomial theorem for negative indices.</w:t>
            </w:r>
          </w:p>
          <w:p w:rsidR="005476B9" w:rsidRPr="00351063" w:rsidRDefault="005476B9" w:rsidP="005476B9">
            <w:pPr>
              <w:pStyle w:val="ListParagraph"/>
              <w:spacing w:line="276" w:lineRule="auto"/>
              <w:ind w:left="365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lastRenderedPageBreak/>
              <w:t>Only straightforward problems will be set</w:t>
            </w:r>
            <w:r>
              <w:rPr>
                <w:lang w:val="en-GB"/>
              </w:rPr>
              <w:t>.</w:t>
            </w: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Proofs not required</w:t>
            </w:r>
            <w:r w:rsidR="007E297E">
              <w:rPr>
                <w:lang w:val="en-GB"/>
              </w:rPr>
              <w:t>.</w:t>
            </w:r>
          </w:p>
        </w:tc>
      </w:tr>
      <w:tr w:rsidR="00B14709" w:rsidRPr="003E4602" w:rsidTr="00275C04">
        <w:trPr>
          <w:trHeight w:val="818"/>
        </w:trPr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3.</w:t>
            </w:r>
          </w:p>
        </w:tc>
        <w:tc>
          <w:tcPr>
            <w:tcW w:w="2645" w:type="dxa"/>
          </w:tcPr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E62815">
              <w:rPr>
                <w:b/>
                <w:sz w:val="22"/>
                <w:szCs w:val="22"/>
                <w:lang w:val="en-GB"/>
              </w:rPr>
              <w:t>SEQUENCES</w:t>
            </w:r>
          </w:p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  <w:p w:rsidR="00B14709" w:rsidRPr="00E62815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B14709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 xml:space="preserve">Sequences </w:t>
            </w:r>
            <w:r w:rsidR="00D036A9" w:rsidRPr="00351063">
              <w:rPr>
                <w:lang w:val="en-GB"/>
              </w:rPr>
              <w:t>as functions</w:t>
            </w:r>
            <w:r w:rsidRPr="00351063">
              <w:rPr>
                <w:lang w:val="en-GB"/>
              </w:rPr>
              <w:t>; Incr</w:t>
            </w:r>
            <w:r w:rsidR="00B2583B" w:rsidRPr="00351063">
              <w:rPr>
                <w:lang w:val="en-GB"/>
              </w:rPr>
              <w:t>easing and decreasing sequences.</w:t>
            </w:r>
          </w:p>
          <w:p w:rsidR="00E67403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Arithmetic and geometric sequences</w:t>
            </w:r>
            <w:r w:rsidR="00E67403" w:rsidRPr="00351063">
              <w:rPr>
                <w:lang w:val="en-GB"/>
              </w:rPr>
              <w:t>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Linear function of sequences:</w:t>
            </w:r>
            <w:r w:rsidR="001908A7">
              <w:rPr>
                <w:lang w:val="en-GB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(u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+b</m:t>
              </m:r>
            </m:oMath>
            <w:r w:rsidRPr="00351063">
              <w:rPr>
                <w:lang w:val="en-GB"/>
              </w:rPr>
              <w:t>)</w:t>
            </w:r>
            <w:r w:rsidR="00E67403" w:rsidRPr="00351063">
              <w:rPr>
                <w:lang w:val="en-GB"/>
              </w:rPr>
              <w:t>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 xml:space="preserve">Use of the </w:t>
            </w:r>
            <w:r w:rsidRPr="003E4602">
              <w:rPr>
                <w:lang w:val="en-GB"/>
              </w:rPr>
              <w:sym w:font="Symbol" w:char="F0E5"/>
            </w:r>
            <w:r w:rsidR="00B2583B" w:rsidRPr="00351063">
              <w:rPr>
                <w:lang w:val="en-GB"/>
              </w:rPr>
              <w:t xml:space="preserve"> notation.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Sum of an arithmetic sequence</w:t>
            </w:r>
            <w:r w:rsidR="00E373A2" w:rsidRPr="00351063">
              <w:rPr>
                <w:lang w:val="en-GB"/>
              </w:rPr>
              <w:t>.</w:t>
            </w:r>
          </w:p>
          <w:p w:rsidR="00B14709" w:rsidRPr="00351063" w:rsidRDefault="00E373A2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A</w:t>
            </w:r>
            <w:r w:rsidR="00B2583B" w:rsidRPr="00351063">
              <w:rPr>
                <w:lang w:val="en-GB"/>
              </w:rPr>
              <w:t>rithmetic mean.</w:t>
            </w:r>
          </w:p>
          <w:p w:rsidR="00B14709" w:rsidRPr="00351063" w:rsidRDefault="00B2583B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Sum of a geometric sequence.</w:t>
            </w:r>
          </w:p>
          <w:p w:rsidR="00B14709" w:rsidRPr="00351063" w:rsidRDefault="00E373A2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Geometric mean.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Sum to i</w:t>
            </w:r>
            <w:r w:rsidR="00E373A2" w:rsidRPr="00351063">
              <w:rPr>
                <w:lang w:val="en-GB"/>
              </w:rPr>
              <w:t>nfinity of a geometric sequence.</w:t>
            </w:r>
          </w:p>
          <w:p w:rsidR="005476B9" w:rsidRDefault="00B14709" w:rsidP="00275C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351063">
              <w:rPr>
                <w:sz w:val="22"/>
                <w:szCs w:val="22"/>
                <w:lang w:val="en-GB"/>
              </w:rPr>
              <w:t xml:space="preserve">Simple notion of the convergence of a </w:t>
            </w:r>
            <w:r w:rsidR="00E373A2" w:rsidRPr="00351063">
              <w:rPr>
                <w:sz w:val="22"/>
                <w:szCs w:val="22"/>
                <w:lang w:val="en-GB"/>
              </w:rPr>
              <w:t>s</w:t>
            </w:r>
            <w:r w:rsidRPr="00351063">
              <w:rPr>
                <w:sz w:val="22"/>
                <w:szCs w:val="22"/>
                <w:lang w:val="en-GB"/>
              </w:rPr>
              <w:t>equence</w:t>
            </w:r>
            <w:r w:rsidR="00DB4904" w:rsidRPr="00351063">
              <w:rPr>
                <w:sz w:val="22"/>
                <w:szCs w:val="22"/>
                <w:lang w:val="en-GB"/>
              </w:rPr>
              <w:t>.</w:t>
            </w:r>
          </w:p>
          <w:p w:rsidR="0061255C" w:rsidRPr="00CD71F7" w:rsidRDefault="0061255C" w:rsidP="0061255C">
            <w:pPr>
              <w:pStyle w:val="ListParagraph"/>
              <w:spacing w:line="276" w:lineRule="auto"/>
              <w:ind w:left="365"/>
              <w:rPr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Graphical representation o</w:t>
            </w:r>
            <w:r w:rsidR="00B2583B">
              <w:rPr>
                <w:lang w:val="en-GB"/>
              </w:rPr>
              <w:t>f a sequence.</w:t>
            </w:r>
            <w:r w:rsidRPr="003E4602">
              <w:rPr>
                <w:rFonts w:ascii="Cambria Math" w:hAnsi="Cambria Math"/>
                <w:lang w:val="en-GB"/>
              </w:rPr>
              <w:br/>
            </w: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The </w:t>
            </w:r>
            <w:r w:rsidRPr="003E4602">
              <w:rPr>
                <w:lang w:val="en-GB"/>
              </w:rPr>
              <w:sym w:font="Symbol" w:char="F0E5"/>
            </w:r>
            <w:r w:rsidRPr="003E4602">
              <w:rPr>
                <w:lang w:val="en-GB"/>
              </w:rPr>
              <w:t xml:space="preserve"> notation may </w:t>
            </w:r>
            <w:r w:rsidR="00DC34A7">
              <w:rPr>
                <w:lang w:val="en-GB"/>
              </w:rPr>
              <w:t xml:space="preserve">be </w:t>
            </w:r>
            <w:r w:rsidRPr="003E4602">
              <w:rPr>
                <w:lang w:val="en-GB"/>
              </w:rPr>
              <w:t>employed wherever its use seems desirable</w:t>
            </w:r>
            <w:r w:rsidR="007E297E">
              <w:rPr>
                <w:lang w:val="en-GB"/>
              </w:rPr>
              <w:t>.</w:t>
            </w:r>
          </w:p>
        </w:tc>
      </w:tr>
      <w:tr w:rsidR="00B14709" w:rsidRPr="003E4602" w:rsidTr="00275C04">
        <w:trPr>
          <w:trHeight w:val="3241"/>
        </w:trPr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2645" w:type="dxa"/>
          </w:tcPr>
          <w:p w:rsidR="00B14709" w:rsidRPr="00BE2D38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BE2D38">
              <w:rPr>
                <w:b/>
                <w:sz w:val="22"/>
                <w:szCs w:val="22"/>
                <w:lang w:val="en-GB"/>
              </w:rPr>
              <w:t>CARTESIAN COORDINATE GEOMETRY</w:t>
            </w:r>
          </w:p>
        </w:tc>
        <w:tc>
          <w:tcPr>
            <w:tcW w:w="4770" w:type="dxa"/>
            <w:shd w:val="clear" w:color="auto" w:fill="auto"/>
          </w:tcPr>
          <w:p w:rsidR="00B14709" w:rsidRPr="00351063" w:rsidRDefault="00B14709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Rectangular Cartesian coordinates</w:t>
            </w:r>
            <w:r w:rsidR="007E297E" w:rsidRPr="00351063">
              <w:rPr>
                <w:lang w:val="en-GB"/>
              </w:rPr>
              <w:t xml:space="preserve"> d</w:t>
            </w:r>
            <w:r w:rsidRPr="00351063">
              <w:rPr>
                <w:lang w:val="en-GB"/>
              </w:rPr>
              <w:t xml:space="preserve">istance </w:t>
            </w:r>
            <w:r w:rsidR="00351063" w:rsidRPr="00351063">
              <w:rPr>
                <w:lang w:val="en-GB"/>
              </w:rPr>
              <w:t>between two points.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The straight line and its equation</w:t>
            </w:r>
            <w:r w:rsidR="007E297E" w:rsidRPr="00351063">
              <w:rPr>
                <w:lang w:val="en-GB"/>
              </w:rPr>
              <w:t>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The coordinat</w:t>
            </w:r>
            <w:r w:rsidR="007E297E" w:rsidRPr="00351063">
              <w:rPr>
                <w:lang w:val="en-GB"/>
              </w:rPr>
              <w:t>ion</w:t>
            </w:r>
            <w:r w:rsidRPr="00351063">
              <w:rPr>
                <w:lang w:val="en-GB"/>
              </w:rPr>
              <w:t xml:space="preserve"> of the mid-point joining two points.</w:t>
            </w:r>
          </w:p>
          <w:p w:rsidR="00B14709" w:rsidRPr="00351063" w:rsidRDefault="00B14709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Condition for two lines to be parallel or to be perpendicular</w:t>
            </w:r>
            <w:r w:rsidR="00351063" w:rsidRPr="00351063">
              <w:rPr>
                <w:lang w:val="en-GB"/>
              </w:rPr>
              <w:t>.</w:t>
            </w:r>
          </w:p>
          <w:p w:rsidR="00B14709" w:rsidRPr="00351063" w:rsidRDefault="00E373A2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Intersection of two lines.</w:t>
            </w:r>
          </w:p>
          <w:p w:rsidR="00B14709" w:rsidRPr="00351063" w:rsidRDefault="00E373A2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Angle between two lines.</w:t>
            </w:r>
          </w:p>
          <w:p w:rsidR="00B14709" w:rsidRDefault="00B14709" w:rsidP="00275C0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GB"/>
              </w:rPr>
            </w:pPr>
            <w:r w:rsidRPr="00351063">
              <w:rPr>
                <w:lang w:val="en-GB"/>
              </w:rPr>
              <w:t>Distance from a point to a straight line</w:t>
            </w:r>
            <w:r w:rsidR="007E297E" w:rsidRPr="00351063">
              <w:rPr>
                <w:lang w:val="en-GB"/>
              </w:rPr>
              <w:t>.</w:t>
            </w:r>
          </w:p>
          <w:p w:rsidR="005476B9" w:rsidRPr="00CD71F7" w:rsidRDefault="005476B9" w:rsidP="00CD71F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The y = mx + c and </w:t>
            </w:r>
          </w:p>
          <w:p w:rsidR="00B14709" w:rsidRPr="003E4602" w:rsidRDefault="00B14709" w:rsidP="00E3408A">
            <w:pPr>
              <w:spacing w:line="276" w:lineRule="auto"/>
              <w:rPr>
                <w:lang w:val="en-GB"/>
              </w:rPr>
            </w:pPr>
            <w:r w:rsidRPr="004132C3">
              <w:rPr>
                <w:sz w:val="20"/>
                <w:szCs w:val="20"/>
                <w:lang w:val="en-GB"/>
              </w:rPr>
              <w:t xml:space="preserve">y – </w:t>
            </w:r>
            <w:r w:rsidR="00E3408A">
              <w:rPr>
                <w:sz w:val="20"/>
                <w:szCs w:val="20"/>
                <w:lang w:val="en-GB"/>
              </w:rPr>
              <w:t>y</w:t>
            </w:r>
            <w:r w:rsidRPr="00E3408A">
              <w:rPr>
                <w:sz w:val="20"/>
                <w:szCs w:val="20"/>
                <w:vertAlign w:val="subscript"/>
                <w:lang w:val="en-GB"/>
              </w:rPr>
              <w:t>1</w:t>
            </w:r>
            <w:r w:rsidRPr="004132C3">
              <w:rPr>
                <w:sz w:val="20"/>
                <w:szCs w:val="20"/>
                <w:lang w:val="en-GB"/>
              </w:rPr>
              <w:t>= m(x – x</w:t>
            </w:r>
            <w:r w:rsidRPr="004132C3">
              <w:rPr>
                <w:sz w:val="20"/>
                <w:szCs w:val="20"/>
                <w:vertAlign w:val="subscript"/>
                <w:lang w:val="en-GB"/>
              </w:rPr>
              <w:t>1</w:t>
            </w:r>
            <w:r w:rsidRPr="004132C3">
              <w:rPr>
                <w:sz w:val="20"/>
                <w:szCs w:val="20"/>
                <w:lang w:val="en-GB"/>
              </w:rPr>
              <w:t>)</w:t>
            </w:r>
            <w:r w:rsidRPr="003E4602">
              <w:rPr>
                <w:lang w:val="en-GB"/>
              </w:rPr>
              <w:t xml:space="preserve"> forms of the equation of a straight line are expected to be known</w:t>
            </w:r>
            <w:r w:rsidR="007E297E">
              <w:rPr>
                <w:lang w:val="en-GB"/>
              </w:rPr>
              <w:t>.</w:t>
            </w:r>
          </w:p>
        </w:tc>
      </w:tr>
      <w:tr w:rsidR="00B14709" w:rsidRPr="003E4602" w:rsidTr="00275C04">
        <w:trPr>
          <w:trHeight w:val="4059"/>
        </w:trPr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645" w:type="dxa"/>
          </w:tcPr>
          <w:p w:rsidR="00B14709" w:rsidRPr="00BE2D38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BE2D38">
              <w:rPr>
                <w:b/>
                <w:sz w:val="22"/>
                <w:szCs w:val="22"/>
                <w:lang w:val="en-GB"/>
              </w:rPr>
              <w:t>VECTORS</w:t>
            </w:r>
          </w:p>
        </w:tc>
        <w:tc>
          <w:tcPr>
            <w:tcW w:w="4770" w:type="dxa"/>
            <w:shd w:val="clear" w:color="auto" w:fill="auto"/>
          </w:tcPr>
          <w:p w:rsidR="00B14709" w:rsidRP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Scalar and vector quantities; equality of vectors</w:t>
            </w:r>
            <w:r w:rsidR="007E297E" w:rsidRPr="00874EF2">
              <w:rPr>
                <w:lang w:val="en-GB"/>
              </w:rPr>
              <w:t>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M</w:t>
            </w:r>
            <w:r w:rsidR="00E373A2" w:rsidRPr="00874EF2">
              <w:rPr>
                <w:lang w:val="en-GB"/>
              </w:rPr>
              <w:t>agnitude (modulus) of a vector.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The addition and subtraction of vectors and the multipl</w:t>
            </w:r>
            <w:r w:rsidR="00E373A2" w:rsidRPr="00874EF2">
              <w:rPr>
                <w:lang w:val="en-GB"/>
              </w:rPr>
              <w:t>ication of a vector by a scalar.</w:t>
            </w:r>
          </w:p>
          <w:p w:rsidR="00B14709" w:rsidRPr="00874EF2" w:rsidRDefault="00E373A2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Angle between two vectors.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Use of vectors to establish simple pr</w:t>
            </w:r>
            <w:r w:rsidR="00E373A2" w:rsidRPr="00874EF2">
              <w:rPr>
                <w:lang w:val="en-GB"/>
              </w:rPr>
              <w:t>operties of geometrical figures.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Components</w:t>
            </w:r>
            <w:r w:rsidR="00E373A2" w:rsidRPr="00874EF2">
              <w:rPr>
                <w:lang w:val="en-GB"/>
              </w:rPr>
              <w:t xml:space="preserve"> and resolved parts of a vector.</w:t>
            </w:r>
          </w:p>
          <w:p w:rsidR="00B14709" w:rsidRPr="00874EF2" w:rsidRDefault="00E373A2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Position vectors.</w:t>
            </w:r>
          </w:p>
          <w:p w:rsidR="00874EF2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 xml:space="preserve">The unit vectors </w:t>
            </w:r>
            <w:r w:rsidRPr="00874EF2">
              <w:rPr>
                <w:b/>
                <w:lang w:val="en-GB"/>
              </w:rPr>
              <w:t xml:space="preserve">i </w:t>
            </w:r>
            <w:r w:rsidRPr="00874EF2">
              <w:rPr>
                <w:lang w:val="en-GB"/>
              </w:rPr>
              <w:t xml:space="preserve">and </w:t>
            </w:r>
            <w:r w:rsidRPr="00874EF2">
              <w:rPr>
                <w:b/>
                <w:lang w:val="en-GB"/>
              </w:rPr>
              <w:t>j</w:t>
            </w:r>
            <w:r w:rsidR="009276B0">
              <w:rPr>
                <w:lang w:val="en-GB"/>
              </w:rPr>
              <w:t xml:space="preserve">. </w:t>
            </w:r>
          </w:p>
          <w:p w:rsidR="00B14709" w:rsidRPr="00874EF2" w:rsidRDefault="00874EF2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B14709" w:rsidRPr="00874EF2">
              <w:rPr>
                <w:lang w:val="en-GB"/>
              </w:rPr>
              <w:t>quation of a line segment in the form</w:t>
            </w:r>
            <w:r w:rsidR="001F5AFA">
              <w:rPr>
                <w:lang w:val="en-GB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r</m:t>
              </m:r>
              <m:r>
                <w:rPr>
                  <w:rFonts w:ascii="Cambria Math" w:hAnsi="Cambria Math"/>
                  <w:lang w:val="en-GB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t</m:t>
              </m:r>
              <m:r>
                <w:rPr>
                  <w:rFonts w:ascii="Cambria Math" w:hAnsi="Cambria Math"/>
                  <w:lang w:val="en-GB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b</m:t>
              </m:r>
            </m:oMath>
            <w:r w:rsidR="00B14709" w:rsidRPr="00874EF2">
              <w:rPr>
                <w:b/>
                <w:lang w:val="en-GB"/>
              </w:rPr>
              <w:t xml:space="preserve">, </w:t>
            </w:r>
            <w:r w:rsidR="00B14709" w:rsidRPr="00874EF2">
              <w:rPr>
                <w:lang w:val="en-GB"/>
              </w:rPr>
              <w:t xml:space="preserve">where </w:t>
            </w:r>
            <w:r w:rsidR="00B14709" w:rsidRPr="00874EF2">
              <w:rPr>
                <w:b/>
                <w:lang w:val="en-GB"/>
              </w:rPr>
              <w:t>a</w:t>
            </w:r>
            <w:r w:rsidR="00B14709" w:rsidRPr="00874EF2">
              <w:rPr>
                <w:lang w:val="en-GB"/>
              </w:rPr>
              <w:t xml:space="preserve"> and </w:t>
            </w:r>
            <w:r w:rsidR="00B14709" w:rsidRPr="00874EF2">
              <w:rPr>
                <w:b/>
                <w:lang w:val="en-GB"/>
              </w:rPr>
              <w:t>b</w:t>
            </w:r>
            <w:r w:rsidR="00B14709" w:rsidRPr="00874EF2">
              <w:rPr>
                <w:lang w:val="en-GB"/>
              </w:rPr>
              <w:t xml:space="preserve"> are position vectors</w:t>
            </w:r>
            <w:r w:rsidRPr="00874EF2">
              <w:rPr>
                <w:lang w:val="en-GB"/>
              </w:rPr>
              <w:t>.</w:t>
            </w:r>
          </w:p>
          <w:p w:rsidR="00B14709" w:rsidRDefault="00B14709" w:rsidP="00275C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val="en-GB"/>
              </w:rPr>
            </w:pPr>
            <w:r w:rsidRPr="00874EF2">
              <w:rPr>
                <w:lang w:val="en-GB"/>
              </w:rPr>
              <w:t>Median and centroid of a triangle.</w:t>
            </w:r>
          </w:p>
          <w:p w:rsidR="005476B9" w:rsidRPr="00874EF2" w:rsidRDefault="005476B9" w:rsidP="005476B9">
            <w:pPr>
              <w:pStyle w:val="ListParagraph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Knowledge of the fact that if</w:t>
            </w: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 a</w:t>
            </w:r>
            <w:r w:rsidRPr="003E4602">
              <w:rPr>
                <w:vertAlign w:val="subscript"/>
                <w:lang w:val="en-GB"/>
              </w:rPr>
              <w:t>1</w:t>
            </w:r>
            <w:r w:rsidRPr="003E4602">
              <w:rPr>
                <w:b/>
                <w:lang w:val="en-GB"/>
              </w:rPr>
              <w:t>i</w:t>
            </w:r>
            <w:r w:rsidRPr="003E4602">
              <w:rPr>
                <w:lang w:val="en-GB"/>
              </w:rPr>
              <w:t xml:space="preserve"> + b</w:t>
            </w:r>
            <w:r w:rsidRPr="003E4602">
              <w:rPr>
                <w:vertAlign w:val="subscript"/>
                <w:lang w:val="en-GB"/>
              </w:rPr>
              <w:t>2</w:t>
            </w:r>
            <w:r w:rsidRPr="003E4602">
              <w:rPr>
                <w:b/>
                <w:lang w:val="en-GB"/>
              </w:rPr>
              <w:t>j</w:t>
            </w:r>
            <w:r w:rsidRPr="003E4602">
              <w:rPr>
                <w:lang w:val="en-GB"/>
              </w:rPr>
              <w:t xml:space="preserve"> = a</w:t>
            </w:r>
            <w:r w:rsidRPr="003E4602">
              <w:rPr>
                <w:vertAlign w:val="subscript"/>
                <w:lang w:val="en-GB"/>
              </w:rPr>
              <w:t>2</w:t>
            </w:r>
            <w:r w:rsidRPr="003E4602">
              <w:rPr>
                <w:b/>
                <w:lang w:val="en-GB"/>
              </w:rPr>
              <w:t>i</w:t>
            </w:r>
            <w:r w:rsidRPr="003E4602">
              <w:rPr>
                <w:lang w:val="en-GB"/>
              </w:rPr>
              <w:t xml:space="preserve"> + b</w:t>
            </w:r>
            <w:r w:rsidRPr="003E4602">
              <w:rPr>
                <w:vertAlign w:val="subscript"/>
                <w:lang w:val="en-GB"/>
              </w:rPr>
              <w:t>2</w:t>
            </w:r>
            <w:r w:rsidRPr="003E4602">
              <w:rPr>
                <w:b/>
                <w:lang w:val="en-GB"/>
              </w:rPr>
              <w:t>j</w:t>
            </w:r>
            <w:r w:rsidRPr="003E4602">
              <w:rPr>
                <w:lang w:val="en-GB"/>
              </w:rPr>
              <w:t>, then a</w:t>
            </w:r>
            <w:r w:rsidRPr="003E4602">
              <w:rPr>
                <w:vertAlign w:val="subscript"/>
                <w:lang w:val="en-GB"/>
              </w:rPr>
              <w:t>1</w:t>
            </w:r>
            <w:r w:rsidRPr="003E4602">
              <w:rPr>
                <w:lang w:val="en-GB"/>
              </w:rPr>
              <w:t>=  a</w:t>
            </w:r>
            <w:r w:rsidRPr="003E4602">
              <w:rPr>
                <w:vertAlign w:val="subscript"/>
                <w:lang w:val="en-GB"/>
              </w:rPr>
              <w:t>2</w:t>
            </w:r>
            <w:r w:rsidRPr="003E4602">
              <w:rPr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GB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GB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2</m:t>
                  </m:r>
                </m:sub>
              </m:sSub>
            </m:oMath>
            <w:r w:rsidR="00D8139A">
              <w:rPr>
                <w:lang w:val="en-GB"/>
              </w:rPr>
              <w:t>is expected.</w:t>
            </w: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The ‘simple properties’ will in general involve collinearity and concurrency.</w:t>
            </w:r>
          </w:p>
        </w:tc>
      </w:tr>
      <w:tr w:rsidR="00B14709" w:rsidRPr="003E4602" w:rsidTr="00275C04"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6.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9921DE">
              <w:rPr>
                <w:b/>
                <w:sz w:val="22"/>
                <w:szCs w:val="22"/>
                <w:lang w:val="en-GB"/>
              </w:rPr>
              <w:t>LINEAR PROGRAMMING</w:t>
            </w:r>
          </w:p>
        </w:tc>
        <w:tc>
          <w:tcPr>
            <w:tcW w:w="4770" w:type="dxa"/>
            <w:shd w:val="clear" w:color="auto" w:fill="auto"/>
          </w:tcPr>
          <w:p w:rsidR="00B14709" w:rsidRPr="00874EF2" w:rsidRDefault="00B14709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>Graphical representation and solutions o</w:t>
            </w:r>
            <w:r w:rsidR="00D8139A" w:rsidRPr="00874EF2">
              <w:rPr>
                <w:lang w:val="en-GB"/>
              </w:rPr>
              <w:t>f linear simultaneous equations.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>Graphical representation and solutions of linea</w:t>
            </w:r>
            <w:r w:rsidR="00D8139A" w:rsidRPr="00874EF2">
              <w:rPr>
                <w:lang w:val="en-GB"/>
              </w:rPr>
              <w:t>r inequalities in two variables.</w:t>
            </w:r>
          </w:p>
          <w:p w:rsidR="00B14709" w:rsidRPr="00874EF2" w:rsidRDefault="00D8139A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>Objective functions.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 xml:space="preserve">Extreme values of a solution of a system of linear </w:t>
            </w:r>
            <w:r w:rsidR="00D8139A" w:rsidRPr="00874EF2">
              <w:rPr>
                <w:lang w:val="en-GB"/>
              </w:rPr>
              <w:t>inequalities.</w:t>
            </w:r>
          </w:p>
          <w:p w:rsidR="00B14709" w:rsidRPr="00874EF2" w:rsidRDefault="00B14709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>Maximum and minimum values of a funct</w:t>
            </w:r>
            <w:r w:rsidR="00D8139A" w:rsidRPr="00874EF2">
              <w:rPr>
                <w:lang w:val="en-GB"/>
              </w:rPr>
              <w:t>ion defined over a solution set.</w:t>
            </w:r>
          </w:p>
          <w:p w:rsidR="005476B9" w:rsidRPr="00874EF2" w:rsidRDefault="00B14709" w:rsidP="00275C0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en-GB"/>
              </w:rPr>
            </w:pPr>
            <w:r w:rsidRPr="00874EF2">
              <w:rPr>
                <w:lang w:val="en-GB"/>
              </w:rPr>
              <w:t>Problems requiring the maxi</w:t>
            </w:r>
            <w:r w:rsidR="005476B9">
              <w:rPr>
                <w:lang w:val="en-GB"/>
              </w:rPr>
              <w:t>mization of objective functions.</w:t>
            </w: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874A4E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The solution of simultaneous linear inequalities is required.</w:t>
            </w:r>
          </w:p>
          <w:p w:rsidR="00522D20" w:rsidRPr="003E4602" w:rsidRDefault="00522D20" w:rsidP="00874A4E">
            <w:pPr>
              <w:spacing w:line="360" w:lineRule="auto"/>
              <w:rPr>
                <w:lang w:val="en-GB"/>
              </w:rPr>
            </w:pPr>
          </w:p>
          <w:p w:rsidR="00B14709" w:rsidRDefault="00B14709" w:rsidP="00874A4E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Use of graphical inequalities in two dimensions to find an optimum solution is required.</w:t>
            </w:r>
          </w:p>
          <w:p w:rsidR="00DB4904" w:rsidRPr="003E4602" w:rsidRDefault="00DB4904" w:rsidP="00874A4E">
            <w:pPr>
              <w:spacing w:line="360" w:lineRule="auto"/>
              <w:rPr>
                <w:lang w:val="en-GB"/>
              </w:rPr>
            </w:pPr>
          </w:p>
        </w:tc>
      </w:tr>
      <w:tr w:rsidR="00B14709" w:rsidRPr="003E4602" w:rsidTr="00275C04">
        <w:tc>
          <w:tcPr>
            <w:tcW w:w="563" w:type="dxa"/>
          </w:tcPr>
          <w:p w:rsidR="00B14709" w:rsidRPr="003E4602" w:rsidRDefault="00B14709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9921DE">
              <w:rPr>
                <w:b/>
                <w:sz w:val="22"/>
                <w:szCs w:val="22"/>
                <w:lang w:val="en-GB"/>
              </w:rPr>
              <w:t>APPLICATION AND TRANSFORMATION OF THE 2-D PLANE</w:t>
            </w:r>
          </w:p>
        </w:tc>
        <w:tc>
          <w:tcPr>
            <w:tcW w:w="4770" w:type="dxa"/>
            <w:shd w:val="clear" w:color="auto" w:fill="auto"/>
          </w:tcPr>
          <w:p w:rsidR="00B14709" w:rsidRPr="001F5AFA" w:rsidRDefault="00B14709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Application and i</w:t>
            </w:r>
            <w:r w:rsidR="00D8139A" w:rsidRPr="001F5AFA">
              <w:rPr>
                <w:lang w:val="en-GB"/>
              </w:rPr>
              <w:t>nterpretation of 2 x 2 matrices.</w:t>
            </w:r>
          </w:p>
          <w:p w:rsidR="00B14709" w:rsidRPr="001F5AFA" w:rsidRDefault="00D8139A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Transformation matrices.</w:t>
            </w:r>
          </w:p>
          <w:p w:rsidR="00B14709" w:rsidRPr="001F5AFA" w:rsidRDefault="00B14709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Transformations in a plane associated with 2 x 2 matrices: translation, enlargements, reflections</w:t>
            </w:r>
            <w:r w:rsidR="00D8139A" w:rsidRPr="001F5AFA">
              <w:rPr>
                <w:lang w:val="en-GB"/>
              </w:rPr>
              <w:t>, rotations, stretch and shears.</w:t>
            </w:r>
          </w:p>
          <w:p w:rsidR="00B14709" w:rsidRPr="001F5AFA" w:rsidRDefault="00B14709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Combination of transformations</w:t>
            </w:r>
            <w:r w:rsidR="00874EF2" w:rsidRPr="001F5AFA">
              <w:rPr>
                <w:lang w:val="en-GB"/>
              </w:rPr>
              <w:t>.</w:t>
            </w:r>
          </w:p>
          <w:p w:rsidR="00B14709" w:rsidRPr="001F5AFA" w:rsidRDefault="00B14709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Invariant properties of simple rectilinea</w:t>
            </w:r>
            <w:r w:rsidR="00D8139A" w:rsidRPr="001F5AFA">
              <w:rPr>
                <w:lang w:val="en-GB"/>
              </w:rPr>
              <w:t>r figures under transformations.</w:t>
            </w:r>
          </w:p>
          <w:p w:rsidR="00B14709" w:rsidRDefault="00B14709" w:rsidP="00275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GB"/>
              </w:rPr>
            </w:pPr>
            <w:r w:rsidRPr="001F5AFA">
              <w:rPr>
                <w:lang w:val="en-GB"/>
              </w:rPr>
              <w:t>The invariant point or invariant line.</w:t>
            </w:r>
          </w:p>
          <w:p w:rsidR="00874A4E" w:rsidRPr="00745CA6" w:rsidRDefault="00874A4E" w:rsidP="00745CA6">
            <w:pPr>
              <w:spacing w:line="276" w:lineRule="auto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Default="00B14709" w:rsidP="00E564A9">
            <w:pPr>
              <w:spacing w:line="276" w:lineRule="auto"/>
              <w:rPr>
                <w:lang w:val="en-GB"/>
              </w:rPr>
            </w:pPr>
          </w:p>
          <w:p w:rsidR="00DB4904" w:rsidRPr="003E4602" w:rsidRDefault="00DB4904" w:rsidP="00E564A9">
            <w:pPr>
              <w:spacing w:line="276" w:lineRule="auto"/>
              <w:rPr>
                <w:lang w:val="en-GB"/>
              </w:rPr>
            </w:pPr>
          </w:p>
          <w:p w:rsidR="00B14709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A translation </w:t>
            </w:r>
            <w:r w:rsidRPr="003E4602">
              <w:rPr>
                <w:b/>
                <w:lang w:val="en-GB"/>
              </w:rPr>
              <w:t>T</w:t>
            </w:r>
            <w:r w:rsidRPr="003E4602">
              <w:rPr>
                <w:lang w:val="en-GB"/>
              </w:rPr>
              <w:t xml:space="preserve"> followed by a rotation </w:t>
            </w:r>
            <w:r w:rsidRPr="003E4602">
              <w:rPr>
                <w:b/>
                <w:lang w:val="en-GB"/>
              </w:rPr>
              <w:t>R</w:t>
            </w:r>
            <w:r w:rsidRPr="003E4602">
              <w:rPr>
                <w:lang w:val="en-GB"/>
              </w:rPr>
              <w:t xml:space="preserve"> will written as </w:t>
            </w:r>
            <w:r w:rsidRPr="003E4602">
              <w:rPr>
                <w:b/>
                <w:lang w:val="en-GB"/>
              </w:rPr>
              <w:t>RT</w:t>
            </w:r>
            <w:r w:rsidRPr="003E4602">
              <w:rPr>
                <w:lang w:val="en-GB"/>
              </w:rPr>
              <w:t>.</w:t>
            </w: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</w:tc>
      </w:tr>
      <w:tr w:rsidR="00B14709" w:rsidRPr="003E4602" w:rsidTr="00275C04">
        <w:tc>
          <w:tcPr>
            <w:tcW w:w="563" w:type="dxa"/>
          </w:tcPr>
          <w:p w:rsidR="00B14709" w:rsidRPr="003E4602" w:rsidRDefault="00BF01E2" w:rsidP="00E564A9">
            <w:pPr>
              <w:spacing w:line="276" w:lineRule="auto"/>
              <w:jc w:val="center"/>
              <w:rPr>
                <w:lang w:val="en-GB"/>
              </w:rPr>
            </w:pPr>
            <w:r>
              <w:br w:type="page"/>
            </w:r>
            <w:r w:rsidR="00522D20">
              <w:rPr>
                <w:lang w:val="en-GB"/>
              </w:rPr>
              <w:t>8.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ELEMENTARY GROUP THEORY</w:t>
            </w:r>
          </w:p>
        </w:tc>
        <w:tc>
          <w:tcPr>
            <w:tcW w:w="4770" w:type="dxa"/>
            <w:shd w:val="clear" w:color="auto" w:fill="auto"/>
          </w:tcPr>
          <w:p w:rsidR="00B14709" w:rsidRPr="00EF6703" w:rsidRDefault="00297D23" w:rsidP="00275C0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Binary operations.</w:t>
            </w:r>
          </w:p>
          <w:p w:rsidR="00B14709" w:rsidRPr="00EF6703" w:rsidRDefault="00297D23" w:rsidP="00275C04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57"/>
              <w:rPr>
                <w:lang w:val="en-GB"/>
              </w:rPr>
            </w:pPr>
            <w:r w:rsidRPr="00EF6703">
              <w:rPr>
                <w:lang w:val="en-GB"/>
              </w:rPr>
              <w:t>Operations tables.</w:t>
            </w:r>
          </w:p>
          <w:p w:rsidR="00B14709" w:rsidRPr="00EF6703" w:rsidRDefault="00B14709" w:rsidP="00275C04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757"/>
              <w:rPr>
                <w:lang w:val="en-GB"/>
              </w:rPr>
            </w:pPr>
            <w:r w:rsidRPr="00EF6703">
              <w:rPr>
                <w:lang w:val="en-GB"/>
              </w:rPr>
              <w:t>Properties of binary operations: closure, identity element, inverse element, a</w:t>
            </w:r>
            <w:r w:rsidR="00297D23" w:rsidRPr="00EF6703">
              <w:rPr>
                <w:lang w:val="en-GB"/>
              </w:rPr>
              <w:t>ssociative law, commutative law.</w:t>
            </w:r>
          </w:p>
          <w:p w:rsidR="00B14709" w:rsidRPr="00EF6703" w:rsidRDefault="00B14709" w:rsidP="00275C0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Definition of a group</w:t>
            </w:r>
          </w:p>
          <w:p w:rsidR="00B14709" w:rsidRPr="00EF6703" w:rsidRDefault="00076040" w:rsidP="00275C0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Order of a group; Subgroups.</w:t>
            </w:r>
          </w:p>
          <w:p w:rsidR="00B14709" w:rsidRDefault="00B14709" w:rsidP="00275C0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lang w:val="en-GB"/>
              </w:rPr>
            </w:pPr>
            <w:proofErr w:type="spellStart"/>
            <w:r w:rsidRPr="00EF6703">
              <w:rPr>
                <w:lang w:val="en-GB"/>
              </w:rPr>
              <w:t>Abelian</w:t>
            </w:r>
            <w:proofErr w:type="spellEnd"/>
            <w:r w:rsidRPr="00EF6703">
              <w:rPr>
                <w:lang w:val="en-GB"/>
              </w:rPr>
              <w:t xml:space="preserve"> groups.</w:t>
            </w:r>
          </w:p>
          <w:p w:rsidR="00874A4E" w:rsidRPr="00EF6703" w:rsidRDefault="00874A4E" w:rsidP="00874A4E">
            <w:pPr>
              <w:pStyle w:val="ListParagraph"/>
              <w:spacing w:line="276" w:lineRule="auto"/>
              <w:ind w:left="1080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Questions algebraic structures will be set.</w:t>
            </w:r>
          </w:p>
        </w:tc>
      </w:tr>
      <w:tr w:rsidR="00B14709" w:rsidRPr="003E4602" w:rsidTr="00275C04">
        <w:trPr>
          <w:trHeight w:val="687"/>
        </w:trPr>
        <w:tc>
          <w:tcPr>
            <w:tcW w:w="563" w:type="dxa"/>
          </w:tcPr>
          <w:p w:rsidR="00B14709" w:rsidRPr="003E4602" w:rsidRDefault="00522D20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POLYNOMIALS</w:t>
            </w:r>
          </w:p>
        </w:tc>
        <w:tc>
          <w:tcPr>
            <w:tcW w:w="4770" w:type="dxa"/>
            <w:shd w:val="clear" w:color="auto" w:fill="auto"/>
          </w:tcPr>
          <w:p w:rsidR="00EF6703" w:rsidRPr="00EF6703" w:rsidRDefault="00EF6703" w:rsidP="00275C0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Remainder</w:t>
            </w:r>
            <w:r w:rsidR="00076040" w:rsidRPr="00EF6703">
              <w:rPr>
                <w:lang w:val="en-GB"/>
              </w:rPr>
              <w:t xml:space="preserve"> theorems.</w:t>
            </w:r>
          </w:p>
          <w:p w:rsidR="00B14709" w:rsidRPr="00EF6703" w:rsidRDefault="00EF6703" w:rsidP="00275C0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Factor theorems</w:t>
            </w:r>
            <w:r w:rsidR="009276B0">
              <w:rPr>
                <w:lang w:val="en-GB"/>
              </w:rPr>
              <w:t>.</w:t>
            </w:r>
          </w:p>
          <w:p w:rsidR="00B14709" w:rsidRPr="00EF6703" w:rsidRDefault="00B14709" w:rsidP="00275C0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Polynomial equations of order 3</w:t>
            </w:r>
            <w:r w:rsidR="009276B0">
              <w:rPr>
                <w:lang w:val="en-GB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</w:tc>
      </w:tr>
      <w:tr w:rsidR="00B14709" w:rsidRPr="003E4602" w:rsidTr="00275C04">
        <w:trPr>
          <w:trHeight w:val="2316"/>
        </w:trPr>
        <w:tc>
          <w:tcPr>
            <w:tcW w:w="563" w:type="dxa"/>
          </w:tcPr>
          <w:p w:rsidR="00B14709" w:rsidRPr="003E4602" w:rsidRDefault="00522D20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10.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INDICES, LOGARITHMS AND SURDS</w:t>
            </w:r>
          </w:p>
        </w:tc>
        <w:tc>
          <w:tcPr>
            <w:tcW w:w="4770" w:type="dxa"/>
            <w:shd w:val="clear" w:color="auto" w:fill="auto"/>
          </w:tcPr>
          <w:p w:rsidR="00EF6703" w:rsidRPr="00EF6703" w:rsidRDefault="00B14709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Use and properties of indices</w:t>
            </w:r>
            <w:r w:rsidR="00EF6703" w:rsidRPr="00EF6703">
              <w:rPr>
                <w:lang w:val="en-GB"/>
              </w:rPr>
              <w:t>.</w:t>
            </w:r>
          </w:p>
          <w:p w:rsidR="00B14709" w:rsidRPr="00EF6703" w:rsidRDefault="00EF6703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L</w:t>
            </w:r>
            <w:r w:rsidR="00B14709" w:rsidRPr="00EF6703">
              <w:rPr>
                <w:lang w:val="en-GB"/>
              </w:rPr>
              <w:t>og</w:t>
            </w:r>
            <w:r w:rsidR="00076040" w:rsidRPr="00EF6703">
              <w:rPr>
                <w:lang w:val="en-GB"/>
              </w:rPr>
              <w:t>arithm</w:t>
            </w:r>
            <w:r w:rsidRPr="00EF6703">
              <w:rPr>
                <w:lang w:val="en-GB"/>
              </w:rPr>
              <w:t>:</w:t>
            </w:r>
            <w:r w:rsidR="00076040" w:rsidRPr="00EF6703">
              <w:rPr>
                <w:lang w:val="en-GB"/>
              </w:rPr>
              <w:t xml:space="preserve"> including change of base.</w:t>
            </w:r>
          </w:p>
          <w:p w:rsidR="00B14709" w:rsidRPr="00EF6703" w:rsidRDefault="00B14709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 xml:space="preserve">The functions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  <w:lang w:val="en-GB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GB"/>
                    </w:rPr>
                    <m:t>x</m:t>
                  </m:r>
                </m:sup>
              </m:sSup>
            </m:oMath>
            <w:r w:rsidR="00D70BF9" w:rsidRPr="00EF6703">
              <w:rPr>
                <w:lang w:val="en-GB"/>
              </w:rPr>
              <w:t>and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func>
            </m:oMath>
            <w:r w:rsidR="00076040" w:rsidRPr="00EF6703">
              <w:rPr>
                <w:lang w:val="en-GB"/>
              </w:rPr>
              <w:t>, where c is a positive integer.</w:t>
            </w:r>
          </w:p>
          <w:p w:rsidR="00B14709" w:rsidRPr="00EF6703" w:rsidRDefault="00076040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Logarithmic equations.</w:t>
            </w:r>
          </w:p>
          <w:p w:rsidR="00B14709" w:rsidRPr="00EF6703" w:rsidRDefault="00076040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EF6703">
              <w:rPr>
                <w:lang w:val="en-GB"/>
              </w:rPr>
              <w:t>Definition of a surd.</w:t>
            </w:r>
          </w:p>
          <w:p w:rsidR="00B14709" w:rsidRPr="00275C04" w:rsidRDefault="00B14709" w:rsidP="00275C0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r w:rsidRPr="00275C04">
              <w:rPr>
                <w:lang w:val="en-GB"/>
              </w:rPr>
              <w:t>Arithmetic operations on surds.</w:t>
            </w:r>
          </w:p>
          <w:p w:rsidR="00275C04" w:rsidRPr="00275C04" w:rsidRDefault="00275C04" w:rsidP="00275C04">
            <w:pPr>
              <w:pStyle w:val="ListParagraph"/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A knowledge of the shape of the graphs of a</w:t>
            </w:r>
            <w:r w:rsidRPr="003E4602">
              <w:rPr>
                <w:vertAlign w:val="superscript"/>
                <w:lang w:val="en-GB"/>
              </w:rPr>
              <w:t>x</w:t>
            </w:r>
            <w:r w:rsidRPr="003E4602">
              <w:rPr>
                <w:lang w:val="en-GB"/>
              </w:rPr>
              <w:t xml:space="preserve"> and </w:t>
            </w:r>
          </w:p>
          <w:p w:rsidR="00B14709" w:rsidRPr="003E4602" w:rsidRDefault="003F2478" w:rsidP="00E564A9">
            <w:pPr>
              <w:spacing w:line="276" w:lineRule="auto"/>
              <w:rPr>
                <w:lang w:val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func>
            </m:oMath>
            <w:r w:rsidR="00874A4E" w:rsidRPr="00EF6703">
              <w:rPr>
                <w:lang w:val="en-GB"/>
              </w:rPr>
              <w:t xml:space="preserve">, </w:t>
            </w:r>
            <w:r w:rsidR="00B14709" w:rsidRPr="003E4602">
              <w:rPr>
                <w:lang w:val="en-GB"/>
              </w:rPr>
              <w:t>is expected, but not a formal expression for the gradient.</w:t>
            </w:r>
          </w:p>
        </w:tc>
      </w:tr>
      <w:tr w:rsidR="00B14709" w:rsidRPr="003E4602" w:rsidTr="00275C04">
        <w:trPr>
          <w:trHeight w:val="633"/>
        </w:trPr>
        <w:tc>
          <w:tcPr>
            <w:tcW w:w="563" w:type="dxa"/>
          </w:tcPr>
          <w:p w:rsidR="00B14709" w:rsidRPr="003E4602" w:rsidRDefault="00522D20" w:rsidP="00E564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2645" w:type="dxa"/>
          </w:tcPr>
          <w:p w:rsidR="00B14709" w:rsidRPr="009921DE" w:rsidRDefault="00B14709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ABSOLUTE VALUE FUNCTION</w:t>
            </w:r>
          </w:p>
        </w:tc>
        <w:tc>
          <w:tcPr>
            <w:tcW w:w="4770" w:type="dxa"/>
            <w:shd w:val="clear" w:color="auto" w:fill="auto"/>
          </w:tcPr>
          <w:p w:rsidR="00917608" w:rsidRPr="003E4602" w:rsidRDefault="00917608" w:rsidP="0091760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DA298C">
              <w:rPr>
                <w:lang w:val="en-GB"/>
              </w:rPr>
              <w:t>he absolute value function</w:t>
            </w:r>
            <w:r w:rsidRPr="003E4602">
              <w:rPr>
                <w:lang w:val="en-GB"/>
              </w:rPr>
              <w:sym w:font="Symbol" w:char="F0EF"/>
            </w:r>
            <w:r w:rsidRPr="003E4602">
              <w:rPr>
                <w:lang w:val="en-GB"/>
              </w:rPr>
              <w:t>x</w:t>
            </w:r>
            <w:r w:rsidRPr="003E4602">
              <w:rPr>
                <w:lang w:val="en-GB"/>
              </w:rPr>
              <w:sym w:font="Symbol" w:char="F0EF"/>
            </w:r>
            <w:r w:rsidRPr="003E4602">
              <w:rPr>
                <w:lang w:val="en-GB"/>
              </w:rPr>
              <w:t>.</w:t>
            </w:r>
          </w:p>
          <w:p w:rsidR="00B14709" w:rsidRPr="00917608" w:rsidRDefault="00B14709" w:rsidP="00275C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GB"/>
              </w:rPr>
            </w:pPr>
            <w:r w:rsidRPr="00917608">
              <w:rPr>
                <w:lang w:val="en-GB"/>
              </w:rPr>
              <w:t xml:space="preserve">Definition of the absolute value function </w:t>
            </w:r>
            <w:r w:rsidRPr="003E4602">
              <w:rPr>
                <w:lang w:val="en-GB"/>
              </w:rPr>
              <w:sym w:font="Symbol" w:char="F0EF"/>
            </w:r>
            <w:r w:rsidRPr="00917608">
              <w:rPr>
                <w:lang w:val="en-GB"/>
              </w:rPr>
              <w:t>x</w:t>
            </w:r>
            <w:r w:rsidRPr="003E4602">
              <w:rPr>
                <w:lang w:val="en-GB"/>
              </w:rPr>
              <w:sym w:font="Symbol" w:char="F0EF"/>
            </w:r>
            <w:r w:rsidRPr="00917608">
              <w:rPr>
                <w:lang w:val="en-GB"/>
              </w:rPr>
              <w:t>.</w:t>
            </w:r>
          </w:p>
          <w:p w:rsidR="00D70BF9" w:rsidRDefault="00B14709" w:rsidP="00275C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GB"/>
              </w:rPr>
            </w:pPr>
            <w:r w:rsidRPr="00917608">
              <w:rPr>
                <w:lang w:val="en-GB"/>
              </w:rPr>
              <w:t>Inequality involving absolute value</w:t>
            </w:r>
            <w:r w:rsidR="00995C4F">
              <w:rPr>
                <w:lang w:val="en-GB"/>
              </w:rPr>
              <w:t>.</w:t>
            </w:r>
          </w:p>
          <w:p w:rsidR="0061255C" w:rsidRPr="00745CA6" w:rsidRDefault="0061255C" w:rsidP="0061255C">
            <w:pPr>
              <w:pStyle w:val="ListParagraph"/>
              <w:spacing w:line="276" w:lineRule="auto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B14709" w:rsidRPr="003E4602" w:rsidRDefault="00B14709" w:rsidP="00E564A9">
            <w:pPr>
              <w:spacing w:line="276" w:lineRule="auto"/>
              <w:rPr>
                <w:lang w:val="en-GB"/>
              </w:rPr>
            </w:pPr>
          </w:p>
        </w:tc>
      </w:tr>
      <w:tr w:rsidR="00526A3B" w:rsidRPr="003E4602" w:rsidTr="00275C04">
        <w:tc>
          <w:tcPr>
            <w:tcW w:w="563" w:type="dxa"/>
          </w:tcPr>
          <w:p w:rsidR="00522D20" w:rsidRPr="003E4602" w:rsidRDefault="00522D20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2645" w:type="dxa"/>
          </w:tcPr>
          <w:p w:rsidR="00522D20" w:rsidRPr="009921DE" w:rsidRDefault="00522D20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QUADRATIC FUNCTIONS AND SIMPLE EQUATIONS</w:t>
            </w:r>
          </w:p>
        </w:tc>
        <w:tc>
          <w:tcPr>
            <w:tcW w:w="4770" w:type="dxa"/>
            <w:shd w:val="clear" w:color="auto" w:fill="auto"/>
          </w:tcPr>
          <w:p w:rsidR="00DA298C" w:rsidRDefault="00917608" w:rsidP="00E564A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Pr="003E4602">
              <w:rPr>
                <w:lang w:val="en-GB"/>
              </w:rPr>
              <w:t xml:space="preserve">uadratic </w:t>
            </w:r>
            <w:r>
              <w:rPr>
                <w:lang w:val="en-GB"/>
              </w:rPr>
              <w:t>T</w:t>
            </w:r>
            <w:r w:rsidRPr="003E4602">
              <w:rPr>
                <w:lang w:val="en-GB"/>
              </w:rPr>
              <w:t xml:space="preserve">heory </w:t>
            </w:r>
          </w:p>
          <w:p w:rsidR="00DA298C" w:rsidRPr="00DA298C" w:rsidRDefault="00522D20" w:rsidP="00275C0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Elementary theory of quadratic functions</w:t>
            </w:r>
            <w:r w:rsidR="00995C4F">
              <w:rPr>
                <w:lang w:val="en-GB"/>
              </w:rPr>
              <w:t>.</w:t>
            </w:r>
          </w:p>
          <w:p w:rsidR="00522D20" w:rsidRPr="00DA298C" w:rsidRDefault="00DA298C" w:rsidP="00275C0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Graphs</w:t>
            </w:r>
            <w:r w:rsidR="00076040" w:rsidRPr="00DA298C">
              <w:rPr>
                <w:lang w:val="en-GB"/>
              </w:rPr>
              <w:t xml:space="preserve"> of quadratic functions.</w:t>
            </w:r>
          </w:p>
          <w:p w:rsidR="006F02FB" w:rsidRDefault="006F02FB" w:rsidP="00DA298C">
            <w:pPr>
              <w:spacing w:line="276" w:lineRule="auto"/>
              <w:ind w:left="360"/>
              <w:rPr>
                <w:lang w:val="en-GB"/>
              </w:rPr>
            </w:pPr>
          </w:p>
          <w:p w:rsidR="00DA298C" w:rsidRPr="00DA298C" w:rsidRDefault="00522D20" w:rsidP="00DA298C">
            <w:pPr>
              <w:spacing w:line="276" w:lineRule="auto"/>
              <w:ind w:left="360"/>
              <w:rPr>
                <w:lang w:val="en-GB"/>
              </w:rPr>
            </w:pPr>
            <w:r w:rsidRPr="00DA298C">
              <w:rPr>
                <w:lang w:val="en-GB"/>
              </w:rPr>
              <w:t>Quadratic equations</w:t>
            </w:r>
            <w:r w:rsidR="00106BB8">
              <w:rPr>
                <w:lang w:val="en-GB"/>
              </w:rPr>
              <w:t>.</w:t>
            </w:r>
          </w:p>
          <w:p w:rsidR="00522D20" w:rsidRDefault="00522D20" w:rsidP="00275C0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Symmetri</w:t>
            </w:r>
            <w:r w:rsidR="00076040" w:rsidRPr="00DA298C">
              <w:rPr>
                <w:lang w:val="en-GB"/>
              </w:rPr>
              <w:t>c roots of a quadratic equation.</w:t>
            </w:r>
          </w:p>
          <w:p w:rsidR="00275C04" w:rsidRPr="00DA298C" w:rsidRDefault="00275C04" w:rsidP="00275C04">
            <w:pPr>
              <w:pStyle w:val="ListParagraph"/>
              <w:spacing w:line="276" w:lineRule="auto"/>
              <w:ind w:left="1080"/>
              <w:rPr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522D20" w:rsidRPr="003E4602" w:rsidRDefault="00522D20" w:rsidP="006F02FB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Solution of the equation f(x) = 0 by factorisation, completing the square and use of the quadratic formula</w:t>
            </w:r>
            <w:r w:rsidR="00A839D0">
              <w:rPr>
                <w:lang w:val="en-GB"/>
              </w:rPr>
              <w:t>.</w:t>
            </w:r>
          </w:p>
        </w:tc>
      </w:tr>
      <w:tr w:rsidR="00526A3B" w:rsidRPr="003E4602" w:rsidTr="00275C04">
        <w:tc>
          <w:tcPr>
            <w:tcW w:w="563" w:type="dxa"/>
          </w:tcPr>
          <w:p w:rsidR="00522D20" w:rsidRPr="003E4602" w:rsidRDefault="00522D20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2645" w:type="dxa"/>
            <w:vAlign w:val="center"/>
          </w:tcPr>
          <w:p w:rsidR="00522D20" w:rsidRPr="00DA298C" w:rsidRDefault="00522D20" w:rsidP="009577EA">
            <w:pPr>
              <w:spacing w:line="276" w:lineRule="auto"/>
              <w:rPr>
                <w:b/>
                <w:sz w:val="22"/>
                <w:lang w:val="en-GB"/>
              </w:rPr>
            </w:pPr>
            <w:r w:rsidRPr="00DA298C">
              <w:rPr>
                <w:b/>
                <w:sz w:val="22"/>
                <w:lang w:val="en-GB"/>
              </w:rPr>
              <w:t>DIFFERENTIATION</w:t>
            </w:r>
          </w:p>
        </w:tc>
        <w:tc>
          <w:tcPr>
            <w:tcW w:w="4770" w:type="dxa"/>
            <w:shd w:val="clear" w:color="auto" w:fill="auto"/>
          </w:tcPr>
          <w:p w:rsidR="00522D20" w:rsidRPr="00DA298C" w:rsidRDefault="00522D20" w:rsidP="00275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Th</w:t>
            </w:r>
            <w:r w:rsidR="00076040" w:rsidRPr="00DA298C">
              <w:rPr>
                <w:lang w:val="en-GB"/>
              </w:rPr>
              <w:t>e derivative defined as a limit.</w:t>
            </w:r>
          </w:p>
          <w:p w:rsidR="00522D20" w:rsidRPr="00DA298C" w:rsidRDefault="00522D20" w:rsidP="00275C04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612" w:hanging="270"/>
              <w:rPr>
                <w:lang w:val="en-GB"/>
              </w:rPr>
            </w:pPr>
            <w:r w:rsidRPr="00DA298C">
              <w:rPr>
                <w:lang w:val="en-GB"/>
              </w:rPr>
              <w:t>Differentiation of algebraic functions from first</w:t>
            </w:r>
            <w:r w:rsidR="00076040" w:rsidRPr="00DA298C">
              <w:rPr>
                <w:lang w:val="en-GB"/>
              </w:rPr>
              <w:t xml:space="preserve"> principle.</w:t>
            </w:r>
          </w:p>
          <w:p w:rsidR="00522D20" w:rsidRPr="00DA298C" w:rsidRDefault="00522D20" w:rsidP="00275C04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612" w:hanging="270"/>
              <w:rPr>
                <w:lang w:val="en-GB"/>
              </w:rPr>
            </w:pPr>
            <w:r w:rsidRPr="00DA298C">
              <w:rPr>
                <w:lang w:val="en-GB"/>
              </w:rPr>
              <w:t>Differ</w:t>
            </w:r>
            <w:r w:rsidR="00076040" w:rsidRPr="00DA298C">
              <w:rPr>
                <w:lang w:val="en-GB"/>
              </w:rPr>
              <w:t>entiation of standard functions.</w:t>
            </w:r>
          </w:p>
          <w:p w:rsidR="00522D20" w:rsidRPr="00DA298C" w:rsidRDefault="00522D20" w:rsidP="00275C04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612" w:hanging="270"/>
              <w:rPr>
                <w:lang w:val="en-GB"/>
              </w:rPr>
            </w:pPr>
            <w:r w:rsidRPr="00DA298C">
              <w:rPr>
                <w:lang w:val="en-GB"/>
              </w:rPr>
              <w:t>Differentiation of sum, products, quotients and function of a function; the chain rule</w:t>
            </w:r>
            <w:r w:rsidR="00297D23" w:rsidRPr="00DA298C">
              <w:rPr>
                <w:lang w:val="en-GB"/>
              </w:rPr>
              <w:t>.</w:t>
            </w:r>
          </w:p>
          <w:p w:rsidR="00522D20" w:rsidRPr="00DA298C" w:rsidRDefault="00522D20" w:rsidP="00275C04">
            <w:pPr>
              <w:pStyle w:val="ListParagraph"/>
              <w:numPr>
                <w:ilvl w:val="1"/>
                <w:numId w:val="12"/>
              </w:numPr>
              <w:spacing w:line="276" w:lineRule="auto"/>
              <w:ind w:left="702" w:hanging="270"/>
              <w:rPr>
                <w:lang w:val="en-GB"/>
              </w:rPr>
            </w:pPr>
            <w:r w:rsidRPr="00DA298C">
              <w:rPr>
                <w:lang w:val="en-GB"/>
              </w:rPr>
              <w:t>Application to gradients, stationa</w:t>
            </w:r>
            <w:r w:rsidR="00076040" w:rsidRPr="00DA298C">
              <w:rPr>
                <w:lang w:val="en-GB"/>
              </w:rPr>
              <w:t>ry points, tangents and normal.</w:t>
            </w:r>
          </w:p>
          <w:p w:rsidR="00DB4904" w:rsidRPr="003E4602" w:rsidRDefault="00522D20" w:rsidP="00275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Elementary curve sketching: behaviour at stationary point, maxima and minima and intercept with coordinate axes.</w:t>
            </w:r>
          </w:p>
        </w:tc>
        <w:tc>
          <w:tcPr>
            <w:tcW w:w="2790" w:type="dxa"/>
            <w:shd w:val="clear" w:color="auto" w:fill="auto"/>
          </w:tcPr>
          <w:p w:rsidR="00522D20" w:rsidRPr="003E4602" w:rsidRDefault="00522D20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Knowledge of</w:t>
            </w:r>
          </w:p>
          <w:p w:rsidR="00522D20" w:rsidRPr="003E4602" w:rsidRDefault="00522D20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Relation between sign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'</m:t>
                  </m:r>
                </m:sup>
              </m:sSup>
            </m:oMath>
            <w:r w:rsidRPr="003E4602">
              <w:rPr>
                <w:lang w:val="en-GB"/>
              </w:rPr>
              <w:t xml:space="preserve"> is expected</w:t>
            </w:r>
          </w:p>
          <w:p w:rsidR="00522D20" w:rsidRPr="003E4602" w:rsidRDefault="00522D20" w:rsidP="00E564A9">
            <w:pPr>
              <w:spacing w:line="276" w:lineRule="auto"/>
              <w:rPr>
                <w:lang w:val="en-GB"/>
              </w:rPr>
            </w:pPr>
          </w:p>
          <w:p w:rsidR="004132C3" w:rsidRDefault="00522D20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>To include the derivatives of x</w:t>
            </w:r>
            <w:r w:rsidRPr="003E4602">
              <w:rPr>
                <w:vertAlign w:val="superscript"/>
                <w:lang w:val="en-GB"/>
              </w:rPr>
              <w:t>n</w:t>
            </w:r>
            <w:r w:rsidRPr="003E4602">
              <w:rPr>
                <w:lang w:val="en-GB"/>
              </w:rPr>
              <w:t xml:space="preserve">, </w:t>
            </w:r>
            <m:oMath>
              <m:r>
                <w:rPr>
                  <w:rFonts w:ascii="Cambria Math" w:hAnsi="Cambria Math"/>
                  <w:lang w:val="en-GB"/>
                </w:rPr>
                <m:t xml:space="preserve">sin ax, </m:t>
              </m:r>
            </m:oMath>
          </w:p>
          <w:p w:rsidR="00522D20" w:rsidRPr="003E4602" w:rsidRDefault="003F2478" w:rsidP="00E564A9">
            <w:pPr>
              <w:spacing w:line="276" w:lineRule="auto"/>
              <w:rPr>
                <w:lang w:val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ax</m:t>
                  </m:r>
                </m:e>
              </m:func>
              <m:r>
                <w:rPr>
                  <w:rFonts w:ascii="Cambria Math" w:hAnsi="Cambria Math"/>
                  <w:lang w:val="en-GB"/>
                </w:rPr>
                <m:t>, tan ax</m:t>
              </m:r>
            </m:oMath>
            <w:r w:rsidR="00025151">
              <w:rPr>
                <w:lang w:val="en-GB"/>
              </w:rPr>
              <w:t>.</w:t>
            </w:r>
          </w:p>
          <w:p w:rsidR="00522D20" w:rsidRPr="003E4602" w:rsidRDefault="00522D20" w:rsidP="00E564A9">
            <w:pPr>
              <w:spacing w:line="276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Differentiation may be used in any part of the syllabus where appropriate. </w:t>
            </w:r>
          </w:p>
        </w:tc>
      </w:tr>
      <w:tr w:rsidR="00526A3B" w:rsidRPr="003E4602" w:rsidTr="00275C04">
        <w:tc>
          <w:tcPr>
            <w:tcW w:w="563" w:type="dxa"/>
          </w:tcPr>
          <w:p w:rsidR="00522D20" w:rsidRPr="003E4602" w:rsidRDefault="00522D20" w:rsidP="00E564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645" w:type="dxa"/>
          </w:tcPr>
          <w:p w:rsidR="00522D20" w:rsidRPr="009921DE" w:rsidRDefault="00522D20" w:rsidP="00E564A9">
            <w:pPr>
              <w:spacing w:line="276" w:lineRule="auto"/>
              <w:rPr>
                <w:b/>
                <w:lang w:val="en-GB"/>
              </w:rPr>
            </w:pPr>
            <w:r w:rsidRPr="009921DE">
              <w:rPr>
                <w:b/>
                <w:lang w:val="en-GB"/>
              </w:rPr>
              <w:t>INTEGRATION</w:t>
            </w:r>
          </w:p>
        </w:tc>
        <w:tc>
          <w:tcPr>
            <w:tcW w:w="4770" w:type="dxa"/>
            <w:shd w:val="clear" w:color="auto" w:fill="auto"/>
          </w:tcPr>
          <w:p w:rsidR="00522D20" w:rsidRPr="00DA298C" w:rsidRDefault="00522D20" w:rsidP="00275C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n-GB"/>
              </w:rPr>
            </w:pPr>
            <w:r w:rsidRPr="00DA298C">
              <w:rPr>
                <w:lang w:val="en-GB"/>
              </w:rPr>
              <w:t>Integration as</w:t>
            </w:r>
            <w:r w:rsidR="001578D5">
              <w:rPr>
                <w:lang w:val="en-GB"/>
              </w:rPr>
              <w:t xml:space="preserve"> the reverse of differentiation:</w:t>
            </w:r>
          </w:p>
          <w:p w:rsidR="00522D20" w:rsidRPr="00821E5E" w:rsidRDefault="00522D20" w:rsidP="00275C04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792" w:hanging="270"/>
              <w:rPr>
                <w:lang w:val="en-GB"/>
              </w:rPr>
            </w:pPr>
            <w:r w:rsidRPr="00821E5E">
              <w:rPr>
                <w:lang w:val="en-GB"/>
              </w:rPr>
              <w:t xml:space="preserve">Integration of powers of x except x </w:t>
            </w:r>
            <w:r w:rsidRPr="00821E5E">
              <w:rPr>
                <w:vertAlign w:val="superscript"/>
                <w:lang w:val="en-GB"/>
              </w:rPr>
              <w:t>-1</w:t>
            </w:r>
            <w:r w:rsidR="00025151" w:rsidRPr="00821E5E">
              <w:rPr>
                <w:lang w:val="en-GB"/>
              </w:rPr>
              <w:t>.</w:t>
            </w:r>
          </w:p>
          <w:p w:rsidR="00522D20" w:rsidRPr="00821E5E" w:rsidRDefault="00522D20" w:rsidP="00275C04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792" w:hanging="270"/>
              <w:rPr>
                <w:lang w:val="en-GB"/>
              </w:rPr>
            </w:pPr>
            <w:r w:rsidRPr="00821E5E">
              <w:rPr>
                <w:lang w:val="en-GB"/>
              </w:rPr>
              <w:t>I</w:t>
            </w:r>
            <w:r w:rsidR="00076040" w:rsidRPr="00821E5E">
              <w:rPr>
                <w:lang w:val="en-GB"/>
              </w:rPr>
              <w:t xml:space="preserve">ntegration </w:t>
            </w:r>
            <w:r w:rsidR="00821E5E" w:rsidRPr="00821E5E">
              <w:rPr>
                <w:lang w:val="en-GB"/>
              </w:rPr>
              <w:t>of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sin ax and</m:t>
              </m:r>
              <m:func>
                <m:funcPr>
                  <m:ctrlPr>
                    <w:rPr>
                      <w:rFonts w:ascii="Cambria Math" w:hAnsi="Cambria Math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ax</m:t>
                  </m:r>
                </m:e>
              </m:func>
            </m:oMath>
            <w:r w:rsidR="00076040" w:rsidRPr="00821E5E">
              <w:rPr>
                <w:lang w:val="en-GB"/>
              </w:rPr>
              <w:t>.</w:t>
            </w:r>
          </w:p>
          <w:p w:rsidR="00522D20" w:rsidRPr="00821E5E" w:rsidRDefault="00522D20" w:rsidP="00275C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lang w:val="en-GB"/>
              </w:rPr>
            </w:pPr>
            <w:r w:rsidRPr="00821E5E">
              <w:rPr>
                <w:lang w:val="en-GB"/>
              </w:rPr>
              <w:t xml:space="preserve">The fundamental theorem of calculus: </w:t>
            </w:r>
          </w:p>
          <w:p w:rsidR="00522D20" w:rsidRPr="00821E5E" w:rsidRDefault="00522D20" w:rsidP="00275C04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792"/>
              <w:rPr>
                <w:lang w:val="en-GB"/>
              </w:rPr>
            </w:pPr>
            <w:r w:rsidRPr="003E4602">
              <w:rPr>
                <w:position w:val="-20"/>
                <w:lang w:val="en-GB"/>
              </w:rPr>
              <w:object w:dxaOrig="1080" w:dyaOrig="499">
                <v:shape id="_x0000_i1026" type="#_x0000_t75" style="width:54.75pt;height:24.75pt" o:ole="">
                  <v:imagedata r:id="rId11" o:title=""/>
                </v:shape>
                <o:OLEObject Type="Embed" ProgID="Equation.DSMT4" ShapeID="_x0000_i1026" DrawAspect="Content" ObjectID="_1442963471" r:id="rId12"/>
              </w:object>
            </w:r>
            <w:r w:rsidR="00F47662" w:rsidRPr="00821E5E">
              <w:rPr>
                <w:lang w:val="en-GB"/>
              </w:rPr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F(x) + c</m:t>
              </m:r>
            </m:oMath>
            <w:r w:rsidR="00076040" w:rsidRPr="00821E5E">
              <w:rPr>
                <w:lang w:val="en-GB"/>
              </w:rPr>
              <w:t>, where c is a constant.</w:t>
            </w:r>
          </w:p>
          <w:p w:rsidR="00522D20" w:rsidRPr="00821E5E" w:rsidRDefault="00522D20" w:rsidP="00275C04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792"/>
              <w:rPr>
                <w:lang w:val="en-GB"/>
              </w:rPr>
            </w:pPr>
            <w:r w:rsidRPr="00821E5E">
              <w:rPr>
                <w:lang w:val="en-GB"/>
              </w:rPr>
              <w:t>In</w:t>
            </w:r>
            <w:r w:rsidR="00076040" w:rsidRPr="00821E5E">
              <w:rPr>
                <w:lang w:val="en-GB"/>
              </w:rPr>
              <w:t>definite and definite integrals.</w:t>
            </w:r>
          </w:p>
          <w:p w:rsidR="00522D20" w:rsidRPr="00821E5E" w:rsidRDefault="00522D20" w:rsidP="00275C04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792"/>
              <w:rPr>
                <w:lang w:val="en-GB"/>
              </w:rPr>
            </w:pPr>
            <w:r w:rsidRPr="00821E5E">
              <w:rPr>
                <w:lang w:val="en-GB"/>
              </w:rPr>
              <w:t>Application of integration: area under a curve, area between two curves</w:t>
            </w:r>
            <w:r w:rsidR="00B661A3" w:rsidRPr="00821E5E">
              <w:rPr>
                <w:lang w:val="en-GB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522D20" w:rsidRPr="003E4602" w:rsidRDefault="00522D20" w:rsidP="00E564A9">
            <w:pPr>
              <w:spacing w:line="276" w:lineRule="auto"/>
              <w:rPr>
                <w:lang w:val="en-GB"/>
              </w:rPr>
            </w:pPr>
          </w:p>
        </w:tc>
      </w:tr>
    </w:tbl>
    <w:p w:rsidR="006F02FB" w:rsidRDefault="006F02FB" w:rsidP="00E564A9">
      <w:pPr>
        <w:spacing w:line="276" w:lineRule="auto"/>
        <w:rPr>
          <w:b/>
          <w:sz w:val="28"/>
          <w:szCs w:val="28"/>
          <w:lang w:val="en-GB"/>
        </w:rPr>
      </w:pPr>
    </w:p>
    <w:p w:rsidR="00821E5E" w:rsidRDefault="006F02FB" w:rsidP="00E564A9">
      <w:pPr>
        <w:spacing w:line="276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SECTION B: </w:t>
      </w:r>
      <w:r w:rsidR="00E764A5" w:rsidRPr="00025151">
        <w:rPr>
          <w:b/>
          <w:sz w:val="28"/>
          <w:szCs w:val="28"/>
          <w:lang w:val="en-GB"/>
        </w:rPr>
        <w:t>MECHANICS</w:t>
      </w:r>
    </w:p>
    <w:p w:rsidR="00E764A5" w:rsidRPr="003E4602" w:rsidRDefault="00E764A5" w:rsidP="00E564A9">
      <w:pPr>
        <w:spacing w:line="276" w:lineRule="auto"/>
      </w:pPr>
    </w:p>
    <w:tbl>
      <w:tblPr>
        <w:tblW w:w="107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28"/>
        <w:gridCol w:w="4492"/>
        <w:gridCol w:w="2970"/>
      </w:tblGrid>
      <w:tr w:rsidR="00756893" w:rsidRPr="003E4602" w:rsidTr="004E7BF7">
        <w:trPr>
          <w:tblHeader/>
        </w:trPr>
        <w:tc>
          <w:tcPr>
            <w:tcW w:w="3271" w:type="dxa"/>
            <w:gridSpan w:val="2"/>
          </w:tcPr>
          <w:p w:rsidR="00756893" w:rsidRPr="00E3408A" w:rsidRDefault="00756893" w:rsidP="006620C1">
            <w:pPr>
              <w:spacing w:line="360" w:lineRule="auto"/>
              <w:jc w:val="center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TOPIC</w:t>
            </w:r>
          </w:p>
        </w:tc>
        <w:tc>
          <w:tcPr>
            <w:tcW w:w="4492" w:type="dxa"/>
          </w:tcPr>
          <w:p w:rsidR="00756893" w:rsidRPr="003E4602" w:rsidRDefault="00756893" w:rsidP="006620C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SUB TOPIC</w:t>
            </w:r>
          </w:p>
        </w:tc>
        <w:tc>
          <w:tcPr>
            <w:tcW w:w="2970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jc w:val="center"/>
              <w:rPr>
                <w:b/>
                <w:lang w:val="en-GB"/>
              </w:rPr>
            </w:pPr>
            <w:r w:rsidRPr="003E4602">
              <w:rPr>
                <w:b/>
                <w:lang w:val="en-GB"/>
              </w:rPr>
              <w:t>NOTES</w:t>
            </w:r>
          </w:p>
        </w:tc>
      </w:tr>
      <w:tr w:rsidR="00756893" w:rsidRPr="003E4602" w:rsidTr="004E7BF7">
        <w:tc>
          <w:tcPr>
            <w:tcW w:w="743" w:type="dxa"/>
          </w:tcPr>
          <w:p w:rsidR="00756893" w:rsidRPr="0099227A" w:rsidRDefault="0099227A" w:rsidP="006620C1">
            <w:pPr>
              <w:spacing w:line="360" w:lineRule="auto"/>
              <w:rPr>
                <w:lang w:val="en-GB"/>
              </w:rPr>
            </w:pPr>
            <w:r w:rsidRPr="0099227A">
              <w:rPr>
                <w:lang w:val="en-GB"/>
              </w:rPr>
              <w:t>15.</w:t>
            </w:r>
          </w:p>
        </w:tc>
        <w:tc>
          <w:tcPr>
            <w:tcW w:w="2528" w:type="dxa"/>
          </w:tcPr>
          <w:p w:rsidR="00756893" w:rsidRPr="00E7592F" w:rsidRDefault="00756893" w:rsidP="006620C1">
            <w:pPr>
              <w:spacing w:line="360" w:lineRule="auto"/>
              <w:rPr>
                <w:b/>
                <w:lang w:val="en-GB"/>
              </w:rPr>
            </w:pPr>
            <w:r w:rsidRPr="00E7592F">
              <w:rPr>
                <w:b/>
                <w:lang w:val="en-GB"/>
              </w:rPr>
              <w:t>APPLICATION OF CALCULUS</w:t>
            </w:r>
          </w:p>
        </w:tc>
        <w:tc>
          <w:tcPr>
            <w:tcW w:w="4492" w:type="dxa"/>
          </w:tcPr>
          <w:p w:rsidR="00756893" w:rsidRPr="00821E5E" w:rsidRDefault="00756893" w:rsidP="00275C0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Connected rates of change.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Solids of revolution.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 xml:space="preserve">Centre of mass of uniform </w:t>
            </w:r>
            <w:proofErr w:type="spellStart"/>
            <w:r w:rsidRPr="00821E5E">
              <w:rPr>
                <w:lang w:val="en-GB"/>
              </w:rPr>
              <w:t>laminae</w:t>
            </w:r>
            <w:proofErr w:type="spellEnd"/>
            <w:r w:rsidRPr="00821E5E">
              <w:rPr>
                <w:lang w:val="en-GB"/>
              </w:rPr>
              <w:t>, distribution (or its equivalent) in two dimension.</w:t>
            </w:r>
          </w:p>
        </w:tc>
        <w:tc>
          <w:tcPr>
            <w:tcW w:w="2970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</w:tr>
      <w:tr w:rsidR="00756893" w:rsidRPr="003E4602" w:rsidTr="004E7BF7">
        <w:tc>
          <w:tcPr>
            <w:tcW w:w="743" w:type="dxa"/>
          </w:tcPr>
          <w:p w:rsidR="00756893" w:rsidRPr="00067B21" w:rsidRDefault="00294F88" w:rsidP="006620C1">
            <w:pPr>
              <w:spacing w:line="360" w:lineRule="auto"/>
              <w:rPr>
                <w:lang w:val="en-GB"/>
              </w:rPr>
            </w:pPr>
            <w:r w:rsidRPr="00067B21">
              <w:rPr>
                <w:lang w:val="en-GB"/>
              </w:rPr>
              <w:t>16.</w:t>
            </w:r>
          </w:p>
        </w:tc>
        <w:tc>
          <w:tcPr>
            <w:tcW w:w="2528" w:type="dxa"/>
          </w:tcPr>
          <w:p w:rsidR="00756893" w:rsidRPr="00E7592F" w:rsidRDefault="00756893" w:rsidP="006620C1">
            <w:pPr>
              <w:spacing w:line="360" w:lineRule="auto"/>
              <w:rPr>
                <w:b/>
                <w:lang w:val="en-GB"/>
              </w:rPr>
            </w:pPr>
            <w:r w:rsidRPr="00E7592F">
              <w:rPr>
                <w:b/>
                <w:lang w:val="en-GB"/>
              </w:rPr>
              <w:t>DYNAMICS</w:t>
            </w:r>
          </w:p>
        </w:tc>
        <w:tc>
          <w:tcPr>
            <w:tcW w:w="4492" w:type="dxa"/>
            <w:shd w:val="clear" w:color="auto" w:fill="auto"/>
          </w:tcPr>
          <w:p w:rsidR="00756893" w:rsidRPr="00821E5E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Kinematics of a particle moving in a straight line.</w:t>
            </w:r>
          </w:p>
          <w:p w:rsidR="00756893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 xml:space="preserve">Velocity and acceleration when position is a function of time or simple examples of the equations: </w:t>
            </w:r>
          </w:p>
          <w:p w:rsidR="00756893" w:rsidRPr="00821E5E" w:rsidRDefault="00756893" w:rsidP="006620C1">
            <w:pPr>
              <w:pStyle w:val="ListParagraph"/>
              <w:spacing w:line="360" w:lineRule="auto"/>
              <w:ind w:left="360"/>
              <w:rPr>
                <w:lang w:val="en-GB"/>
              </w:rPr>
            </w:pPr>
            <w:r w:rsidRPr="00821E5E">
              <w:rPr>
                <w:lang w:val="en-GB"/>
              </w:rPr>
              <w:t>a =</w:t>
            </w:r>
            <w:r w:rsidR="003F2478" w:rsidRPr="003F2478">
              <w:rPr>
                <w:position w:val="-22"/>
                <w:sz w:val="28"/>
                <w:lang w:val="en-GB"/>
              </w:rPr>
              <w:pict>
                <v:shape id="_x0000_i1027" type="#_x0000_t75" style="width:39pt;height:29.25pt">
                  <v:imagedata r:id="rId13" o:title=""/>
                </v:shape>
              </w:pict>
            </w:r>
            <w:r w:rsidRPr="00821E5E">
              <w:rPr>
                <w:lang w:val="en-GB"/>
              </w:rPr>
              <w:t>, and their solutions.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Displacement, velocity and acceleration as vectors</w:t>
            </w:r>
            <w:r>
              <w:rPr>
                <w:lang w:val="en-GB"/>
              </w:rPr>
              <w:t>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Relative velocity.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Newton’s laws of motion: the setting up and solution of equations of motion in one dimension.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Momentum and impulse.</w:t>
            </w:r>
          </w:p>
          <w:p w:rsidR="00756893" w:rsidRPr="00821E5E" w:rsidRDefault="00756893" w:rsidP="00275C04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874"/>
              <w:rPr>
                <w:lang w:val="en-GB"/>
              </w:rPr>
            </w:pPr>
            <w:r w:rsidRPr="00821E5E">
              <w:rPr>
                <w:lang w:val="en-GB"/>
              </w:rPr>
              <w:t>Momentum as a vector.</w:t>
            </w:r>
          </w:p>
          <w:p w:rsidR="00756893" w:rsidRDefault="00756893" w:rsidP="00275C04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874"/>
              <w:rPr>
                <w:lang w:val="en-GB"/>
              </w:rPr>
            </w:pPr>
            <w:r w:rsidRPr="00821E5E">
              <w:rPr>
                <w:lang w:val="en-GB"/>
              </w:rPr>
              <w:t>The impulse</w:t>
            </w:r>
            <w:r>
              <w:rPr>
                <w:lang w:val="en-GB"/>
              </w:rPr>
              <w:t>-momentum principle.</w:t>
            </w:r>
          </w:p>
          <w:p w:rsidR="00756893" w:rsidRDefault="00756893" w:rsidP="00275C04">
            <w:pPr>
              <w:pStyle w:val="ListParagraph"/>
              <w:numPr>
                <w:ilvl w:val="1"/>
                <w:numId w:val="16"/>
              </w:numPr>
              <w:spacing w:line="360" w:lineRule="auto"/>
              <w:ind w:left="874"/>
              <w:rPr>
                <w:lang w:val="en-GB"/>
              </w:rPr>
            </w:pPr>
            <w:r w:rsidRPr="00821E5E">
              <w:rPr>
                <w:lang w:val="en-GB"/>
              </w:rPr>
              <w:t>Conservation of linear momentum.</w:t>
            </w:r>
          </w:p>
          <w:p w:rsidR="00275C04" w:rsidRPr="00D70BF9" w:rsidRDefault="00275C04" w:rsidP="00275C04">
            <w:pPr>
              <w:pStyle w:val="ListParagraph"/>
              <w:spacing w:line="360" w:lineRule="auto"/>
              <w:ind w:left="874"/>
              <w:rPr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</w:p>
          <w:p w:rsidR="00756893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Problems will include motion of connected particles over a smooth single pulley</w:t>
            </w:r>
            <w:r>
              <w:rPr>
                <w:lang w:val="en-GB"/>
              </w:rPr>
              <w:t>.</w:t>
            </w:r>
          </w:p>
          <w:p w:rsidR="0061255C" w:rsidRPr="003E4602" w:rsidRDefault="0061255C" w:rsidP="006620C1">
            <w:pPr>
              <w:spacing w:line="360" w:lineRule="auto"/>
              <w:rPr>
                <w:lang w:val="en-GB"/>
              </w:rPr>
            </w:pP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Problems involving Newton’s law or restitution will not be set</w:t>
            </w:r>
            <w:r>
              <w:rPr>
                <w:lang w:val="en-GB"/>
              </w:rPr>
              <w:t>.</w:t>
            </w:r>
          </w:p>
        </w:tc>
      </w:tr>
      <w:tr w:rsidR="00756893" w:rsidRPr="003E4602" w:rsidTr="004E7BF7">
        <w:tc>
          <w:tcPr>
            <w:tcW w:w="743" w:type="dxa"/>
          </w:tcPr>
          <w:p w:rsidR="00756893" w:rsidRPr="00914AA4" w:rsidRDefault="00212EC9" w:rsidP="006620C1">
            <w:pPr>
              <w:spacing w:line="360" w:lineRule="auto"/>
              <w:rPr>
                <w:lang w:val="en-GB"/>
              </w:rPr>
            </w:pPr>
            <w:r w:rsidRPr="00914AA4">
              <w:rPr>
                <w:lang w:val="en-GB"/>
              </w:rPr>
              <w:t>17.</w:t>
            </w:r>
          </w:p>
        </w:tc>
        <w:tc>
          <w:tcPr>
            <w:tcW w:w="2528" w:type="dxa"/>
          </w:tcPr>
          <w:p w:rsidR="00756893" w:rsidRPr="00E7592F" w:rsidRDefault="00756893" w:rsidP="006620C1">
            <w:pPr>
              <w:spacing w:line="360" w:lineRule="auto"/>
              <w:rPr>
                <w:b/>
                <w:lang w:val="en-GB"/>
              </w:rPr>
            </w:pPr>
            <w:r w:rsidRPr="00E7592F">
              <w:rPr>
                <w:b/>
                <w:lang w:val="en-GB"/>
              </w:rPr>
              <w:t>FORCES</w:t>
            </w:r>
          </w:p>
        </w:tc>
        <w:tc>
          <w:tcPr>
            <w:tcW w:w="4492" w:type="dxa"/>
            <w:shd w:val="clear" w:color="auto" w:fill="auto"/>
          </w:tcPr>
          <w:p w:rsidR="00756893" w:rsidRPr="00821E5E" w:rsidRDefault="00756893" w:rsidP="00275C0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Force as a vector.</w:t>
            </w:r>
          </w:p>
          <w:p w:rsidR="00756893" w:rsidRPr="00821E5E" w:rsidRDefault="00756893" w:rsidP="00275C0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>Coplanar forces; the resultant of two coplanar forces.</w:t>
            </w:r>
          </w:p>
          <w:p w:rsidR="00756893" w:rsidRDefault="00756893" w:rsidP="00275C0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lang w:val="en-GB"/>
              </w:rPr>
            </w:pPr>
            <w:r w:rsidRPr="00821E5E">
              <w:rPr>
                <w:lang w:val="en-GB"/>
              </w:rPr>
              <w:t xml:space="preserve">Resolution of forces into components: </w:t>
            </w:r>
          </w:p>
          <w:p w:rsidR="00756893" w:rsidRPr="00D24BF5" w:rsidRDefault="00756893" w:rsidP="00275C0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lang w:val="en-GB"/>
              </w:rPr>
            </w:pPr>
            <w:r w:rsidRPr="00D24BF5">
              <w:rPr>
                <w:lang w:val="en-GB"/>
              </w:rPr>
              <w:t xml:space="preserve">Parallelogram law of forces, </w:t>
            </w:r>
          </w:p>
          <w:p w:rsidR="00756893" w:rsidRPr="00D24BF5" w:rsidRDefault="00756893" w:rsidP="00275C0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lang w:val="en-GB"/>
              </w:rPr>
            </w:pPr>
            <w:proofErr w:type="spellStart"/>
            <w:r w:rsidRPr="00D24BF5">
              <w:rPr>
                <w:lang w:val="en-GB"/>
              </w:rPr>
              <w:t>riangle</w:t>
            </w:r>
            <w:proofErr w:type="spellEnd"/>
            <w:r w:rsidRPr="00D24BF5">
              <w:rPr>
                <w:lang w:val="en-GB"/>
              </w:rPr>
              <w:t xml:space="preserve"> law of forces, </w:t>
            </w:r>
          </w:p>
          <w:p w:rsidR="00756893" w:rsidRPr="00D24BF5" w:rsidRDefault="00756893" w:rsidP="00275C0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lang w:val="en-GB"/>
              </w:rPr>
            </w:pPr>
            <w:proofErr w:type="spellStart"/>
            <w:r w:rsidRPr="00D24BF5">
              <w:rPr>
                <w:lang w:val="en-GB"/>
              </w:rPr>
              <w:t>Lami’s</w:t>
            </w:r>
            <w:proofErr w:type="spellEnd"/>
            <w:r w:rsidRPr="00D24BF5">
              <w:rPr>
                <w:lang w:val="en-GB"/>
              </w:rPr>
              <w:t xml:space="preserve"> theorem.</w:t>
            </w:r>
          </w:p>
          <w:p w:rsidR="00756893" w:rsidRPr="006E4297" w:rsidRDefault="00756893" w:rsidP="00275C0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Moment of a force: moment of a force in component form about the origin.</w:t>
            </w:r>
          </w:p>
          <w:p w:rsidR="00756893" w:rsidRPr="006E4297" w:rsidRDefault="00756893" w:rsidP="00275C04">
            <w:pPr>
              <w:pStyle w:val="ListParagraph"/>
              <w:numPr>
                <w:ilvl w:val="1"/>
                <w:numId w:val="18"/>
              </w:numPr>
              <w:spacing w:line="360" w:lineRule="auto"/>
              <w:ind w:left="784"/>
              <w:rPr>
                <w:lang w:val="en-GB"/>
              </w:rPr>
            </w:pPr>
            <w:r w:rsidRPr="006E4297">
              <w:rPr>
                <w:lang w:val="en-GB"/>
              </w:rPr>
              <w:lastRenderedPageBreak/>
              <w:t>Simple cases of equilibrium of particles and rig</w:t>
            </w:r>
            <w:r>
              <w:rPr>
                <w:lang w:val="en-GB"/>
              </w:rPr>
              <w:t>id bodies under coplanar forces.</w:t>
            </w:r>
          </w:p>
          <w:p w:rsidR="00756893" w:rsidRPr="006E4297" w:rsidRDefault="00756893" w:rsidP="00275C0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Friction.</w:t>
            </w:r>
          </w:p>
        </w:tc>
        <w:tc>
          <w:tcPr>
            <w:tcW w:w="2970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lastRenderedPageBreak/>
              <w:t>Questions may require the resolving of forces into two components or the use of force diagrams</w:t>
            </w:r>
            <w:r>
              <w:rPr>
                <w:lang w:val="en-GB"/>
              </w:rPr>
              <w:t>.</w:t>
            </w: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Questions on ladders leaning against a smooth wall and in limiting equilibrium on rough horizontal ground may be </w:t>
            </w:r>
            <w:r w:rsidRPr="003E4602">
              <w:rPr>
                <w:lang w:val="en-GB"/>
              </w:rPr>
              <w:lastRenderedPageBreak/>
              <w:t>set.</w:t>
            </w: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The simple case</w:t>
            </w:r>
            <w:r>
              <w:rPr>
                <w:lang w:val="en-GB"/>
              </w:rPr>
              <w:t xml:space="preserve">s </w:t>
            </w:r>
            <w:r w:rsidRPr="003E4602">
              <w:rPr>
                <w:lang w:val="en-GB"/>
              </w:rPr>
              <w:t>of application of basic condition of equilibrium to uncomplicated systems only are required.</w:t>
            </w:r>
          </w:p>
        </w:tc>
      </w:tr>
      <w:tr w:rsidR="00756893" w:rsidRPr="003E4602" w:rsidTr="004E7BF7">
        <w:tc>
          <w:tcPr>
            <w:tcW w:w="743" w:type="dxa"/>
          </w:tcPr>
          <w:p w:rsidR="00756893" w:rsidRPr="00067B21" w:rsidRDefault="00067B21" w:rsidP="006620C1">
            <w:pPr>
              <w:spacing w:line="360" w:lineRule="auto"/>
              <w:rPr>
                <w:lang w:val="en-GB"/>
              </w:rPr>
            </w:pPr>
            <w:r w:rsidRPr="00067B21">
              <w:rPr>
                <w:lang w:val="en-GB"/>
              </w:rPr>
              <w:lastRenderedPageBreak/>
              <w:t>18.</w:t>
            </w:r>
          </w:p>
        </w:tc>
        <w:tc>
          <w:tcPr>
            <w:tcW w:w="2528" w:type="dxa"/>
          </w:tcPr>
          <w:p w:rsidR="00756893" w:rsidRPr="00E7592F" w:rsidRDefault="00756893" w:rsidP="006620C1">
            <w:pPr>
              <w:spacing w:line="360" w:lineRule="auto"/>
              <w:rPr>
                <w:b/>
                <w:lang w:val="en-GB"/>
              </w:rPr>
            </w:pPr>
            <w:r w:rsidRPr="00E7592F">
              <w:rPr>
                <w:b/>
                <w:lang w:val="en-GB"/>
              </w:rPr>
              <w:t>WORK, ENERGY AND POWER</w:t>
            </w:r>
          </w:p>
        </w:tc>
        <w:tc>
          <w:tcPr>
            <w:tcW w:w="4492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Work, energy and power.</w:t>
            </w:r>
          </w:p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The work-energy principle</w:t>
            </w:r>
            <w:r>
              <w:rPr>
                <w:lang w:val="en-GB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756893" w:rsidRPr="003E4602" w:rsidRDefault="00756893" w:rsidP="006620C1">
            <w:pPr>
              <w:spacing w:line="360" w:lineRule="auto"/>
              <w:rPr>
                <w:lang w:val="en-GB"/>
              </w:rPr>
            </w:pPr>
          </w:p>
        </w:tc>
      </w:tr>
    </w:tbl>
    <w:p w:rsidR="00E764A5" w:rsidRDefault="00E764A5" w:rsidP="00E564A9">
      <w:pPr>
        <w:spacing w:line="276" w:lineRule="auto"/>
        <w:rPr>
          <w:lang w:val="en-GB"/>
        </w:rPr>
      </w:pPr>
    </w:p>
    <w:p w:rsidR="000804CC" w:rsidRDefault="000804CC" w:rsidP="00E564A9">
      <w:pPr>
        <w:spacing w:line="276" w:lineRule="auto"/>
        <w:rPr>
          <w:b/>
          <w:lang w:val="en-GB"/>
        </w:rPr>
      </w:pPr>
    </w:p>
    <w:p w:rsidR="00CF6703" w:rsidRDefault="009D6896" w:rsidP="006E4297">
      <w:pPr>
        <w:spacing w:after="120" w:line="276" w:lineRule="auto"/>
        <w:rPr>
          <w:b/>
          <w:lang w:val="en-GB"/>
        </w:rPr>
      </w:pPr>
      <w:r w:rsidRPr="003E4602">
        <w:rPr>
          <w:b/>
          <w:lang w:val="en-GB"/>
        </w:rPr>
        <w:t>SECTION C</w:t>
      </w:r>
      <w:r w:rsidR="006E4297">
        <w:rPr>
          <w:b/>
          <w:lang w:val="en-GB"/>
        </w:rPr>
        <w:t xml:space="preserve">: </w:t>
      </w:r>
      <w:r w:rsidR="00E764A5" w:rsidRPr="003E4602">
        <w:rPr>
          <w:b/>
          <w:lang w:val="en-GB"/>
        </w:rPr>
        <w:t>STATISTICS AND PROBABILITY</w:t>
      </w:r>
    </w:p>
    <w:p w:rsidR="0061255C" w:rsidRPr="003E4602" w:rsidRDefault="0061255C" w:rsidP="006E4297">
      <w:pPr>
        <w:spacing w:after="120" w:line="276" w:lineRule="auto"/>
        <w:rPr>
          <w:b/>
        </w:rPr>
      </w:pPr>
    </w:p>
    <w:tbl>
      <w:tblPr>
        <w:tblW w:w="107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250"/>
        <w:gridCol w:w="4770"/>
        <w:gridCol w:w="2970"/>
      </w:tblGrid>
      <w:tr w:rsidR="00321BF3" w:rsidRPr="003E4602" w:rsidTr="0061255C">
        <w:trPr>
          <w:tblHeader/>
        </w:trPr>
        <w:tc>
          <w:tcPr>
            <w:tcW w:w="2993" w:type="dxa"/>
            <w:gridSpan w:val="2"/>
          </w:tcPr>
          <w:p w:rsidR="00321BF3" w:rsidRPr="00E3408A" w:rsidRDefault="00321BF3" w:rsidP="006620C1">
            <w:pPr>
              <w:spacing w:line="360" w:lineRule="auto"/>
              <w:jc w:val="center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TOPIC</w:t>
            </w:r>
          </w:p>
        </w:tc>
        <w:tc>
          <w:tcPr>
            <w:tcW w:w="4770" w:type="dxa"/>
          </w:tcPr>
          <w:p w:rsidR="00321BF3" w:rsidRPr="003E4602" w:rsidRDefault="00321BF3" w:rsidP="006620C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SUB TOPIC</w:t>
            </w:r>
          </w:p>
        </w:tc>
        <w:tc>
          <w:tcPr>
            <w:tcW w:w="2970" w:type="dxa"/>
            <w:shd w:val="clear" w:color="auto" w:fill="auto"/>
          </w:tcPr>
          <w:p w:rsidR="00321BF3" w:rsidRPr="003E4602" w:rsidRDefault="00321BF3" w:rsidP="006620C1">
            <w:pPr>
              <w:spacing w:line="360" w:lineRule="auto"/>
              <w:jc w:val="center"/>
              <w:rPr>
                <w:b/>
                <w:lang w:val="en-GB"/>
              </w:rPr>
            </w:pPr>
            <w:r w:rsidRPr="003E4602">
              <w:rPr>
                <w:b/>
                <w:lang w:val="en-GB"/>
              </w:rPr>
              <w:t>NOTES</w:t>
            </w:r>
          </w:p>
        </w:tc>
      </w:tr>
      <w:tr w:rsidR="00321BF3" w:rsidRPr="003E4602" w:rsidTr="0061255C">
        <w:tc>
          <w:tcPr>
            <w:tcW w:w="743" w:type="dxa"/>
          </w:tcPr>
          <w:p w:rsidR="00321BF3" w:rsidRPr="00CD71F7" w:rsidRDefault="00067B21" w:rsidP="006620C1">
            <w:pPr>
              <w:spacing w:line="360" w:lineRule="auto"/>
              <w:jc w:val="center"/>
              <w:rPr>
                <w:lang w:val="en-GB"/>
              </w:rPr>
            </w:pPr>
            <w:r w:rsidRPr="00CD71F7">
              <w:rPr>
                <w:lang w:val="en-GB"/>
              </w:rPr>
              <w:t>19.</w:t>
            </w:r>
          </w:p>
        </w:tc>
        <w:tc>
          <w:tcPr>
            <w:tcW w:w="2250" w:type="dxa"/>
          </w:tcPr>
          <w:p w:rsidR="00321BF3" w:rsidRPr="00E3408A" w:rsidRDefault="00321BF3" w:rsidP="008353B4">
            <w:pPr>
              <w:spacing w:line="360" w:lineRule="auto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DESCRIPTIVE STATISTICS</w:t>
            </w:r>
          </w:p>
        </w:tc>
        <w:tc>
          <w:tcPr>
            <w:tcW w:w="4770" w:type="dxa"/>
            <w:shd w:val="clear" w:color="auto" w:fill="auto"/>
          </w:tcPr>
          <w:p w:rsidR="00321BF3" w:rsidRPr="006E4297" w:rsidRDefault="00321BF3" w:rsidP="00275C0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Collection, classification and tabulation of statistical data.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Discrete and continuous data.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Data representation: pie chart, pictogram, bar charts and line graph.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Frequency distribution.</w:t>
            </w:r>
          </w:p>
          <w:p w:rsidR="00321BF3" w:rsidRPr="006E4297" w:rsidRDefault="00321BF3" w:rsidP="00275C04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792"/>
              <w:rPr>
                <w:lang w:val="en-GB"/>
              </w:rPr>
            </w:pPr>
            <w:r w:rsidRPr="006E4297">
              <w:rPr>
                <w:lang w:val="en-GB"/>
              </w:rPr>
              <w:t>Grouped frequency and distribution.</w:t>
            </w:r>
          </w:p>
          <w:p w:rsidR="00321BF3" w:rsidRPr="006E4297" w:rsidRDefault="00321BF3" w:rsidP="00275C04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792"/>
              <w:rPr>
                <w:lang w:val="en-GB"/>
              </w:rPr>
            </w:pPr>
            <w:r w:rsidRPr="006E4297">
              <w:rPr>
                <w:lang w:val="en-GB"/>
              </w:rPr>
              <w:t>Cumulative frequency distribution.</w:t>
            </w:r>
          </w:p>
          <w:p w:rsidR="00321BF3" w:rsidRPr="006E4297" w:rsidRDefault="00321BF3" w:rsidP="00275C04">
            <w:pPr>
              <w:pStyle w:val="ListParagraph"/>
              <w:numPr>
                <w:ilvl w:val="1"/>
                <w:numId w:val="20"/>
              </w:numPr>
              <w:spacing w:line="360" w:lineRule="auto"/>
              <w:ind w:left="792"/>
              <w:rPr>
                <w:lang w:val="en-GB"/>
              </w:rPr>
            </w:pPr>
            <w:r w:rsidRPr="006E4297">
              <w:rPr>
                <w:lang w:val="en-GB"/>
              </w:rPr>
              <w:t>Cumulative frequency curves (Ogive).</w:t>
            </w:r>
          </w:p>
          <w:p w:rsidR="00321BF3" w:rsidRDefault="00321BF3" w:rsidP="00275C0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Contrast between good and misleading representation.</w:t>
            </w:r>
          </w:p>
          <w:p w:rsidR="00275C04" w:rsidRPr="00D70BF9" w:rsidRDefault="00275C04" w:rsidP="00275C04">
            <w:pPr>
              <w:pStyle w:val="ListParagraph"/>
              <w:spacing w:line="360" w:lineRule="auto"/>
              <w:ind w:left="360"/>
              <w:rPr>
                <w:lang w:val="en-GB"/>
              </w:rPr>
            </w:pPr>
            <w:bookmarkStart w:id="1" w:name="_GoBack"/>
            <w:bookmarkEnd w:id="1"/>
          </w:p>
        </w:tc>
        <w:tc>
          <w:tcPr>
            <w:tcW w:w="2970" w:type="dxa"/>
            <w:shd w:val="clear" w:color="auto" w:fill="auto"/>
          </w:tcPr>
          <w:p w:rsidR="00321BF3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Realistic data should be used. </w:t>
            </w:r>
          </w:p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Candidates should participate in collecting data</w:t>
            </w:r>
            <w:r>
              <w:rPr>
                <w:lang w:val="en-GB"/>
              </w:rPr>
              <w:t>.</w:t>
            </w:r>
          </w:p>
        </w:tc>
      </w:tr>
      <w:tr w:rsidR="00321BF3" w:rsidRPr="003E4602" w:rsidTr="0061255C">
        <w:tc>
          <w:tcPr>
            <w:tcW w:w="743" w:type="dxa"/>
          </w:tcPr>
          <w:p w:rsidR="00321BF3" w:rsidRPr="00CD71F7" w:rsidRDefault="00067B21" w:rsidP="00CD71F7">
            <w:pPr>
              <w:spacing w:line="360" w:lineRule="auto"/>
              <w:jc w:val="center"/>
              <w:rPr>
                <w:lang w:val="en-GB"/>
              </w:rPr>
            </w:pPr>
            <w:r w:rsidRPr="00CD71F7">
              <w:rPr>
                <w:lang w:val="en-GB"/>
              </w:rPr>
              <w:t>20.</w:t>
            </w:r>
          </w:p>
        </w:tc>
        <w:tc>
          <w:tcPr>
            <w:tcW w:w="2250" w:type="dxa"/>
          </w:tcPr>
          <w:p w:rsidR="00321BF3" w:rsidRPr="00E3408A" w:rsidRDefault="00321BF3" w:rsidP="00106BB8">
            <w:pPr>
              <w:spacing w:line="360" w:lineRule="auto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MEASURES OF CENTRAL TENDENCY</w:t>
            </w:r>
          </w:p>
        </w:tc>
        <w:tc>
          <w:tcPr>
            <w:tcW w:w="4770" w:type="dxa"/>
            <w:shd w:val="clear" w:color="auto" w:fill="auto"/>
          </w:tcPr>
          <w:p w:rsidR="00321BF3" w:rsidRPr="00C83202" w:rsidRDefault="00321BF3" w:rsidP="00275C04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lang w:val="en-GB"/>
              </w:rPr>
            </w:pPr>
            <w:r w:rsidRPr="00C83202">
              <w:rPr>
                <w:lang w:val="en-GB"/>
              </w:rPr>
              <w:t>Mean</w:t>
            </w:r>
            <w:r>
              <w:rPr>
                <w:lang w:val="en-GB"/>
              </w:rPr>
              <w:t>;</w:t>
            </w:r>
            <w:r w:rsidRPr="00C83202">
              <w:rPr>
                <w:lang w:val="en-GB"/>
              </w:rPr>
              <w:t xml:space="preserve"> median and mode for grouped data.</w:t>
            </w:r>
          </w:p>
          <w:p w:rsidR="00321BF3" w:rsidRPr="00C83202" w:rsidRDefault="00321BF3" w:rsidP="00275C04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lang w:val="en-GB"/>
              </w:rPr>
            </w:pPr>
            <w:r w:rsidRPr="00C83202">
              <w:rPr>
                <w:lang w:val="en-GB"/>
              </w:rPr>
              <w:t>Arithmetic and weighted mean; medians.</w:t>
            </w:r>
          </w:p>
        </w:tc>
        <w:tc>
          <w:tcPr>
            <w:tcW w:w="2970" w:type="dxa"/>
            <w:shd w:val="clear" w:color="auto" w:fill="auto"/>
          </w:tcPr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</w:p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Index numbers</w:t>
            </w:r>
            <w:r>
              <w:rPr>
                <w:lang w:val="en-GB"/>
              </w:rPr>
              <w:t>.</w:t>
            </w:r>
          </w:p>
        </w:tc>
      </w:tr>
      <w:tr w:rsidR="00321BF3" w:rsidRPr="003E4602" w:rsidTr="0061255C">
        <w:tc>
          <w:tcPr>
            <w:tcW w:w="743" w:type="dxa"/>
          </w:tcPr>
          <w:p w:rsidR="0061255C" w:rsidRDefault="0061255C" w:rsidP="006620C1">
            <w:pPr>
              <w:spacing w:line="360" w:lineRule="auto"/>
              <w:jc w:val="center"/>
              <w:rPr>
                <w:lang w:val="en-GB"/>
              </w:rPr>
            </w:pPr>
          </w:p>
          <w:p w:rsidR="0061255C" w:rsidRDefault="0061255C" w:rsidP="006620C1">
            <w:pPr>
              <w:spacing w:line="360" w:lineRule="auto"/>
              <w:jc w:val="center"/>
              <w:rPr>
                <w:lang w:val="en-GB"/>
              </w:rPr>
            </w:pPr>
          </w:p>
          <w:p w:rsidR="00321BF3" w:rsidRPr="00CD71F7" w:rsidRDefault="00067B21" w:rsidP="006620C1">
            <w:pPr>
              <w:spacing w:line="360" w:lineRule="auto"/>
              <w:jc w:val="center"/>
              <w:rPr>
                <w:lang w:val="en-GB"/>
              </w:rPr>
            </w:pPr>
            <w:r w:rsidRPr="00CD71F7">
              <w:rPr>
                <w:lang w:val="en-GB"/>
              </w:rPr>
              <w:t>21.</w:t>
            </w:r>
          </w:p>
        </w:tc>
        <w:tc>
          <w:tcPr>
            <w:tcW w:w="2250" w:type="dxa"/>
          </w:tcPr>
          <w:p w:rsidR="0061255C" w:rsidRDefault="0061255C" w:rsidP="00067B21">
            <w:pPr>
              <w:spacing w:line="360" w:lineRule="auto"/>
              <w:rPr>
                <w:b/>
                <w:lang w:val="en-GB"/>
              </w:rPr>
            </w:pPr>
          </w:p>
          <w:p w:rsidR="0061255C" w:rsidRDefault="0061255C" w:rsidP="00067B21">
            <w:pPr>
              <w:spacing w:line="360" w:lineRule="auto"/>
              <w:rPr>
                <w:b/>
                <w:lang w:val="en-GB"/>
              </w:rPr>
            </w:pPr>
          </w:p>
          <w:p w:rsidR="00321BF3" w:rsidRPr="00E3408A" w:rsidRDefault="00321BF3" w:rsidP="00067B21">
            <w:pPr>
              <w:spacing w:line="360" w:lineRule="auto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MEASURES OF DISPERSION</w:t>
            </w:r>
          </w:p>
        </w:tc>
        <w:tc>
          <w:tcPr>
            <w:tcW w:w="4770" w:type="dxa"/>
            <w:shd w:val="clear" w:color="auto" w:fill="auto"/>
          </w:tcPr>
          <w:p w:rsidR="00321BF3" w:rsidRPr="00A06A4D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>Range.</w:t>
            </w:r>
          </w:p>
          <w:p w:rsidR="00321BF3" w:rsidRPr="00A06A4D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 xml:space="preserve">Interquartile range. </w:t>
            </w:r>
          </w:p>
          <w:p w:rsidR="00321BF3" w:rsidRPr="00A06A4D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>Semi-Interquartile range.</w:t>
            </w:r>
          </w:p>
          <w:p w:rsidR="00321BF3" w:rsidRPr="00A06A4D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>Quartiles and percentiles.</w:t>
            </w:r>
          </w:p>
          <w:p w:rsidR="00321BF3" w:rsidRPr="00A06A4D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 xml:space="preserve">Variance and standard deviation for </w:t>
            </w:r>
            <w:r w:rsidRPr="00A06A4D">
              <w:rPr>
                <w:lang w:val="en-GB"/>
              </w:rPr>
              <w:lastRenderedPageBreak/>
              <w:t>grouped and ungrouped data.</w:t>
            </w:r>
          </w:p>
          <w:p w:rsidR="00321BF3" w:rsidRPr="0061255C" w:rsidRDefault="00321BF3" w:rsidP="00275C04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lang w:val="en-GB"/>
              </w:rPr>
            </w:pPr>
            <w:r w:rsidRPr="00A06A4D">
              <w:rPr>
                <w:lang w:val="en-GB"/>
              </w:rPr>
              <w:t>Change of variable of linear relationship: mean and variance.</w:t>
            </w:r>
          </w:p>
        </w:tc>
        <w:tc>
          <w:tcPr>
            <w:tcW w:w="2970" w:type="dxa"/>
            <w:shd w:val="clear" w:color="auto" w:fill="auto"/>
          </w:tcPr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lastRenderedPageBreak/>
              <w:t>Lengthy calculations will not be required</w:t>
            </w:r>
            <w:r>
              <w:rPr>
                <w:lang w:val="en-GB"/>
              </w:rPr>
              <w:t>.</w:t>
            </w:r>
          </w:p>
          <w:p w:rsidR="00321BF3" w:rsidRDefault="00321BF3" w:rsidP="006620C1">
            <w:pPr>
              <w:spacing w:line="360" w:lineRule="auto"/>
              <w:rPr>
                <w:position w:val="-8"/>
                <w:lang w:val="en-GB"/>
              </w:rPr>
            </w:pPr>
          </w:p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position w:val="-8"/>
                <w:lang w:val="en-GB"/>
              </w:rPr>
              <w:object w:dxaOrig="180" w:dyaOrig="260">
                <v:shape id="_x0000_i1028" type="#_x0000_t75" style="width:9pt;height:12.75pt" o:ole="">
                  <v:imagedata r:id="rId14" o:title=""/>
                </v:shape>
                <o:OLEObject Type="Embed" ProgID="Equation.DSMT4" ShapeID="_x0000_i1028" DrawAspect="Content" ObjectID="_1442963472" r:id="rId15"/>
              </w:object>
            </w:r>
            <w:r w:rsidRPr="003E4602">
              <w:rPr>
                <w:lang w:val="en-GB"/>
              </w:rPr>
              <w:t xml:space="preserve"> = a</w:t>
            </w:r>
            <w:r w:rsidRPr="003E4602">
              <w:rPr>
                <w:position w:val="-4"/>
                <w:lang w:val="en-GB"/>
              </w:rPr>
              <w:object w:dxaOrig="180" w:dyaOrig="220">
                <v:shape id="_x0000_i1029" type="#_x0000_t75" style="width:9pt;height:11.25pt" o:ole="">
                  <v:imagedata r:id="rId16" o:title=""/>
                </v:shape>
                <o:OLEObject Type="Embed" ProgID="Equation.DSMT4" ShapeID="_x0000_i1029" DrawAspect="Content" ObjectID="_1442963473" r:id="rId17"/>
              </w:object>
            </w:r>
            <w:r w:rsidRPr="003E4602">
              <w:rPr>
                <w:lang w:val="en-GB"/>
              </w:rPr>
              <w:t xml:space="preserve"> + b and </w:t>
            </w:r>
          </w:p>
          <w:p w:rsidR="00321BF3" w:rsidRPr="004132C3" w:rsidRDefault="00321BF3" w:rsidP="006620C1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Var(ax + b) =</w:t>
            </w:r>
            <w:r w:rsidRPr="004132C3">
              <w:rPr>
                <w:sz w:val="22"/>
                <w:szCs w:val="22"/>
                <w:lang w:val="en-GB"/>
              </w:rPr>
              <w:t>a</w:t>
            </w:r>
            <w:r w:rsidRPr="004132C3">
              <w:rPr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V</w:t>
            </w:r>
            <w:r w:rsidRPr="004132C3">
              <w:rPr>
                <w:sz w:val="22"/>
                <w:szCs w:val="22"/>
                <w:lang w:val="en-GB"/>
              </w:rPr>
              <w:t>ar(x)</w:t>
            </w:r>
          </w:p>
        </w:tc>
      </w:tr>
      <w:tr w:rsidR="00321BF3" w:rsidRPr="003E4602" w:rsidTr="0061255C">
        <w:tc>
          <w:tcPr>
            <w:tcW w:w="743" w:type="dxa"/>
          </w:tcPr>
          <w:p w:rsidR="0061255C" w:rsidRDefault="0061255C" w:rsidP="006620C1">
            <w:pPr>
              <w:spacing w:line="360" w:lineRule="auto"/>
              <w:jc w:val="center"/>
              <w:rPr>
                <w:lang w:val="en-GB"/>
              </w:rPr>
            </w:pPr>
          </w:p>
          <w:p w:rsidR="00321BF3" w:rsidRPr="00CD71F7" w:rsidRDefault="00067B21" w:rsidP="006620C1">
            <w:pPr>
              <w:spacing w:line="360" w:lineRule="auto"/>
              <w:jc w:val="center"/>
              <w:rPr>
                <w:lang w:val="en-GB"/>
              </w:rPr>
            </w:pPr>
            <w:r w:rsidRPr="00CD71F7">
              <w:rPr>
                <w:lang w:val="en-GB"/>
              </w:rPr>
              <w:t>22.</w:t>
            </w:r>
          </w:p>
        </w:tc>
        <w:tc>
          <w:tcPr>
            <w:tcW w:w="2250" w:type="dxa"/>
          </w:tcPr>
          <w:p w:rsidR="0061255C" w:rsidRDefault="0061255C" w:rsidP="00067B21">
            <w:pPr>
              <w:spacing w:line="360" w:lineRule="auto"/>
              <w:rPr>
                <w:b/>
                <w:lang w:val="en-GB"/>
              </w:rPr>
            </w:pPr>
          </w:p>
          <w:p w:rsidR="00321BF3" w:rsidRPr="00E3408A" w:rsidRDefault="00321BF3" w:rsidP="00067B21">
            <w:pPr>
              <w:spacing w:line="360" w:lineRule="auto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PROBABILITY</w:t>
            </w:r>
          </w:p>
        </w:tc>
        <w:tc>
          <w:tcPr>
            <w:tcW w:w="4770" w:type="dxa"/>
            <w:shd w:val="clear" w:color="auto" w:fill="auto"/>
          </w:tcPr>
          <w:p w:rsidR="00321BF3" w:rsidRPr="006E4297" w:rsidRDefault="00321BF3" w:rsidP="00275C0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rPr>
                <w:lang w:val="en-GB"/>
              </w:rPr>
            </w:pPr>
            <w:r w:rsidRPr="006E4297">
              <w:rPr>
                <w:lang w:val="en-GB"/>
              </w:rPr>
              <w:t>Definition of probability.</w:t>
            </w:r>
          </w:p>
          <w:p w:rsidR="00321BF3" w:rsidRDefault="00321BF3" w:rsidP="00275C04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60"/>
              <w:rPr>
                <w:lang w:val="en-GB"/>
              </w:rPr>
            </w:pPr>
            <w:r w:rsidRPr="006E4297">
              <w:rPr>
                <w:lang w:val="en-GB"/>
              </w:rPr>
              <w:t xml:space="preserve">Rules of probability: 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6E4297">
              <w:rPr>
                <w:lang w:val="en-GB"/>
              </w:rPr>
              <w:t>utual exclusive events and independent events (Sum and product rules) and their applications.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6E4297">
              <w:rPr>
                <w:lang w:val="en-GB"/>
              </w:rPr>
              <w:t>xhaustive and complementary events.</w:t>
            </w:r>
          </w:p>
          <w:p w:rsidR="00321BF3" w:rsidRPr="006E4297" w:rsidRDefault="00321BF3" w:rsidP="00275C0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Probability trees.</w:t>
            </w:r>
          </w:p>
          <w:p w:rsidR="00321BF3" w:rsidRPr="0061255C" w:rsidRDefault="00321BF3" w:rsidP="00275C0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lang w:val="en-GB"/>
              </w:rPr>
            </w:pPr>
            <w:r w:rsidRPr="006E4297">
              <w:rPr>
                <w:lang w:val="en-GB"/>
              </w:rPr>
              <w:t>Conditional probability.</w:t>
            </w:r>
          </w:p>
        </w:tc>
        <w:tc>
          <w:tcPr>
            <w:tcW w:w="2970" w:type="dxa"/>
            <w:shd w:val="clear" w:color="auto" w:fill="auto"/>
          </w:tcPr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>By symmetry and ‘equal likelihood’ and the limit of relative frequency</w:t>
            </w:r>
            <w:r>
              <w:rPr>
                <w:lang w:val="en-GB"/>
              </w:rPr>
              <w:t>.</w:t>
            </w:r>
          </w:p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knowledge of </w:t>
            </w:r>
          </w:p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proofErr w:type="spellStart"/>
            <w:r w:rsidRPr="003E4602">
              <w:rPr>
                <w:lang w:val="en-GB"/>
              </w:rPr>
              <w:t>Baye’s</w:t>
            </w:r>
            <w:proofErr w:type="spellEnd"/>
            <w:r w:rsidRPr="003E4602">
              <w:rPr>
                <w:lang w:val="en-GB"/>
              </w:rPr>
              <w:t xml:space="preserve"> theorem not expected</w:t>
            </w:r>
            <w:r>
              <w:rPr>
                <w:lang w:val="en-GB"/>
              </w:rPr>
              <w:t>.</w:t>
            </w:r>
          </w:p>
        </w:tc>
      </w:tr>
      <w:tr w:rsidR="00321BF3" w:rsidRPr="003E4602" w:rsidTr="0061255C">
        <w:tc>
          <w:tcPr>
            <w:tcW w:w="743" w:type="dxa"/>
          </w:tcPr>
          <w:p w:rsidR="00321BF3" w:rsidRPr="00CD71F7" w:rsidRDefault="00312D10" w:rsidP="006620C1">
            <w:pPr>
              <w:spacing w:line="360" w:lineRule="auto"/>
              <w:jc w:val="center"/>
              <w:rPr>
                <w:lang w:val="en-GB"/>
              </w:rPr>
            </w:pPr>
            <w:r w:rsidRPr="00CD71F7">
              <w:rPr>
                <w:lang w:val="en-GB"/>
              </w:rPr>
              <w:t>23.</w:t>
            </w:r>
          </w:p>
        </w:tc>
        <w:tc>
          <w:tcPr>
            <w:tcW w:w="2250" w:type="dxa"/>
          </w:tcPr>
          <w:p w:rsidR="00321BF3" w:rsidRPr="00E3408A" w:rsidRDefault="00321BF3" w:rsidP="00312D10">
            <w:pPr>
              <w:spacing w:line="360" w:lineRule="auto"/>
              <w:rPr>
                <w:b/>
                <w:lang w:val="en-GB"/>
              </w:rPr>
            </w:pPr>
            <w:r w:rsidRPr="00E3408A">
              <w:rPr>
                <w:b/>
                <w:lang w:val="en-GB"/>
              </w:rPr>
              <w:t>* ELEMENTARY DISTRIBUTIONS</w:t>
            </w:r>
          </w:p>
        </w:tc>
        <w:tc>
          <w:tcPr>
            <w:tcW w:w="4770" w:type="dxa"/>
            <w:shd w:val="clear" w:color="auto" w:fill="auto"/>
          </w:tcPr>
          <w:p w:rsidR="00321BF3" w:rsidRDefault="00321BF3" w:rsidP="006620C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Discrete random variables.</w:t>
            </w:r>
          </w:p>
          <w:p w:rsidR="00321BF3" w:rsidRPr="002B06E7" w:rsidRDefault="00321BF3" w:rsidP="00275C04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lang w:val="en-GB"/>
              </w:rPr>
            </w:pPr>
            <w:r w:rsidRPr="002B06E7">
              <w:rPr>
                <w:lang w:val="en-GB"/>
              </w:rPr>
              <w:t>The binomial distribution.</w:t>
            </w:r>
          </w:p>
          <w:p w:rsidR="00321BF3" w:rsidRPr="002B06E7" w:rsidRDefault="00321BF3" w:rsidP="00275C04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lang w:val="en-GB"/>
              </w:rPr>
            </w:pPr>
            <w:r w:rsidRPr="002B06E7">
              <w:rPr>
                <w:lang w:val="en-GB"/>
              </w:rPr>
              <w:t>Elementary notions of discrete probability distributions.</w:t>
            </w:r>
          </w:p>
        </w:tc>
        <w:tc>
          <w:tcPr>
            <w:tcW w:w="2970" w:type="dxa"/>
            <w:shd w:val="clear" w:color="auto" w:fill="auto"/>
          </w:tcPr>
          <w:p w:rsidR="00321BF3" w:rsidRPr="003E4602" w:rsidRDefault="00321BF3" w:rsidP="006620C1">
            <w:pPr>
              <w:spacing w:line="360" w:lineRule="auto"/>
              <w:rPr>
                <w:lang w:val="en-GB"/>
              </w:rPr>
            </w:pPr>
            <w:r w:rsidRPr="003E4602">
              <w:rPr>
                <w:lang w:val="en-GB"/>
              </w:rPr>
              <w:t xml:space="preserve">Including knowledge, but not proof of the mean, </w:t>
            </w:r>
            <w:proofErr w:type="spellStart"/>
            <w:r w:rsidRPr="003E4602">
              <w:rPr>
                <w:lang w:val="en-GB"/>
              </w:rPr>
              <w:t>np</w:t>
            </w:r>
            <w:proofErr w:type="spellEnd"/>
            <w:r w:rsidRPr="003E4602">
              <w:rPr>
                <w:lang w:val="en-GB"/>
              </w:rPr>
              <w:t xml:space="preserve">, and the standard deviation </w:t>
            </w:r>
            <w:r w:rsidRPr="003E4602">
              <w:rPr>
                <w:lang w:val="en-GB"/>
              </w:rPr>
              <w:sym w:font="Symbol" w:char="F0D6"/>
            </w:r>
            <w:r w:rsidRPr="003E4602">
              <w:rPr>
                <w:lang w:val="en-GB"/>
              </w:rPr>
              <w:t>(</w:t>
            </w:r>
            <w:proofErr w:type="spellStart"/>
            <w:r w:rsidRPr="003E4602">
              <w:rPr>
                <w:lang w:val="en-GB"/>
              </w:rPr>
              <w:t>npq</w:t>
            </w:r>
            <w:proofErr w:type="spellEnd"/>
            <w:r w:rsidRPr="003E4602">
              <w:rPr>
                <w:lang w:val="en-GB"/>
              </w:rPr>
              <w:t>) of the binomial distribution.</w:t>
            </w:r>
          </w:p>
        </w:tc>
      </w:tr>
    </w:tbl>
    <w:p w:rsidR="00E764A5" w:rsidRPr="003E4602" w:rsidRDefault="00E764A5" w:rsidP="00E564A9">
      <w:pPr>
        <w:spacing w:line="276" w:lineRule="auto"/>
        <w:rPr>
          <w:lang w:val="en-GB"/>
        </w:rPr>
      </w:pPr>
    </w:p>
    <w:p w:rsidR="00767448" w:rsidRDefault="00933B12" w:rsidP="00E564A9">
      <w:pPr>
        <w:spacing w:line="276" w:lineRule="auto"/>
        <w:rPr>
          <w:b/>
          <w:lang w:val="en-GB"/>
        </w:rPr>
      </w:pPr>
      <w:r>
        <w:rPr>
          <w:b/>
          <w:lang w:val="en-GB"/>
        </w:rPr>
        <w:t>* indicates new topics</w:t>
      </w:r>
    </w:p>
    <w:p w:rsidR="00767448" w:rsidRDefault="00767448" w:rsidP="00E564A9">
      <w:pPr>
        <w:spacing w:line="276" w:lineRule="auto"/>
        <w:rPr>
          <w:b/>
          <w:lang w:val="en-GB"/>
        </w:rPr>
      </w:pPr>
    </w:p>
    <w:p w:rsidR="00767448" w:rsidRDefault="00767448" w:rsidP="00E564A9">
      <w:pPr>
        <w:spacing w:line="276" w:lineRule="auto"/>
        <w:rPr>
          <w:b/>
          <w:lang w:val="en-GB"/>
        </w:rPr>
      </w:pPr>
      <w:r>
        <w:rPr>
          <w:b/>
          <w:lang w:val="en-GB"/>
        </w:rPr>
        <w:t>DIFFERENCES BETWEEN THE 2011 SYLLABUS AND THE OLD 575 SYLLABUS</w:t>
      </w:r>
    </w:p>
    <w:p w:rsidR="00767448" w:rsidRPr="00767448" w:rsidRDefault="00767448" w:rsidP="00767448">
      <w:pPr>
        <w:spacing w:before="120" w:line="276" w:lineRule="auto"/>
        <w:rPr>
          <w:lang w:val="en-GB"/>
        </w:rPr>
      </w:pPr>
      <w:r w:rsidRPr="00767448">
        <w:rPr>
          <w:lang w:val="en-GB"/>
        </w:rPr>
        <w:t>This syllabus contain two new topics namely:</w:t>
      </w:r>
    </w:p>
    <w:p w:rsidR="00767448" w:rsidRPr="00767448" w:rsidRDefault="00767448" w:rsidP="00275C04">
      <w:pPr>
        <w:pStyle w:val="ListParagraph"/>
        <w:numPr>
          <w:ilvl w:val="0"/>
          <w:numId w:val="30"/>
        </w:numPr>
        <w:spacing w:line="276" w:lineRule="auto"/>
        <w:rPr>
          <w:lang w:val="en-GB"/>
        </w:rPr>
      </w:pPr>
      <w:r w:rsidRPr="00767448">
        <w:rPr>
          <w:lang w:val="en-GB"/>
        </w:rPr>
        <w:t>Permutations and Combinations</w:t>
      </w:r>
      <w:r>
        <w:rPr>
          <w:lang w:val="en-GB"/>
        </w:rPr>
        <w:t xml:space="preserve"> (topic 2)</w:t>
      </w:r>
    </w:p>
    <w:p w:rsidR="00933B12" w:rsidRDefault="00767448" w:rsidP="00275C04">
      <w:pPr>
        <w:pStyle w:val="ListParagraph"/>
        <w:numPr>
          <w:ilvl w:val="0"/>
          <w:numId w:val="30"/>
        </w:numPr>
        <w:spacing w:line="276" w:lineRule="auto"/>
        <w:rPr>
          <w:lang w:val="en-GB"/>
        </w:rPr>
      </w:pPr>
      <w:r w:rsidRPr="00767448">
        <w:rPr>
          <w:lang w:val="en-GB"/>
        </w:rPr>
        <w:t>Elementary Distributions</w:t>
      </w:r>
      <w:r>
        <w:rPr>
          <w:lang w:val="en-GB"/>
        </w:rPr>
        <w:t xml:space="preserve"> (topic 23)</w:t>
      </w:r>
    </w:p>
    <w:p w:rsidR="00767448" w:rsidRPr="00767448" w:rsidRDefault="00767448" w:rsidP="00767448">
      <w:pPr>
        <w:pStyle w:val="ListParagraph"/>
        <w:spacing w:line="276" w:lineRule="auto"/>
        <w:rPr>
          <w:lang w:val="en-GB"/>
        </w:rPr>
      </w:pPr>
    </w:p>
    <w:p w:rsidR="00CE39BA" w:rsidRPr="003E4602" w:rsidRDefault="00CE39BA" w:rsidP="00E564A9">
      <w:pPr>
        <w:spacing w:line="276" w:lineRule="auto"/>
        <w:rPr>
          <w:lang w:val="en-GB"/>
        </w:rPr>
      </w:pPr>
      <w:r w:rsidRPr="003E4602">
        <w:rPr>
          <w:b/>
          <w:lang w:val="en-GB"/>
        </w:rPr>
        <w:t>TEXTBOOKS AND REFERENCES</w:t>
      </w:r>
      <w:r w:rsidRPr="003E4602">
        <w:rPr>
          <w:lang w:val="en-GB"/>
        </w:rPr>
        <w:t>:</w:t>
      </w:r>
    </w:p>
    <w:p w:rsidR="00CE39BA" w:rsidRPr="003E4602" w:rsidRDefault="00CE39BA" w:rsidP="00E564A9">
      <w:pPr>
        <w:spacing w:line="276" w:lineRule="auto"/>
        <w:rPr>
          <w:lang w:val="en-GB"/>
        </w:rPr>
      </w:pPr>
    </w:p>
    <w:p w:rsidR="00CE39BA" w:rsidRPr="003E4602" w:rsidRDefault="00CE39BA" w:rsidP="00E564A9">
      <w:pPr>
        <w:spacing w:line="276" w:lineRule="auto"/>
        <w:rPr>
          <w:lang w:val="en-GB"/>
        </w:rPr>
      </w:pPr>
      <w:r w:rsidRPr="003E4602">
        <w:rPr>
          <w:lang w:val="en-GB"/>
        </w:rPr>
        <w:t xml:space="preserve">1. </w:t>
      </w:r>
      <w:r w:rsidR="00F57A65" w:rsidRPr="00BF01E2">
        <w:rPr>
          <w:i/>
          <w:lang w:val="en-GB"/>
        </w:rPr>
        <w:t>Mastering Additional Mathematics</w:t>
      </w:r>
      <w:r w:rsidR="003C3B05">
        <w:rPr>
          <w:i/>
          <w:lang w:val="en-GB"/>
        </w:rPr>
        <w:t xml:space="preserve"> </w:t>
      </w:r>
      <w:proofErr w:type="spellStart"/>
      <w:r w:rsidR="006E4297" w:rsidRPr="006F02FB">
        <w:rPr>
          <w:lang w:val="en-GB"/>
        </w:rPr>
        <w:t>by</w:t>
      </w:r>
      <w:r w:rsidR="006620C1">
        <w:rPr>
          <w:lang w:val="en-GB"/>
        </w:rPr>
        <w:t>Tangang</w:t>
      </w:r>
      <w:r w:rsidR="00BF01E2" w:rsidRPr="003E4602">
        <w:rPr>
          <w:lang w:val="en-GB"/>
        </w:rPr>
        <w:t>Tamambang</w:t>
      </w:r>
      <w:proofErr w:type="spellEnd"/>
      <w:proofErr w:type="gramStart"/>
      <w:r w:rsidR="00BF01E2">
        <w:rPr>
          <w:lang w:val="en-GB"/>
        </w:rPr>
        <w:t>,(</w:t>
      </w:r>
      <w:proofErr w:type="spellStart"/>
      <w:proofErr w:type="gramEnd"/>
      <w:r w:rsidR="00BF01E2">
        <w:rPr>
          <w:lang w:val="en-GB"/>
        </w:rPr>
        <w:t>n.d</w:t>
      </w:r>
      <w:proofErr w:type="spellEnd"/>
      <w:r w:rsidR="00BF01E2">
        <w:rPr>
          <w:lang w:val="en-GB"/>
        </w:rPr>
        <w:t>)</w:t>
      </w:r>
      <w:r w:rsidR="00E7082C">
        <w:rPr>
          <w:lang w:val="en-GB"/>
        </w:rPr>
        <w:t>.</w:t>
      </w:r>
    </w:p>
    <w:p w:rsidR="003E4602" w:rsidRPr="00BF01E2" w:rsidRDefault="00CE39BA" w:rsidP="00E564A9">
      <w:pPr>
        <w:spacing w:line="276" w:lineRule="auto"/>
        <w:rPr>
          <w:i/>
          <w:lang w:val="en-GB"/>
        </w:rPr>
      </w:pPr>
      <w:r w:rsidRPr="003E4602">
        <w:rPr>
          <w:lang w:val="en-GB"/>
        </w:rPr>
        <w:t xml:space="preserve">2. </w:t>
      </w:r>
      <w:r w:rsidR="00257EBB" w:rsidRPr="00BF01E2">
        <w:rPr>
          <w:i/>
          <w:lang w:val="en-GB"/>
        </w:rPr>
        <w:t>Additional Mathematics for West Africa</w:t>
      </w:r>
      <w:proofErr w:type="gramStart"/>
      <w:r w:rsidR="00BF01E2">
        <w:rPr>
          <w:lang w:val="en-GB"/>
        </w:rPr>
        <w:t>,</w:t>
      </w:r>
      <w:r w:rsidR="006E4297">
        <w:rPr>
          <w:lang w:val="en-GB"/>
        </w:rPr>
        <w:t>by</w:t>
      </w:r>
      <w:proofErr w:type="gramEnd"/>
      <w:r w:rsidR="006E4297">
        <w:rPr>
          <w:lang w:val="en-GB"/>
        </w:rPr>
        <w:t xml:space="preserve"> </w:t>
      </w:r>
      <w:r w:rsidR="00BF01E2" w:rsidRPr="003E4602">
        <w:rPr>
          <w:lang w:val="en-GB"/>
        </w:rPr>
        <w:t>J</w:t>
      </w:r>
      <w:r w:rsidR="00BF01E2">
        <w:rPr>
          <w:lang w:val="en-GB"/>
        </w:rPr>
        <w:t>.</w:t>
      </w:r>
      <w:r w:rsidR="00BF01E2" w:rsidRPr="003E4602">
        <w:rPr>
          <w:lang w:val="en-GB"/>
        </w:rPr>
        <w:t xml:space="preserve"> F</w:t>
      </w:r>
      <w:r w:rsidR="00D036A9">
        <w:rPr>
          <w:lang w:val="en-GB"/>
        </w:rPr>
        <w:t>.</w:t>
      </w:r>
      <w:r w:rsidR="006620C1">
        <w:rPr>
          <w:lang w:val="en-GB"/>
        </w:rPr>
        <w:t xml:space="preserve"> Talbert</w:t>
      </w:r>
      <w:r w:rsidR="003C3B05">
        <w:rPr>
          <w:lang w:val="en-GB"/>
        </w:rPr>
        <w:t xml:space="preserve"> </w:t>
      </w:r>
      <w:r w:rsidR="00D036A9">
        <w:rPr>
          <w:lang w:val="en-GB"/>
        </w:rPr>
        <w:t>&amp;</w:t>
      </w:r>
      <w:proofErr w:type="spellStart"/>
      <w:r w:rsidR="006620C1" w:rsidRPr="003E4602">
        <w:rPr>
          <w:lang w:val="en-GB"/>
        </w:rPr>
        <w:t>A</w:t>
      </w:r>
      <w:r w:rsidR="006620C1">
        <w:rPr>
          <w:lang w:val="en-GB"/>
        </w:rPr>
        <w:t>.</w:t>
      </w:r>
      <w:r w:rsidR="00BF01E2" w:rsidRPr="003E4602">
        <w:rPr>
          <w:lang w:val="en-GB"/>
        </w:rPr>
        <w:t>Godman</w:t>
      </w:r>
      <w:proofErr w:type="spellEnd"/>
      <w:r w:rsidR="00BF01E2">
        <w:rPr>
          <w:lang w:val="en-GB"/>
        </w:rPr>
        <w:t>. (n.d.</w:t>
      </w:r>
      <w:r w:rsidR="00E7082C">
        <w:rPr>
          <w:lang w:val="en-GB"/>
        </w:rPr>
        <w:t>)</w:t>
      </w:r>
      <w:r w:rsidR="00E7082C" w:rsidRPr="003E4602">
        <w:rPr>
          <w:lang w:val="en-GB"/>
        </w:rPr>
        <w:t>.</w:t>
      </w:r>
    </w:p>
    <w:sectPr w:rsidR="003E4602" w:rsidRPr="00BF01E2" w:rsidSect="00B661A3">
      <w:headerReference w:type="default" r:id="rId18"/>
      <w:footerReference w:type="default" r:id="rId19"/>
      <w:headerReference w:type="first" r:id="rId20"/>
      <w:pgSz w:w="11907" w:h="16839" w:code="9"/>
      <w:pgMar w:top="0" w:right="851" w:bottom="90" w:left="1276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F1" w:rsidRDefault="00B91AF1" w:rsidP="00B5448D">
      <w:r>
        <w:separator/>
      </w:r>
    </w:p>
  </w:endnote>
  <w:endnote w:type="continuationSeparator" w:id="1">
    <w:p w:rsidR="00B91AF1" w:rsidRDefault="00B91AF1" w:rsidP="00B5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446"/>
      <w:docPartObj>
        <w:docPartGallery w:val="Page Numbers (Bottom of Page)"/>
        <w:docPartUnique/>
      </w:docPartObj>
    </w:sdtPr>
    <w:sdtContent>
      <w:p w:rsidR="00B91AF1" w:rsidRDefault="003F2478">
        <w:pPr>
          <w:pStyle w:val="Footer"/>
          <w:jc w:val="center"/>
        </w:pPr>
        <w:r>
          <w:fldChar w:fldCharType="begin"/>
        </w:r>
        <w:r w:rsidR="00B91AF1">
          <w:instrText xml:space="preserve"> PAGE   \* MERGEFORMAT </w:instrText>
        </w:r>
        <w:r>
          <w:fldChar w:fldCharType="separate"/>
        </w:r>
        <w:r w:rsidR="003C3B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1AF1" w:rsidRDefault="00B91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F1" w:rsidRDefault="00B91AF1" w:rsidP="00B5448D">
      <w:r>
        <w:separator/>
      </w:r>
    </w:p>
  </w:footnote>
  <w:footnote w:type="continuationSeparator" w:id="1">
    <w:p w:rsidR="00B91AF1" w:rsidRDefault="00B91AF1" w:rsidP="00B5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84" w:type="pct"/>
      <w:tblInd w:w="-63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32"/>
      <w:gridCol w:w="1247"/>
    </w:tblGrid>
    <w:tr w:rsidR="00B91AF1" w:rsidRPr="002E08E6" w:rsidTr="006F02FB">
      <w:trPr>
        <w:trHeight w:val="288"/>
      </w:trPr>
      <w:sdt>
        <w:sdtPr>
          <w:rPr>
            <w:b/>
            <w:color w:val="808080" w:themeColor="background1" w:themeShade="80"/>
            <w:szCs w:val="32"/>
            <w:lang w:val="en-GB"/>
          </w:rPr>
          <w:alias w:val="Title"/>
          <w:id w:val="7525421"/>
          <w:placeholder>
            <w:docPart w:val="D61426C9C30B4417B78A6C3D78D83C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00" w:type="dxa"/>
            </w:tcPr>
            <w:p w:rsidR="00B91AF1" w:rsidRPr="002E08E6" w:rsidRDefault="00B91AF1" w:rsidP="006F02FB">
              <w:pPr>
                <w:pStyle w:val="Header"/>
                <w:jc w:val="center"/>
                <w:rPr>
                  <w:rFonts w:eastAsiaTheme="majorEastAsia"/>
                  <w:sz w:val="22"/>
                  <w:szCs w:val="22"/>
                </w:rPr>
              </w:pPr>
              <w:r w:rsidRPr="006F02FB">
                <w:rPr>
                  <w:b/>
                  <w:color w:val="808080" w:themeColor="background1" w:themeShade="80"/>
                  <w:szCs w:val="32"/>
                  <w:lang w:val="en-GB"/>
                </w:rPr>
                <w:t xml:space="preserve">CAMEROON GENERAL CERTIFICATE OF EDUCATION BOARD 575 ADD. MATH </w:t>
              </w:r>
            </w:p>
          </w:tc>
        </w:sdtContent>
      </w:sdt>
      <w:sdt>
        <w:sdtPr>
          <w:rPr>
            <w:rFonts w:eastAsiaTheme="majorEastAsia"/>
            <w:b/>
            <w:bCs/>
            <w:sz w:val="22"/>
            <w:szCs w:val="22"/>
          </w:rPr>
          <w:alias w:val="Year"/>
          <w:id w:val="7525422"/>
          <w:placeholder>
            <w:docPart w:val="1806713B577547D28516E596250FA2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18" w:type="dxa"/>
            </w:tcPr>
            <w:p w:rsidR="00B91AF1" w:rsidRPr="002E08E6" w:rsidRDefault="00B91AF1">
              <w:pPr>
                <w:pStyle w:val="Header"/>
                <w:rPr>
                  <w:rFonts w:eastAsiaTheme="majorEastAsia"/>
                  <w:b/>
                  <w:bCs/>
                  <w:color w:val="4F81BD" w:themeColor="accent1"/>
                  <w:sz w:val="22"/>
                  <w:szCs w:val="22"/>
                </w:rPr>
              </w:pPr>
              <w:r w:rsidRPr="006F02FB">
                <w:rPr>
                  <w:rFonts w:eastAsiaTheme="majorEastAsia"/>
                  <w:b/>
                  <w:bCs/>
                  <w:sz w:val="22"/>
                  <w:szCs w:val="22"/>
                </w:rPr>
                <w:t>2011</w:t>
              </w:r>
            </w:p>
          </w:tc>
        </w:sdtContent>
      </w:sdt>
    </w:tr>
  </w:tbl>
  <w:p w:rsidR="00B91AF1" w:rsidRDefault="00B91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3"/>
      <w:gridCol w:w="1247"/>
    </w:tblGrid>
    <w:tr w:rsidR="00B91AF1" w:rsidRPr="002E08E6">
      <w:trPr>
        <w:trHeight w:val="288"/>
      </w:trPr>
      <w:sdt>
        <w:sdtPr>
          <w:rPr>
            <w:b/>
            <w:sz w:val="22"/>
            <w:szCs w:val="2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91AF1" w:rsidRPr="002E08E6" w:rsidRDefault="00B91AF1" w:rsidP="002E08E6">
              <w:pPr>
                <w:pStyle w:val="Header"/>
                <w:jc w:val="center"/>
                <w:rPr>
                  <w:rFonts w:eastAsiaTheme="majorEastAsia"/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</w:rPr>
                <w:t xml:space="preserve">CAMEROON GENERAL CERTIFICATE OF EDUCATION BOARD 575 ADD. MATH </w:t>
              </w:r>
            </w:p>
          </w:tc>
        </w:sdtContent>
      </w:sdt>
      <w:sdt>
        <w:sdtPr>
          <w:rPr>
            <w:rFonts w:eastAsiaTheme="majorEastAsia"/>
            <w:b/>
            <w:bCs/>
            <w:color w:val="4F81BD" w:themeColor="accent1"/>
            <w:sz w:val="22"/>
            <w:szCs w:val="22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91AF1" w:rsidRPr="002E08E6" w:rsidRDefault="00B91AF1" w:rsidP="002E08E6">
              <w:pPr>
                <w:pStyle w:val="Header"/>
                <w:rPr>
                  <w:rFonts w:eastAsiaTheme="majorEastAsia"/>
                  <w:b/>
                  <w:bCs/>
                  <w:color w:val="4F81BD" w:themeColor="accent1"/>
                  <w:sz w:val="22"/>
                  <w:szCs w:val="22"/>
                </w:rPr>
              </w:pPr>
              <w:r w:rsidRPr="002E08E6">
                <w:rPr>
                  <w:rFonts w:eastAsiaTheme="majorEastAsia"/>
                  <w:b/>
                  <w:bCs/>
                  <w:color w:val="4F81BD" w:themeColor="accent1"/>
                  <w:sz w:val="22"/>
                  <w:szCs w:val="22"/>
                </w:rPr>
                <w:t>2011</w:t>
              </w:r>
            </w:p>
          </w:tc>
        </w:sdtContent>
      </w:sdt>
    </w:tr>
  </w:tbl>
  <w:p w:rsidR="00B91AF1" w:rsidRDefault="00B91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22"/>
    <w:multiLevelType w:val="hybridMultilevel"/>
    <w:tmpl w:val="9150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037"/>
    <w:multiLevelType w:val="hybridMultilevel"/>
    <w:tmpl w:val="9F0C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34D"/>
    <w:multiLevelType w:val="hybridMultilevel"/>
    <w:tmpl w:val="02561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61025"/>
    <w:multiLevelType w:val="hybridMultilevel"/>
    <w:tmpl w:val="19925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19E54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C3134"/>
    <w:multiLevelType w:val="hybridMultilevel"/>
    <w:tmpl w:val="912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2BF"/>
    <w:multiLevelType w:val="hybridMultilevel"/>
    <w:tmpl w:val="D6867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405"/>
    <w:multiLevelType w:val="hybridMultilevel"/>
    <w:tmpl w:val="EFF8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4A8F"/>
    <w:multiLevelType w:val="hybridMultilevel"/>
    <w:tmpl w:val="866C528A"/>
    <w:lvl w:ilvl="0" w:tplc="E690D86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A10"/>
    <w:multiLevelType w:val="hybridMultilevel"/>
    <w:tmpl w:val="00926108"/>
    <w:lvl w:ilvl="0" w:tplc="0409000F">
      <w:start w:val="1"/>
      <w:numFmt w:val="decimal"/>
      <w:lvlText w:val="%1."/>
      <w:lvlJc w:val="left"/>
      <w:pPr>
        <w:ind w:left="365" w:hanging="360"/>
      </w:pPr>
    </w:lvl>
    <w:lvl w:ilvl="1" w:tplc="04090019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23565C05"/>
    <w:multiLevelType w:val="hybridMultilevel"/>
    <w:tmpl w:val="DC9CF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5DCB"/>
    <w:multiLevelType w:val="hybridMultilevel"/>
    <w:tmpl w:val="12640C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A34FB0"/>
    <w:multiLevelType w:val="hybridMultilevel"/>
    <w:tmpl w:val="B510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F2203"/>
    <w:multiLevelType w:val="hybridMultilevel"/>
    <w:tmpl w:val="F2DA5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E21E61"/>
    <w:multiLevelType w:val="hybridMultilevel"/>
    <w:tmpl w:val="62B64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5B0455"/>
    <w:multiLevelType w:val="hybridMultilevel"/>
    <w:tmpl w:val="C31C7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36B28"/>
    <w:multiLevelType w:val="hybridMultilevel"/>
    <w:tmpl w:val="0A04A64C"/>
    <w:lvl w:ilvl="0" w:tplc="2ACE6A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9049C"/>
    <w:multiLevelType w:val="hybridMultilevel"/>
    <w:tmpl w:val="EE06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0633"/>
    <w:multiLevelType w:val="hybridMultilevel"/>
    <w:tmpl w:val="2DD22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D7BAD"/>
    <w:multiLevelType w:val="hybridMultilevel"/>
    <w:tmpl w:val="FBDCE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04B59"/>
    <w:multiLevelType w:val="hybridMultilevel"/>
    <w:tmpl w:val="45AC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040B2"/>
    <w:multiLevelType w:val="hybridMultilevel"/>
    <w:tmpl w:val="87925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D95DA4"/>
    <w:multiLevelType w:val="hybridMultilevel"/>
    <w:tmpl w:val="71CE6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253DCE"/>
    <w:multiLevelType w:val="hybridMultilevel"/>
    <w:tmpl w:val="6DA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372"/>
    <w:multiLevelType w:val="hybridMultilevel"/>
    <w:tmpl w:val="471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166"/>
    <w:multiLevelType w:val="hybridMultilevel"/>
    <w:tmpl w:val="0092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F439E"/>
    <w:multiLevelType w:val="hybridMultilevel"/>
    <w:tmpl w:val="79F8A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72FF"/>
    <w:multiLevelType w:val="hybridMultilevel"/>
    <w:tmpl w:val="C7803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A629C8"/>
    <w:multiLevelType w:val="hybridMultilevel"/>
    <w:tmpl w:val="111A6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A783E"/>
    <w:multiLevelType w:val="hybridMultilevel"/>
    <w:tmpl w:val="06EC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F1BED"/>
    <w:multiLevelType w:val="hybridMultilevel"/>
    <w:tmpl w:val="8A00AD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21"/>
  </w:num>
  <w:num w:numId="5">
    <w:abstractNumId w:val="26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27"/>
  </w:num>
  <w:num w:numId="11">
    <w:abstractNumId w:val="5"/>
  </w:num>
  <w:num w:numId="12">
    <w:abstractNumId w:val="28"/>
  </w:num>
  <w:num w:numId="13">
    <w:abstractNumId w:val="29"/>
  </w:num>
  <w:num w:numId="14">
    <w:abstractNumId w:val="20"/>
  </w:num>
  <w:num w:numId="15">
    <w:abstractNumId w:val="9"/>
  </w:num>
  <w:num w:numId="16">
    <w:abstractNumId w:val="17"/>
  </w:num>
  <w:num w:numId="17">
    <w:abstractNumId w:val="7"/>
  </w:num>
  <w:num w:numId="18">
    <w:abstractNumId w:val="19"/>
  </w:num>
  <w:num w:numId="19">
    <w:abstractNumId w:val="3"/>
  </w:num>
  <w:num w:numId="20">
    <w:abstractNumId w:val="2"/>
  </w:num>
  <w:num w:numId="21">
    <w:abstractNumId w:val="6"/>
  </w:num>
  <w:num w:numId="22">
    <w:abstractNumId w:val="25"/>
  </w:num>
  <w:num w:numId="23">
    <w:abstractNumId w:val="15"/>
  </w:num>
  <w:num w:numId="24">
    <w:abstractNumId w:val="1"/>
  </w:num>
  <w:num w:numId="25">
    <w:abstractNumId w:val="23"/>
  </w:num>
  <w:num w:numId="26">
    <w:abstractNumId w:val="22"/>
  </w:num>
  <w:num w:numId="27">
    <w:abstractNumId w:val="4"/>
  </w:num>
  <w:num w:numId="28">
    <w:abstractNumId w:val="16"/>
  </w:num>
  <w:num w:numId="29">
    <w:abstractNumId w:val="10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80"/>
    <w:rsid w:val="00001E29"/>
    <w:rsid w:val="000054C9"/>
    <w:rsid w:val="00020DC9"/>
    <w:rsid w:val="00025151"/>
    <w:rsid w:val="00034126"/>
    <w:rsid w:val="00056705"/>
    <w:rsid w:val="00057011"/>
    <w:rsid w:val="00067B21"/>
    <w:rsid w:val="000721B8"/>
    <w:rsid w:val="00076040"/>
    <w:rsid w:val="000804CC"/>
    <w:rsid w:val="0008128E"/>
    <w:rsid w:val="00092A0F"/>
    <w:rsid w:val="0009341F"/>
    <w:rsid w:val="00096342"/>
    <w:rsid w:val="000B3615"/>
    <w:rsid w:val="000B3C6C"/>
    <w:rsid w:val="000C4534"/>
    <w:rsid w:val="000D5B95"/>
    <w:rsid w:val="000F5B6E"/>
    <w:rsid w:val="00103204"/>
    <w:rsid w:val="00106BB8"/>
    <w:rsid w:val="001074C9"/>
    <w:rsid w:val="00107B30"/>
    <w:rsid w:val="00114235"/>
    <w:rsid w:val="00126398"/>
    <w:rsid w:val="00133991"/>
    <w:rsid w:val="001344F3"/>
    <w:rsid w:val="00137B45"/>
    <w:rsid w:val="0014247C"/>
    <w:rsid w:val="001578D5"/>
    <w:rsid w:val="00172AF7"/>
    <w:rsid w:val="00172E7E"/>
    <w:rsid w:val="001766F9"/>
    <w:rsid w:val="00181731"/>
    <w:rsid w:val="00183B82"/>
    <w:rsid w:val="001908A7"/>
    <w:rsid w:val="001A40ED"/>
    <w:rsid w:val="001C3B0E"/>
    <w:rsid w:val="001C7BD1"/>
    <w:rsid w:val="001D07FE"/>
    <w:rsid w:val="001D332A"/>
    <w:rsid w:val="001D484A"/>
    <w:rsid w:val="001E2698"/>
    <w:rsid w:val="001F5AFA"/>
    <w:rsid w:val="002026E8"/>
    <w:rsid w:val="00206D74"/>
    <w:rsid w:val="00212EC9"/>
    <w:rsid w:val="002204F0"/>
    <w:rsid w:val="00224311"/>
    <w:rsid w:val="002344D2"/>
    <w:rsid w:val="00236DCA"/>
    <w:rsid w:val="00252F07"/>
    <w:rsid w:val="002562F7"/>
    <w:rsid w:val="00256386"/>
    <w:rsid w:val="00257EBB"/>
    <w:rsid w:val="00261CC5"/>
    <w:rsid w:val="002653D6"/>
    <w:rsid w:val="002668E2"/>
    <w:rsid w:val="00271604"/>
    <w:rsid w:val="00275C04"/>
    <w:rsid w:val="00292FDA"/>
    <w:rsid w:val="00294F88"/>
    <w:rsid w:val="002969A6"/>
    <w:rsid w:val="00297D23"/>
    <w:rsid w:val="002A176D"/>
    <w:rsid w:val="002A45C6"/>
    <w:rsid w:val="002A5E11"/>
    <w:rsid w:val="002B06E7"/>
    <w:rsid w:val="002C6D2F"/>
    <w:rsid w:val="002E08E6"/>
    <w:rsid w:val="002E4A63"/>
    <w:rsid w:val="002E6E18"/>
    <w:rsid w:val="002E7EBB"/>
    <w:rsid w:val="002F0629"/>
    <w:rsid w:val="00301CF8"/>
    <w:rsid w:val="00312D10"/>
    <w:rsid w:val="003161BD"/>
    <w:rsid w:val="00321BF3"/>
    <w:rsid w:val="0032432F"/>
    <w:rsid w:val="003245E5"/>
    <w:rsid w:val="00351063"/>
    <w:rsid w:val="00356590"/>
    <w:rsid w:val="003713D4"/>
    <w:rsid w:val="00386EA3"/>
    <w:rsid w:val="00387ACA"/>
    <w:rsid w:val="003C3B05"/>
    <w:rsid w:val="003C595C"/>
    <w:rsid w:val="003E3B6C"/>
    <w:rsid w:val="003E4602"/>
    <w:rsid w:val="003E53C8"/>
    <w:rsid w:val="003F2478"/>
    <w:rsid w:val="00410C2C"/>
    <w:rsid w:val="004132C3"/>
    <w:rsid w:val="00413E56"/>
    <w:rsid w:val="00420E6A"/>
    <w:rsid w:val="0042360E"/>
    <w:rsid w:val="0042675A"/>
    <w:rsid w:val="00431538"/>
    <w:rsid w:val="00447A11"/>
    <w:rsid w:val="0045139B"/>
    <w:rsid w:val="00451ED6"/>
    <w:rsid w:val="004703F7"/>
    <w:rsid w:val="004B2346"/>
    <w:rsid w:val="004B60EE"/>
    <w:rsid w:val="004C73DA"/>
    <w:rsid w:val="004D4EFC"/>
    <w:rsid w:val="004E7BF7"/>
    <w:rsid w:val="004F3E88"/>
    <w:rsid w:val="00500BCB"/>
    <w:rsid w:val="0050615B"/>
    <w:rsid w:val="0051115C"/>
    <w:rsid w:val="00520DBF"/>
    <w:rsid w:val="00522C48"/>
    <w:rsid w:val="00522D20"/>
    <w:rsid w:val="00526A3B"/>
    <w:rsid w:val="005315B7"/>
    <w:rsid w:val="00544492"/>
    <w:rsid w:val="00544DF5"/>
    <w:rsid w:val="005476B9"/>
    <w:rsid w:val="00557988"/>
    <w:rsid w:val="005804DA"/>
    <w:rsid w:val="005809D9"/>
    <w:rsid w:val="0058227B"/>
    <w:rsid w:val="0058329D"/>
    <w:rsid w:val="005851BE"/>
    <w:rsid w:val="00590393"/>
    <w:rsid w:val="005930F9"/>
    <w:rsid w:val="00594810"/>
    <w:rsid w:val="005B06A4"/>
    <w:rsid w:val="005B1824"/>
    <w:rsid w:val="005B3B4F"/>
    <w:rsid w:val="005D1DC4"/>
    <w:rsid w:val="005D2765"/>
    <w:rsid w:val="005E0501"/>
    <w:rsid w:val="005E05B4"/>
    <w:rsid w:val="005F0076"/>
    <w:rsid w:val="005F1713"/>
    <w:rsid w:val="005F56E3"/>
    <w:rsid w:val="00610D30"/>
    <w:rsid w:val="0061255C"/>
    <w:rsid w:val="00613494"/>
    <w:rsid w:val="006176ED"/>
    <w:rsid w:val="00627392"/>
    <w:rsid w:val="00627EE1"/>
    <w:rsid w:val="006451BC"/>
    <w:rsid w:val="00652560"/>
    <w:rsid w:val="00655E8D"/>
    <w:rsid w:val="006620C1"/>
    <w:rsid w:val="0067637F"/>
    <w:rsid w:val="006801C6"/>
    <w:rsid w:val="006816A7"/>
    <w:rsid w:val="006864C1"/>
    <w:rsid w:val="006A6CCB"/>
    <w:rsid w:val="006C4CA7"/>
    <w:rsid w:val="006D70A0"/>
    <w:rsid w:val="006E4297"/>
    <w:rsid w:val="006F02FB"/>
    <w:rsid w:val="006F0A93"/>
    <w:rsid w:val="007052EF"/>
    <w:rsid w:val="00745CA6"/>
    <w:rsid w:val="00756893"/>
    <w:rsid w:val="0076594B"/>
    <w:rsid w:val="00767448"/>
    <w:rsid w:val="007A0F2B"/>
    <w:rsid w:val="007A72A5"/>
    <w:rsid w:val="007D3134"/>
    <w:rsid w:val="007E0270"/>
    <w:rsid w:val="007E03CC"/>
    <w:rsid w:val="007E0F7B"/>
    <w:rsid w:val="007E297E"/>
    <w:rsid w:val="007F7140"/>
    <w:rsid w:val="00804AB9"/>
    <w:rsid w:val="00821E5E"/>
    <w:rsid w:val="0083374A"/>
    <w:rsid w:val="00834D87"/>
    <w:rsid w:val="008353B4"/>
    <w:rsid w:val="008464B7"/>
    <w:rsid w:val="00854E2C"/>
    <w:rsid w:val="0086721D"/>
    <w:rsid w:val="0087383B"/>
    <w:rsid w:val="00874A4E"/>
    <w:rsid w:val="00874EF2"/>
    <w:rsid w:val="008A3562"/>
    <w:rsid w:val="008A645C"/>
    <w:rsid w:val="008F56BA"/>
    <w:rsid w:val="008F5F0E"/>
    <w:rsid w:val="0090200D"/>
    <w:rsid w:val="00914AA4"/>
    <w:rsid w:val="00917608"/>
    <w:rsid w:val="009252AB"/>
    <w:rsid w:val="00926CA4"/>
    <w:rsid w:val="009276B0"/>
    <w:rsid w:val="00930FBA"/>
    <w:rsid w:val="0093274F"/>
    <w:rsid w:val="00933B12"/>
    <w:rsid w:val="009535B9"/>
    <w:rsid w:val="0095392B"/>
    <w:rsid w:val="009577EA"/>
    <w:rsid w:val="0096281D"/>
    <w:rsid w:val="00964AA7"/>
    <w:rsid w:val="00970508"/>
    <w:rsid w:val="009921DE"/>
    <w:rsid w:val="0099227A"/>
    <w:rsid w:val="00995C4F"/>
    <w:rsid w:val="009A2BB2"/>
    <w:rsid w:val="009A3B5B"/>
    <w:rsid w:val="009A653C"/>
    <w:rsid w:val="009B0684"/>
    <w:rsid w:val="009C112A"/>
    <w:rsid w:val="009C2D03"/>
    <w:rsid w:val="009C378A"/>
    <w:rsid w:val="009D6896"/>
    <w:rsid w:val="009E2618"/>
    <w:rsid w:val="009F259C"/>
    <w:rsid w:val="009F6207"/>
    <w:rsid w:val="00A034B6"/>
    <w:rsid w:val="00A06A4D"/>
    <w:rsid w:val="00A20BF0"/>
    <w:rsid w:val="00A21E84"/>
    <w:rsid w:val="00A44FEF"/>
    <w:rsid w:val="00A459D5"/>
    <w:rsid w:val="00A509C0"/>
    <w:rsid w:val="00A6150F"/>
    <w:rsid w:val="00A71CC2"/>
    <w:rsid w:val="00A7717D"/>
    <w:rsid w:val="00A839D0"/>
    <w:rsid w:val="00A83AF0"/>
    <w:rsid w:val="00AA02C5"/>
    <w:rsid w:val="00AA50F5"/>
    <w:rsid w:val="00AA5DC8"/>
    <w:rsid w:val="00AB2EA4"/>
    <w:rsid w:val="00AB5837"/>
    <w:rsid w:val="00AB595A"/>
    <w:rsid w:val="00AC2096"/>
    <w:rsid w:val="00AC5068"/>
    <w:rsid w:val="00AD4898"/>
    <w:rsid w:val="00AE6547"/>
    <w:rsid w:val="00AF1DE9"/>
    <w:rsid w:val="00B10C21"/>
    <w:rsid w:val="00B10DAE"/>
    <w:rsid w:val="00B14709"/>
    <w:rsid w:val="00B2357D"/>
    <w:rsid w:val="00B2583B"/>
    <w:rsid w:val="00B313A6"/>
    <w:rsid w:val="00B32AF1"/>
    <w:rsid w:val="00B32C36"/>
    <w:rsid w:val="00B36354"/>
    <w:rsid w:val="00B52DA7"/>
    <w:rsid w:val="00B5448D"/>
    <w:rsid w:val="00B661A3"/>
    <w:rsid w:val="00B67EC6"/>
    <w:rsid w:val="00B81AA1"/>
    <w:rsid w:val="00B91AF1"/>
    <w:rsid w:val="00BA7837"/>
    <w:rsid w:val="00BB2B83"/>
    <w:rsid w:val="00BB45F3"/>
    <w:rsid w:val="00BB7B64"/>
    <w:rsid w:val="00BE2D38"/>
    <w:rsid w:val="00BF01E2"/>
    <w:rsid w:val="00C03647"/>
    <w:rsid w:val="00C04663"/>
    <w:rsid w:val="00C47B9F"/>
    <w:rsid w:val="00C52C95"/>
    <w:rsid w:val="00C82555"/>
    <w:rsid w:val="00C83126"/>
    <w:rsid w:val="00C83202"/>
    <w:rsid w:val="00C866FC"/>
    <w:rsid w:val="00C917C3"/>
    <w:rsid w:val="00C97FA4"/>
    <w:rsid w:val="00CA25FB"/>
    <w:rsid w:val="00CB0692"/>
    <w:rsid w:val="00CB0980"/>
    <w:rsid w:val="00CC2278"/>
    <w:rsid w:val="00CC22D1"/>
    <w:rsid w:val="00CC39F0"/>
    <w:rsid w:val="00CD71F7"/>
    <w:rsid w:val="00CE39BA"/>
    <w:rsid w:val="00CE4084"/>
    <w:rsid w:val="00CF53EE"/>
    <w:rsid w:val="00CF6703"/>
    <w:rsid w:val="00CF75B2"/>
    <w:rsid w:val="00D029AE"/>
    <w:rsid w:val="00D036A9"/>
    <w:rsid w:val="00D2324B"/>
    <w:rsid w:val="00D24BF5"/>
    <w:rsid w:val="00D3568E"/>
    <w:rsid w:val="00D50AE5"/>
    <w:rsid w:val="00D53123"/>
    <w:rsid w:val="00D54692"/>
    <w:rsid w:val="00D67533"/>
    <w:rsid w:val="00D70BF9"/>
    <w:rsid w:val="00D737F2"/>
    <w:rsid w:val="00D8139A"/>
    <w:rsid w:val="00D835AF"/>
    <w:rsid w:val="00D96C8A"/>
    <w:rsid w:val="00DA298C"/>
    <w:rsid w:val="00DA7E1E"/>
    <w:rsid w:val="00DB32E5"/>
    <w:rsid w:val="00DB4904"/>
    <w:rsid w:val="00DC340B"/>
    <w:rsid w:val="00DC34A7"/>
    <w:rsid w:val="00DE4586"/>
    <w:rsid w:val="00DF7B4E"/>
    <w:rsid w:val="00E11FC4"/>
    <w:rsid w:val="00E21E5A"/>
    <w:rsid w:val="00E30043"/>
    <w:rsid w:val="00E3408A"/>
    <w:rsid w:val="00E373A2"/>
    <w:rsid w:val="00E375F7"/>
    <w:rsid w:val="00E53F8C"/>
    <w:rsid w:val="00E564A9"/>
    <w:rsid w:val="00E62815"/>
    <w:rsid w:val="00E67403"/>
    <w:rsid w:val="00E7082C"/>
    <w:rsid w:val="00E70A43"/>
    <w:rsid w:val="00E738B0"/>
    <w:rsid w:val="00E7592F"/>
    <w:rsid w:val="00E75EBD"/>
    <w:rsid w:val="00E764A5"/>
    <w:rsid w:val="00E7728E"/>
    <w:rsid w:val="00E96A6C"/>
    <w:rsid w:val="00EA1F8C"/>
    <w:rsid w:val="00EA5486"/>
    <w:rsid w:val="00EE5545"/>
    <w:rsid w:val="00EF596C"/>
    <w:rsid w:val="00EF6703"/>
    <w:rsid w:val="00F106ED"/>
    <w:rsid w:val="00F47662"/>
    <w:rsid w:val="00F50357"/>
    <w:rsid w:val="00F51B55"/>
    <w:rsid w:val="00F57A65"/>
    <w:rsid w:val="00F8623B"/>
    <w:rsid w:val="00F922CE"/>
    <w:rsid w:val="00F9250C"/>
    <w:rsid w:val="00F96EAF"/>
    <w:rsid w:val="00FA1F03"/>
    <w:rsid w:val="00FB1AB1"/>
    <w:rsid w:val="00FB482D"/>
    <w:rsid w:val="00FB6805"/>
    <w:rsid w:val="00FD0795"/>
    <w:rsid w:val="00FD1168"/>
    <w:rsid w:val="00FE3FA3"/>
    <w:rsid w:val="00FE5554"/>
    <w:rsid w:val="00FF12BE"/>
    <w:rsid w:val="00FF1F70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4D87"/>
    <w:rPr>
      <w:color w:val="808080"/>
    </w:rPr>
  </w:style>
  <w:style w:type="paragraph" w:styleId="BalloonText">
    <w:name w:val="Balloon Text"/>
    <w:basedOn w:val="Normal"/>
    <w:link w:val="BalloonTextChar"/>
    <w:rsid w:val="0083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4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4D87"/>
    <w:rPr>
      <w:color w:val="808080"/>
    </w:rPr>
  </w:style>
  <w:style w:type="paragraph" w:styleId="BalloonText">
    <w:name w:val="Balloon Text"/>
    <w:basedOn w:val="Normal"/>
    <w:link w:val="BalloonTextChar"/>
    <w:rsid w:val="0083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4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4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4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1426C9C30B4417B78A6C3D78D8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4D6B-C9ED-4ED3-89C2-EF860A3A78DB}"/>
      </w:docPartPr>
      <w:docPartBody>
        <w:p w:rsidR="00EE1489" w:rsidRDefault="00397215" w:rsidP="00397215">
          <w:pPr>
            <w:pStyle w:val="D61426C9C30B4417B78A6C3D78D83C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806713B577547D28516E596250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831B-5225-4B8F-BC18-E575DA470B7E}"/>
      </w:docPartPr>
      <w:docPartBody>
        <w:p w:rsidR="00EE1489" w:rsidRDefault="00397215" w:rsidP="00397215">
          <w:pPr>
            <w:pStyle w:val="1806713B577547D28516E596250FA24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215"/>
    <w:rsid w:val="00264C1F"/>
    <w:rsid w:val="00397215"/>
    <w:rsid w:val="00503F07"/>
    <w:rsid w:val="00694FB1"/>
    <w:rsid w:val="00966C76"/>
    <w:rsid w:val="00AA2106"/>
    <w:rsid w:val="00B34C43"/>
    <w:rsid w:val="00BA5300"/>
    <w:rsid w:val="00CA7652"/>
    <w:rsid w:val="00D5157C"/>
    <w:rsid w:val="00EE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B4362F84E49D79081944B8DCB9D60">
    <w:name w:val="C95B4362F84E49D79081944B8DCB9D60"/>
    <w:rsid w:val="00397215"/>
  </w:style>
  <w:style w:type="paragraph" w:customStyle="1" w:styleId="22A9142C53794B44B45260CCFBAC7F5E">
    <w:name w:val="22A9142C53794B44B45260CCFBAC7F5E"/>
    <w:rsid w:val="00397215"/>
  </w:style>
  <w:style w:type="paragraph" w:customStyle="1" w:styleId="E30A8B57FA4B4C899FA381EFDAE0F067">
    <w:name w:val="E30A8B57FA4B4C899FA381EFDAE0F067"/>
    <w:rsid w:val="00397215"/>
  </w:style>
  <w:style w:type="paragraph" w:customStyle="1" w:styleId="D61426C9C30B4417B78A6C3D78D83CCE">
    <w:name w:val="D61426C9C30B4417B78A6C3D78D83CCE"/>
    <w:rsid w:val="00397215"/>
  </w:style>
  <w:style w:type="paragraph" w:customStyle="1" w:styleId="1806713B577547D28516E596250FA247">
    <w:name w:val="1806713B577547D28516E596250FA247"/>
    <w:rsid w:val="00397215"/>
  </w:style>
  <w:style w:type="character" w:styleId="PlaceholderText">
    <w:name w:val="Placeholder Text"/>
    <w:basedOn w:val="DefaultParagraphFont"/>
    <w:uiPriority w:val="99"/>
    <w:semiHidden/>
    <w:rsid w:val="00694F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2AB62-9F09-47EC-8934-8879FB5E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2193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CAMEROON GENERAL CERTIFICATE OF EDUCATION BOARD 575 ADD. MATH </vt:lpstr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GENERAL CERTIFICATE OF EDUCATION BOARD 575 ADD. MATH </dc:title>
  <dc:creator>TAMAMBANG</dc:creator>
  <cp:lastModifiedBy>CGCEB</cp:lastModifiedBy>
  <cp:revision>63</cp:revision>
  <cp:lastPrinted>2013-04-03T11:33:00Z</cp:lastPrinted>
  <dcterms:created xsi:type="dcterms:W3CDTF">2013-04-01T11:57:00Z</dcterms:created>
  <dcterms:modified xsi:type="dcterms:W3CDTF">2013-10-11T09:25:00Z</dcterms:modified>
</cp:coreProperties>
</file>