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443" w:rsidRDefault="00335201" w:rsidP="003973EC">
      <w:pPr>
        <w:jc w:val="center"/>
        <w:rPr>
          <w:b/>
        </w:rPr>
      </w:pPr>
      <w:r>
        <w:rPr>
          <w:b/>
        </w:rPr>
        <w:t xml:space="preserve">LA POLITICA SOCIAL, EDUCATIVA Y </w:t>
      </w:r>
      <w:bookmarkStart w:id="0" w:name="_GoBack"/>
      <w:bookmarkEnd w:id="0"/>
      <w:r w:rsidR="003973EC" w:rsidRPr="003973EC">
        <w:rPr>
          <w:b/>
        </w:rPr>
        <w:t>ECONOMICA DE MIGUEL ALEMAN</w:t>
      </w:r>
    </w:p>
    <w:p w:rsidR="003973EC" w:rsidRDefault="003973EC" w:rsidP="003973EC">
      <w:pPr>
        <w:jc w:val="center"/>
        <w:rPr>
          <w:b/>
        </w:rPr>
      </w:pPr>
      <w:r>
        <w:rPr>
          <w:b/>
        </w:rPr>
        <w:t>1940 – 1970</w:t>
      </w:r>
    </w:p>
    <w:p w:rsidR="003973EC" w:rsidRDefault="003973EC" w:rsidP="003973EC">
      <w:pPr>
        <w:jc w:val="center"/>
        <w:rPr>
          <w:b/>
        </w:rPr>
      </w:pPr>
    </w:p>
    <w:p w:rsidR="003973EC" w:rsidRPr="003973EC" w:rsidRDefault="003973EC" w:rsidP="003973EC">
      <w:pPr>
        <w:jc w:val="center"/>
        <w:rPr>
          <w:b/>
        </w:rPr>
      </w:pPr>
      <w:r>
        <w:rPr>
          <w:b/>
        </w:rPr>
        <w:t xml:space="preserve">POLÍTICA ECONÓMICA </w:t>
      </w:r>
    </w:p>
    <w:p w:rsidR="003973EC" w:rsidRPr="003973EC" w:rsidRDefault="003973EC" w:rsidP="003973EC">
      <w:pPr>
        <w:jc w:val="center"/>
        <w:rPr>
          <w:b/>
        </w:rPr>
      </w:pPr>
      <w:r w:rsidRPr="003973EC">
        <w:rPr>
          <w:b/>
        </w:rPr>
        <w:t xml:space="preserve"> </w:t>
      </w:r>
    </w:p>
    <w:p w:rsidR="003973EC" w:rsidRDefault="003973EC" w:rsidP="003973EC">
      <w:pPr>
        <w:jc w:val="both"/>
      </w:pPr>
      <w:r w:rsidRPr="003973EC">
        <w:t>Se modificó el artículo 27 constitucional, en el cuál se otorgó mayor extensión para la pequeña propiedad haciendo que los grandes propietarios incrementaran su patrimonio. Sin embargo, esa política no favorecía en lo más mínimo a los no letrados. Nombró como Secretario de Hacienda y Crédito Público durante todo su mandato a Ramón Beteta Quintana.</w:t>
      </w:r>
    </w:p>
    <w:p w:rsidR="003973EC" w:rsidRDefault="003973EC" w:rsidP="003973EC">
      <w:pPr>
        <w:jc w:val="both"/>
      </w:pPr>
    </w:p>
    <w:p w:rsidR="003973EC" w:rsidRDefault="003973EC" w:rsidP="003973EC">
      <w:pPr>
        <w:jc w:val="center"/>
        <w:rPr>
          <w:b/>
        </w:rPr>
      </w:pPr>
      <w:r w:rsidRPr="003973EC">
        <w:rPr>
          <w:b/>
        </w:rPr>
        <w:t>POLÍTICA EDUCATIVA</w:t>
      </w:r>
    </w:p>
    <w:p w:rsidR="003973EC" w:rsidRPr="003973EC" w:rsidRDefault="003973EC" w:rsidP="003973EC">
      <w:pPr>
        <w:jc w:val="center"/>
        <w:rPr>
          <w:b/>
        </w:rPr>
      </w:pPr>
    </w:p>
    <w:p w:rsidR="003973EC" w:rsidRDefault="003973EC" w:rsidP="003973EC">
      <w:pPr>
        <w:jc w:val="both"/>
      </w:pPr>
      <w:r>
        <w:t>Se reformó el artículo 3° de la Constitución, se emprendieron campañas para contrarrestar el analfabetismo, se crearon la Dirección General de Enseñanza Normal, el Instituto Nacional de Pedagogía, el Instituto Nacional de Bellas Artes y Literatura y el Colegio Técnico de Educación Superior e Investigación Científica. También se inauguraron las primeras instalaciones de la Ciudad Universitaria, sede principal de la máxima casa de estudios del país. Miguel Alemán se reunió en Chihuahua, en el Palacio de Gobierno, con el primer dirigente de la sección 42 del SNTE (Sindicato Nacional de Trabajadores de la Educación), Arnulfo Acosta Ochoa pidiendo la nivelación de salarios con los maestros federales.4 Fue un gran impulsor de la cultura en México y apoyó y auspició a grandes artistas en su momento como fueron David Alfaro Siqueiros, Octavio Paz, entre otros muchos notables artistas mexicanos.</w:t>
      </w:r>
    </w:p>
    <w:p w:rsidR="003973EC" w:rsidRDefault="003973EC" w:rsidP="003973EC">
      <w:pPr>
        <w:jc w:val="both"/>
      </w:pPr>
    </w:p>
    <w:p w:rsidR="003973EC" w:rsidRPr="003973EC" w:rsidRDefault="003973EC" w:rsidP="003973EC">
      <w:pPr>
        <w:jc w:val="center"/>
        <w:rPr>
          <w:b/>
        </w:rPr>
      </w:pPr>
      <w:r w:rsidRPr="003973EC">
        <w:rPr>
          <w:b/>
        </w:rPr>
        <w:t>POLITICA SOCIAL</w:t>
      </w:r>
    </w:p>
    <w:p w:rsidR="003973EC" w:rsidRPr="003973EC" w:rsidRDefault="003973EC" w:rsidP="003973EC">
      <w:pPr>
        <w:jc w:val="both"/>
      </w:pPr>
      <w:r w:rsidRPr="003973EC">
        <w:t>Se reformó el artículo 3° de la Constitución, se emprendieron campañas para contrarrestar el analfabetismo, se crearon la Dirección General de Enseñanza Normal, el Instituto Nacional de Pedagogía, el Instituto Nacional de Bellas Artes y Literatura y el Colegio Técnico de Educación Superior e Investigación Científica. También se inauguraron las primeras instalaciones de la Ciudad Universitaria, sede principal de la máxima casa de estudios del país. Miguel Alemán se reunió en Chihuahua, en el Palacio de Gobierno, con el primer dirigente de la sección 42 del SNTE (Sindicato Nacional de Trabajadores de la Educación), Arnulfo Acosta Ochoa pidiendo la nivelación de salarios con los maestros federales.4 Fue un gran impulsor de la cultura en México y apoyó y auspició a grandes artistas en su momento como fueron David Alfaro Siqueiros, Octavio Paz, entre otros muchos notables artistas mexicanos.</w:t>
      </w:r>
    </w:p>
    <w:sectPr w:rsidR="003973EC" w:rsidRPr="003973E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3EC"/>
    <w:rsid w:val="002C134C"/>
    <w:rsid w:val="00335201"/>
    <w:rsid w:val="003973EC"/>
    <w:rsid w:val="00BF400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351</Words>
  <Characters>1931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2013-05-18T18:08:00Z</dcterms:created>
  <dcterms:modified xsi:type="dcterms:W3CDTF">2013-05-18T18:19:00Z</dcterms:modified>
</cp:coreProperties>
</file>