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line="276" w:lineRule="auto"/>
        <w:ind w:left="4590" w:firstLine="0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Желтое - удалить или заменить.</w:t>
      </w:r>
    </w:p>
    <w:p w:rsidR="00000000" w:rsidDel="00000000" w:rsidP="00000000" w:rsidRDefault="00000000" w:rsidRPr="00000000" w14:paraId="00000002">
      <w:pPr>
        <w:keepNext w:val="1"/>
        <w:spacing w:line="276" w:lineRule="auto"/>
        <w:ind w:left="459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Совет Республики Национального собрания Республики Беларусь</w:t>
      </w:r>
    </w:p>
    <w:p w:rsidR="00000000" w:rsidDel="00000000" w:rsidP="00000000" w:rsidRDefault="00000000" w:rsidRPr="00000000" w14:paraId="00000003">
      <w:pPr>
        <w:keepNext w:val="1"/>
        <w:spacing w:line="276" w:lineRule="auto"/>
        <w:ind w:left="459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220016, г. Минск, ул. Красноармейская, 9 (Дом Правительства)</w:t>
      </w:r>
    </w:p>
    <w:p w:rsidR="00000000" w:rsidDel="00000000" w:rsidP="00000000" w:rsidRDefault="00000000" w:rsidRPr="00000000" w14:paraId="00000004">
      <w:pPr>
        <w:keepNext w:val="1"/>
        <w:spacing w:line="276" w:lineRule="auto"/>
        <w:ind w:left="4590" w:firstLine="0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Электронная форма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shd w:fill="fff2cc" w:val="clear"/>
            <w:rtl w:val="0"/>
          </w:rPr>
          <w:t xml:space="preserve">http://www.sovrep.gov.by/ru/el_obr/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1"/>
        <w:spacing w:line="276" w:lineRule="auto"/>
        <w:ind w:left="459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Палата представителей Национального собрания Республики Беларусь</w:t>
      </w:r>
    </w:p>
    <w:p w:rsidR="00000000" w:rsidDel="00000000" w:rsidP="00000000" w:rsidRDefault="00000000" w:rsidRPr="00000000" w14:paraId="00000006">
      <w:pPr>
        <w:keepNext w:val="1"/>
        <w:spacing w:line="276" w:lineRule="auto"/>
        <w:ind w:left="459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220010, г. Минск, ул. Советская, 11 (Дом Правительства)</w:t>
      </w:r>
    </w:p>
    <w:p w:rsidR="00000000" w:rsidDel="00000000" w:rsidP="00000000" w:rsidRDefault="00000000" w:rsidRPr="00000000" w14:paraId="00000007">
      <w:pPr>
        <w:keepNext w:val="1"/>
        <w:spacing w:line="276" w:lineRule="auto"/>
        <w:ind w:left="4590" w:firstLine="0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Электронная форма 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shd w:fill="fff2cc" w:val="clear"/>
            <w:rtl w:val="0"/>
          </w:rPr>
          <w:t xml:space="preserve">http://elo.house.gov.by/ru/el_obr_fiz-ru/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1"/>
        <w:spacing w:line="276" w:lineRule="auto"/>
        <w:ind w:left="459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Минский городской совет депутатов</w:t>
      </w:r>
    </w:p>
    <w:p w:rsidR="00000000" w:rsidDel="00000000" w:rsidP="00000000" w:rsidRDefault="00000000" w:rsidRPr="00000000" w14:paraId="00000009">
      <w:pPr>
        <w:keepNext w:val="1"/>
        <w:spacing w:line="276" w:lineRule="auto"/>
        <w:ind w:left="459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220030, г. Минск, пр-т Независимости, 8</w:t>
      </w:r>
    </w:p>
    <w:p w:rsidR="00000000" w:rsidDel="00000000" w:rsidP="00000000" w:rsidRDefault="00000000" w:rsidRPr="00000000" w14:paraId="0000000A">
      <w:pPr>
        <w:keepNext w:val="1"/>
        <w:spacing w:line="276" w:lineRule="auto"/>
        <w:ind w:left="4590" w:firstLine="0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Электронная форма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shd w:fill="fff2cc" w:val="clear"/>
            <w:rtl w:val="0"/>
          </w:rPr>
          <w:t xml:space="preserve">https://minsk.gov.by/ru/feedback/10/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1"/>
        <w:spacing w:line="276" w:lineRule="auto"/>
        <w:ind w:left="459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Прокуратура города Минска</w:t>
      </w:r>
    </w:p>
    <w:p w:rsidR="00000000" w:rsidDel="00000000" w:rsidP="00000000" w:rsidRDefault="00000000" w:rsidRPr="00000000" w14:paraId="0000000C">
      <w:pPr>
        <w:keepNext w:val="1"/>
        <w:spacing w:line="276" w:lineRule="auto"/>
        <w:ind w:left="459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220004 г. Минск, ул. Раковская, 38</w:t>
      </w:r>
    </w:p>
    <w:p w:rsidR="00000000" w:rsidDel="00000000" w:rsidP="00000000" w:rsidRDefault="00000000" w:rsidRPr="00000000" w14:paraId="0000000D">
      <w:pPr>
        <w:keepNext w:val="1"/>
        <w:spacing w:line="276" w:lineRule="auto"/>
        <w:ind w:left="459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Электронная форма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shd w:fill="fff2cc" w:val="clear"/>
            <w:rtl w:val="0"/>
          </w:rPr>
          <w:t xml:space="preserve">http://www.prokuratura.gov.by/ru/appeals/elektronnye-obrashcheniya/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1"/>
        <w:spacing w:line="276" w:lineRule="auto"/>
        <w:ind w:left="459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Министерство внутренних дел Республики Беларусь</w:t>
      </w:r>
    </w:p>
    <w:p w:rsidR="00000000" w:rsidDel="00000000" w:rsidP="00000000" w:rsidRDefault="00000000" w:rsidRPr="00000000" w14:paraId="0000000F">
      <w:pPr>
        <w:keepNext w:val="1"/>
        <w:spacing w:line="276" w:lineRule="auto"/>
        <w:ind w:left="459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220030, г. Минск, ул. Городской Вал, 4</w:t>
      </w:r>
    </w:p>
    <w:p w:rsidR="00000000" w:rsidDel="00000000" w:rsidP="00000000" w:rsidRDefault="00000000" w:rsidRPr="00000000" w14:paraId="00000010">
      <w:pPr>
        <w:keepNext w:val="1"/>
        <w:spacing w:line="276" w:lineRule="auto"/>
        <w:ind w:left="4590" w:firstLine="0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Электронная форма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shd w:fill="fff2cc" w:val="clear"/>
            <w:rtl w:val="0"/>
          </w:rPr>
          <w:t xml:space="preserve">https://mvd.gov.by/ru/electronicAppealLogin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1"/>
        <w:spacing w:line="276" w:lineRule="auto"/>
        <w:ind w:left="459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Министерство здравоохранения Республики Беларусь</w:t>
      </w:r>
    </w:p>
    <w:p w:rsidR="00000000" w:rsidDel="00000000" w:rsidP="00000000" w:rsidRDefault="00000000" w:rsidRPr="00000000" w14:paraId="00000012">
      <w:pPr>
        <w:keepNext w:val="1"/>
        <w:spacing w:line="276" w:lineRule="auto"/>
        <w:ind w:left="459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220048, г. Минск, ул. Мясникова, 39</w:t>
      </w:r>
    </w:p>
    <w:p w:rsidR="00000000" w:rsidDel="00000000" w:rsidP="00000000" w:rsidRDefault="00000000" w:rsidRPr="00000000" w14:paraId="00000013">
      <w:pPr>
        <w:keepNext w:val="1"/>
        <w:spacing w:line="276" w:lineRule="auto"/>
        <w:ind w:left="4590" w:firstLine="0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Электронная форма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shd w:fill="fff2cc" w:val="clear"/>
            <w:rtl w:val="0"/>
          </w:rPr>
          <w:t xml:space="preserve">http://minzdrav.gov.by/ru/ministerstvo/elektronnye-obrashcheniya.php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spacing w:line="276" w:lineRule="auto"/>
        <w:ind w:left="4590" w:right="500" w:firstLine="0"/>
        <w:jc w:val="both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spacing w:line="276" w:lineRule="auto"/>
        <w:ind w:left="459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fff2cc" w:val="clear"/>
          <w:rtl w:val="0"/>
        </w:rPr>
        <w:t xml:space="preserve">Ваше Имя</w:t>
      </w:r>
    </w:p>
    <w:p w:rsidR="00000000" w:rsidDel="00000000" w:rsidP="00000000" w:rsidRDefault="00000000" w:rsidRPr="00000000" w14:paraId="00000016">
      <w:pPr>
        <w:keepNext w:val="1"/>
        <w:spacing w:line="276" w:lineRule="auto"/>
        <w:ind w:left="4590" w:firstLine="0"/>
        <w:jc w:val="both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Ваш адрес</w:t>
      </w:r>
    </w:p>
    <w:p w:rsidR="00000000" w:rsidDel="00000000" w:rsidP="00000000" w:rsidRDefault="00000000" w:rsidRPr="00000000" w14:paraId="00000017">
      <w:pPr>
        <w:keepNext w:val="1"/>
        <w:spacing w:line="276" w:lineRule="auto"/>
        <w:ind w:left="4590" w:firstLine="0"/>
        <w:jc w:val="both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Ваш номер телефона (не обязательно)</w:t>
      </w:r>
    </w:p>
    <w:p w:rsidR="00000000" w:rsidDel="00000000" w:rsidP="00000000" w:rsidRDefault="00000000" w:rsidRPr="00000000" w14:paraId="00000018">
      <w:pPr>
        <w:keepNext w:val="1"/>
        <w:keepLines w:val="1"/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1"/>
        <w:spacing w:after="200" w:lineRule="auto"/>
        <w:ind w:right="-84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Обращение</w:t>
      </w:r>
    </w:p>
    <w:p w:rsidR="00000000" w:rsidDel="00000000" w:rsidP="00000000" w:rsidRDefault="00000000" w:rsidRPr="00000000" w14:paraId="0000001A">
      <w:pPr>
        <w:keepNext w:val="1"/>
        <w:keepLines w:val="1"/>
        <w:spacing w:after="200" w:before="240" w:lineRule="auto"/>
        <w:ind w:right="-840"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выражаю глубокую обеспокоенность и тревогу в связи со сведениями в интервью Борисова Игоря и в статье о Николае Козлове, которые отбыли арест в Центре изоляции правонарушений ГУВД Мингорисполкома. Интервью главы Белорусской социал-демократической партии размещено в сети интернет (ссылка: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https://nn.by/?c=ar&amp;i=270971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а статья о главе Объединенной гражданской партии размещена на сайте партии (ссылка: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https://ucpb.info/4306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У меня нет оснований не верить прочтенной информации, потому что сведения о вопиющем содержании административно задержанных наших сограждан активно обсуждаются в обществе.</w:t>
      </w:r>
    </w:p>
    <w:p w:rsidR="00000000" w:rsidDel="00000000" w:rsidP="00000000" w:rsidRDefault="00000000" w:rsidRPr="00000000" w14:paraId="0000001B">
      <w:pPr>
        <w:keepNext w:val="1"/>
        <w:keepLines w:val="0"/>
        <w:spacing w:after="200" w:before="240" w:lineRule="auto"/>
        <w:ind w:right="-840"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вышеназванных интервью и статье содержатся сведения о том, что в камерах ЦИП ГУВД превышается предусмотренное размерами камер количество человек, людям не выдаются спальные принадлежности, а кроме того сотрудники ЦИП умышленно, в чрезмерных количествах применяют хлорированный раствор, выливая его на пол камер. Несомненно, что пары хлорки наносят ущерб самочувствию и здоровью содержащихся в камерах людей, особенно при поражении бронхов и легких вирусом COVID-19. «Если хлорку вдохнуть внутрь, т. е. она не остается на уровне лор-органов, а уйдет в трахею, бронхи, легкие, то это может спровоцировать бронхоспазм (внезапное сужение просвета бронхиальных ходов — прим. АиФ.ru), удушье, воспаление бронхолегочной системы. Человеку станет плохо, он может начать задыхаться», — предупреждает врач-отоларинголог Владимир Зайцев читателей интернет СМИ (ссылка: https://aif.ru/health/coronavirus/pochemu_opasno_postoyanno_vse_myt_s_hlorkoy).</w:t>
      </w:r>
    </w:p>
    <w:p w:rsidR="00000000" w:rsidDel="00000000" w:rsidP="00000000" w:rsidRDefault="00000000" w:rsidRPr="00000000" w14:paraId="0000001C">
      <w:pPr>
        <w:keepNext w:val="1"/>
        <w:keepLines w:val="0"/>
        <w:spacing w:after="200" w:before="240" w:lineRule="auto"/>
        <w:ind w:right="-840"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Кроме того, в интервью указывается на тот факт, что в карцере также необоснованно содержатся несколько человек, к которым применяют те же меры воздействия. Такие действия сотрудников ЦИП можно охарактеризовать как применение над нашими согражданами пыток химическим воздействием хлорированного раствора высокой концентрации в замкнутой пространстве малой площади.</w:t>
      </w:r>
    </w:p>
    <w:p w:rsidR="00000000" w:rsidDel="00000000" w:rsidP="00000000" w:rsidRDefault="00000000" w:rsidRPr="00000000" w14:paraId="0000001D">
      <w:pPr>
        <w:keepNext w:val="1"/>
        <w:keepLines w:val="0"/>
        <w:spacing w:after="200" w:before="240" w:lineRule="auto"/>
        <w:ind w:right="-840"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Изложенные факты можно рассматривать как умышленное и грубое нарушение условий содержания осужденных граждан, а также противозаконное ущемление их прав, предусмотренных законодательством Республики Беларусь, а равно и базовых прав человека, закрепленных Конституцией Республики Беларусь.</w:t>
      </w:r>
    </w:p>
    <w:p w:rsidR="00000000" w:rsidDel="00000000" w:rsidP="00000000" w:rsidRDefault="00000000" w:rsidRPr="00000000" w14:paraId="0000001E">
      <w:pPr>
        <w:keepNext w:val="1"/>
        <w:keepLines w:val="0"/>
        <w:spacing w:after="200" w:before="240" w:lineRule="auto"/>
        <w:ind w:right="-840"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со ст. 1.2 п.1 Кодекса Республики Беларусь об административных правонарушениях (далее – Кодекса) «задачами являются защита жизни, здоровья, прав, свобод и законных интересов физических лиц, интересов общества и государства, прав и законных интересов юридических лиц (далее, если не установлено иное, – охраняемые интересы), а также предупреждение административных правонарушений».</w:t>
      </w:r>
    </w:p>
    <w:p w:rsidR="00000000" w:rsidDel="00000000" w:rsidP="00000000" w:rsidRDefault="00000000" w:rsidRPr="00000000" w14:paraId="0000001F">
      <w:pPr>
        <w:keepNext w:val="1"/>
        <w:keepLines w:val="0"/>
        <w:spacing w:after="200" w:before="240" w:lineRule="auto"/>
        <w:ind w:right="-840"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пп. 1 и 2 ст. 1.5 Кодекса изложены принципы гуманизма, которые гласят, что наложение административного взыскания на физическое лицо не имеет своими целями унижение его человеческого достоинства, причинение ему физических или нравственных страданий. Административные взыскания, а также профилактические меры воздействия, применяемые в отношении несовершеннолетних, не должны причинять вред их здоровью и интеллектуальному развитию.</w:t>
      </w:r>
    </w:p>
    <w:p w:rsidR="00000000" w:rsidDel="00000000" w:rsidP="00000000" w:rsidRDefault="00000000" w:rsidRPr="00000000" w14:paraId="00000020">
      <w:pPr>
        <w:keepNext w:val="1"/>
        <w:keepLines w:val="0"/>
        <w:spacing w:after="200" w:before="240" w:lineRule="auto"/>
        <w:ind w:right="-840"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Согласно п. 1 ст. 1.2 Процессуально-исполнительного кодекса Республики Беларусь (далее – ПИКоАП) «задачами ПИКоАП являются обеспечение защиты жизни, здоровья, прав, свобод и законных интересов физических лиц, интересов общества и государства, прав и законных интересов юридических лиц (далее, если не установлено иное, – охраняемые интересы). П.2 ст.1.2. говорит, что ПИКоАП призван способствовать обеспечению справедливости, повышению правосознания и правовой культуры физических лиц, их воспитанию в духе соблюдения настоящего Кодекса и иных актов законодательства, международных договоров Республики Беларусь и иных международно-правовых актов, содержащих обязательства Республики Беларусь, уважению национальных традиций, социальных и культурных ценностей белорусского народа, прав и свобод других лиц.</w:t>
      </w:r>
    </w:p>
    <w:p w:rsidR="00000000" w:rsidDel="00000000" w:rsidP="00000000" w:rsidRDefault="00000000" w:rsidRPr="00000000" w14:paraId="00000021">
      <w:pPr>
        <w:keepNext w:val="1"/>
        <w:keepLines w:val="0"/>
        <w:spacing w:after="200" w:before="240" w:lineRule="auto"/>
        <w:ind w:right="-840"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пп. 3 и 4 ст. 2.5 ПИКоАП «никто из участвующих в административном процессе физических лиц не должен подвергаться насилию, другому жестокому или унижающему человеческое достоинство обращению… Содержание административно арестованного или административно задержанного должно осуществляться в условиях, исключающих угрозу для их жизни и здоровья».</w:t>
      </w:r>
    </w:p>
    <w:p w:rsidR="00000000" w:rsidDel="00000000" w:rsidP="00000000" w:rsidRDefault="00000000" w:rsidRPr="00000000" w14:paraId="00000022">
      <w:pPr>
        <w:keepNext w:val="1"/>
        <w:keepLines w:val="0"/>
        <w:spacing w:after="200" w:before="240" w:lineRule="auto"/>
        <w:ind w:right="-840"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ст. 20.5 ПИКоАП административно арестованные среди прочего имеют право на вежливое обращение со стороны сотрудников места отбывания административного ареста, обращаться с предложениями, заявлениями и жалобами в администрацию места отбывания административного ареста, суд, прокуратуру, другие государственные органы, органы местного управления и самоуправления, общественные объединения по защите прав и свобод человека, право на охрану здоровья и медицинскую помощь.</w:t>
      </w:r>
    </w:p>
    <w:p w:rsidR="00000000" w:rsidDel="00000000" w:rsidP="00000000" w:rsidRDefault="00000000" w:rsidRPr="00000000" w14:paraId="00000023">
      <w:pPr>
        <w:keepNext w:val="1"/>
        <w:keepLines w:val="0"/>
        <w:spacing w:after="200" w:before="240" w:lineRule="auto"/>
        <w:ind w:right="-840"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пп. 2 - 4 ст. 20.12 ПИКоАП содержание административно арестованных в карцере одиночное. В карцере и одиночной камере административно арестованные обеспечиваются индивидуальным спальным местом и постельными принадлежностями только на время сна в установленные часы. В период содержания в карцере или одиночной камере административно арестованным запрещается иметь при себе письменные принадлежности, литературу, газеты и журналы, просматривать телепередачи, прослушивать радиопередачи. Административно арестованные, содержащиеся в карцере или одиночной камере, пользуются ежедневной прогулкой продолжительностью один час.</w:t>
      </w:r>
    </w:p>
    <w:p w:rsidR="00000000" w:rsidDel="00000000" w:rsidP="00000000" w:rsidRDefault="00000000" w:rsidRPr="00000000" w14:paraId="00000024">
      <w:pPr>
        <w:keepNext w:val="1"/>
        <w:keepLines w:val="0"/>
        <w:spacing w:after="200" w:before="240" w:lineRule="auto"/>
        <w:ind w:right="-840" w:firstLine="54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Ограничения, не установленные настоящей статьей, в отношении административно арестованных, содержащихся в карцере или одиночной камере,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не допускаются.</w:t>
      </w:r>
    </w:p>
    <w:p w:rsidR="00000000" w:rsidDel="00000000" w:rsidP="00000000" w:rsidRDefault="00000000" w:rsidRPr="00000000" w14:paraId="00000025">
      <w:pPr>
        <w:keepNext w:val="1"/>
        <w:keepLines w:val="0"/>
        <w:spacing w:after="200" w:before="240" w:lineRule="auto"/>
        <w:ind w:right="-840"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ст. 2.2. ПИКоАП орган, ведущий административный процесс, при ведении административного процесса обязан соблюдать требования ПИКоАП. Нарушение положений ПИКоАП при ведении административного процесса влечет установленную законом ответственность и признание решений, принятых по делу об административном правонарушении, не имеющими юридической силы.</w:t>
      </w:r>
    </w:p>
    <w:p w:rsidR="00000000" w:rsidDel="00000000" w:rsidP="00000000" w:rsidRDefault="00000000" w:rsidRPr="00000000" w14:paraId="00000026">
      <w:pPr>
        <w:keepNext w:val="1"/>
        <w:keepLines w:val="0"/>
        <w:spacing w:after="200" w:before="240" w:lineRule="auto"/>
        <w:ind w:right="-840"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со статьей 4 Закона Республики Беларусь от 08.05.2007 № 220-З «О прокуратуре Республики Беларусь» задачами прокуратуры являются обеспечение верховенства права, законности и правопорядка, защита прав и законных интересов граждан.</w:t>
      </w:r>
    </w:p>
    <w:p w:rsidR="00000000" w:rsidDel="00000000" w:rsidP="00000000" w:rsidRDefault="00000000" w:rsidRPr="00000000" w14:paraId="00000027">
      <w:pPr>
        <w:keepNext w:val="1"/>
        <w:keepLines w:val="1"/>
        <w:spacing w:after="200" w:befor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основании вышеизложенного,</w:t>
      </w:r>
    </w:p>
    <w:p w:rsidR="00000000" w:rsidDel="00000000" w:rsidP="00000000" w:rsidRDefault="00000000" w:rsidRPr="00000000" w14:paraId="00000028">
      <w:pPr>
        <w:keepNext w:val="1"/>
        <w:keepLines w:val="1"/>
        <w:spacing w:after="200" w:before="240" w:lineRule="auto"/>
        <w:ind w:firstLine="54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ПРОШУ:</w:t>
      </w:r>
    </w:p>
    <w:p w:rsidR="00000000" w:rsidDel="00000000" w:rsidP="00000000" w:rsidRDefault="00000000" w:rsidRPr="00000000" w14:paraId="00000029">
      <w:pPr>
        <w:keepNext w:val="1"/>
        <w:keepLines w:val="1"/>
        <w:numPr>
          <w:ilvl w:val="0"/>
          <w:numId w:val="1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Прокуратуру города Минска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провести </w:t>
        <w:tab/>
        <w:t xml:space="preserve">полную, объективную и всестороннюю проверку по фактам, изложенным в настоящем обращении и размещенной по ссылке статье, дать правовую оценку описанным действиям сотрудников правоохранительных органов и призвать </w:t>
        <w:tab/>
        <w:t xml:space="preserve">их к ответственности за действия, наносящие вред здоровью своих сограждан.</w:t>
        <w:br w:type="textWrapping"/>
        <w:t xml:space="preserve"> </w:t>
        <w:tab/>
      </w:r>
    </w:p>
    <w:p w:rsidR="00000000" w:rsidDel="00000000" w:rsidP="00000000" w:rsidRDefault="00000000" w:rsidRPr="00000000" w14:paraId="0000002A">
      <w:pPr>
        <w:keepNext w:val="1"/>
        <w:keepLines w:val="1"/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Депутатов Совета Республики и Палаты представителей Национального собрания Республики Беларусь и Минского городского совета депутатов,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представителей своих избирателей в государственных органах Республики Беларусь, инициировать депутатский запрос, предусмотренный Законами Республики Беларусь «О статусе депутата Палаты представителей, члена Совета Республики Национального собрания Республики Беларусь» и «О статусе депутата местного Совета депутатов» в соответствующие органы (Прокуратуру, ГУВД Мингорисполкома) о предоставлении сведений по фактам, изложенным в данном обращении и вышеуказанной статье (ссылка: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https://nn.by/?c=ar&amp;i=270971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  <w:br w:type="textWrapping"/>
        <w:t xml:space="preserve"> </w:t>
        <w:tab/>
      </w:r>
    </w:p>
    <w:p w:rsidR="00000000" w:rsidDel="00000000" w:rsidP="00000000" w:rsidRDefault="00000000" w:rsidRPr="00000000" w14:paraId="0000002B">
      <w:pPr>
        <w:keepNext w:val="1"/>
        <w:keepLines w:val="1"/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Министерству внутренних дел Республики Беларусь,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органу, обеспечивающему охрану здоровья граждан, ожидающих суда или отбывающих административный арест, провести проверку изложенных обстоятельств, наказать виновных и остановить подобные </w:t>
        <w:tab/>
        <w:t xml:space="preserve">беззакония и пытки над гражданами Республики Беларусь.</w:t>
        <w:br w:type="textWrapping"/>
        <w:t xml:space="preserve"> </w:t>
        <w:tab/>
      </w:r>
    </w:p>
    <w:p w:rsidR="00000000" w:rsidDel="00000000" w:rsidP="00000000" w:rsidRDefault="00000000" w:rsidRPr="00000000" w14:paraId="0000002C">
      <w:pPr>
        <w:keepNext w:val="1"/>
        <w:keepLines w:val="1"/>
        <w:numPr>
          <w:ilvl w:val="0"/>
          <w:numId w:val="1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Министерство здравоохранения Республики Беларуси,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органы обеспечивающий охрану здоровья </w:t>
        <w:tab/>
        <w:t xml:space="preserve">граждан Республики Беларусь, дать оценку описанным действиям и обратить </w:t>
        <w:tab/>
        <w:t xml:space="preserve">внимание органов, исполняющих административные взыскания в виде административного ареста в отношении физических лиц, на недопущение применения мер, влекущих за собой ущерб здоровью граждан. </w:t>
        <w:tab/>
        <w:br w:type="textWrapping"/>
      </w:r>
    </w:p>
    <w:p w:rsidR="00000000" w:rsidDel="00000000" w:rsidP="00000000" w:rsidRDefault="00000000" w:rsidRPr="00000000" w14:paraId="0000002D">
      <w:pPr>
        <w:keepNext w:val="1"/>
        <w:keepLines w:val="1"/>
        <w:spacing w:after="200" w:before="240" w:lineRule="auto"/>
        <w:ind w:left="0" w:firstLine="54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Настоящее обращение я направляю каждому вышеуказанному адресату и жду ответов о принятых мер по устранению изложенных вопиющих фактов для защиты здоровья наших сограждан.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1"/>
        <w:keepLines w:val="1"/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mvd.gov.by/ru/electronicAppealLogin" TargetMode="External"/><Relationship Id="rId10" Type="http://schemas.openxmlformats.org/officeDocument/2006/relationships/hyperlink" Target="http://www.prokuratura.gov.by/ru/appeals/elektronnye-obrashcheniya/" TargetMode="External"/><Relationship Id="rId13" Type="http://schemas.openxmlformats.org/officeDocument/2006/relationships/hyperlink" Target="https://nn.by/?c=ar&amp;i=270971" TargetMode="External"/><Relationship Id="rId12" Type="http://schemas.openxmlformats.org/officeDocument/2006/relationships/hyperlink" Target="http://minzdrav.gov.by/ru/ministerstvo/elektronnye-obrashcheniya.php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insk.gov.by/ru/feedback/10/" TargetMode="External"/><Relationship Id="rId15" Type="http://schemas.openxmlformats.org/officeDocument/2006/relationships/hyperlink" Target="https://nn.by/?c=ar&amp;i=270971" TargetMode="External"/><Relationship Id="rId14" Type="http://schemas.openxmlformats.org/officeDocument/2006/relationships/hyperlink" Target="https://ucpb.info/4306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sovrep.gov.by/ru/el_obr/" TargetMode="External"/><Relationship Id="rId8" Type="http://schemas.openxmlformats.org/officeDocument/2006/relationships/hyperlink" Target="http://elo.house.gov.by/ru/el_obr_fiz-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SqWqsCL26Wg3YkUeceHpYNZblw==">AMUW2mV4jx++cyJau6zhS9EIu7qbHVBq+b8/l9tiYn9xyUj1OUZMFgwaWVIjOJS/ARZy1z2/AYIERJYL/5sLok2mxeGdecu0sfw2juBjWJgXGzEGXUussWQ=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