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РАД-258000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28 -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ИП Маляр Елена Викторовна в номинальной сумме 838 040,25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