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«РИВЕР ТАУЭР»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20 сентября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126404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26.07.2021 г. 11:00:00 - 19.09.2021 г. 11:00:00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РАД-263933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«СМУ Триумф» (ИНН 7743825614) в размере 348 252 843,00 руб. согласно определению Арбитражного суда города Москвы от 18.02.2019 по делу №А40-149868/2016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РАД-263935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«ГОРН» (ИНН 7714922204) в размере 179 607 713,00 руб. согласно определению Арбитражного суда города Москвы от 22.04.2019 по делу №А40-149868/2016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4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РАД-263936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Права требования к ООО «Мультисервис» (ИНН 7733693990) в размере 129 570 255,35 руб. согласно определениям Арбитражного суда города Москвы от 20.12.2018 по делу №А40-149868/2016, от 26.06.2019 по делу №А40-149865/2016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