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Овчинников Андрей Валентинович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Закрытое акционерное общество "Племенной завод "Разуменский"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РАД-264866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26 августа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126811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27.08.2021 г. 10:00:00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Овчинников Андрей Валентинович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2 -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В состав лота №2 входит 1 позиция  предмета залога (ПАО МИнБанк) начальной стоимостью  9 862 200 руб. ( нежилое помещение, арендатор ООО УК "Фермер Торг" срок аренды 15.12.2021), 2 позиции не заложенного имущества начальной стоимостью в сумме 19 728 руб., в том числе: 1. Помещение Нежилое, площадью 334,1 кв.м, кадастровый номер 31:16:0124024:8530, номер государственной регистрации 31-01/00-3/2003-2524 расположенное по адресу по адресу Белгородская область, г. Белгород, ул. Губкина, д. 55, подвал, 1 уровень: 1, 2, 3, 4, 5, 6, 7, 8, 9; 1 этаж, 1 уровень: 1, 2, 3, 4, 5, 6, 7, 8, 9, 10, 11, 12, 13, 14. 2. Электроподъемник ( маг-24) 41005338. 3. Кондиционер навесной 7 кВт 24 маг 41005319.,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