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17D2" w:rsidP="00386BEE">
      <w:pPr>
        <w:pStyle w:val="a3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i/>
          <w:iCs/>
          <w:sz w:val="28"/>
          <w:szCs w:val="28"/>
        </w:rPr>
        <w:t>48130-ОТПП/1</w:t>
      </w:r>
    </w:p>
    <w:p w:rsidR="00000000" w:rsidRDefault="001B17D2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РЕЗУЛЬТАТАХ ОТКРЫТЫХ ТОРГОВ ПОСРЕДСТВОМ ПУБЛИЧНОГО ПРЕДЛОЖЕНИЯ В ФОРМЕ ОТКРЫТЫХ ТОРГОВ ПО ПРОДАЖЕ ИМУЩЕСТВА </w:t>
      </w:r>
      <w:r>
        <w:rPr>
          <w:sz w:val="28"/>
          <w:szCs w:val="28"/>
        </w:rPr>
        <w:br/>
      </w:r>
      <w:r>
        <w:rPr>
          <w:b/>
          <w:bCs/>
          <w:i/>
          <w:iCs/>
          <w:sz w:val="28"/>
          <w:szCs w:val="28"/>
        </w:rPr>
        <w:t>Федоров Юрий Александрович</w:t>
      </w:r>
    </w:p>
    <w:p w:rsidR="00000000" w:rsidRDefault="001B17D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Лот № </w:t>
      </w:r>
      <w:r>
        <w:rPr>
          <w:b/>
          <w:bCs/>
          <w:i/>
          <w:iCs/>
          <w:sz w:val="28"/>
          <w:szCs w:val="28"/>
        </w:rPr>
        <w:t>1</w:t>
      </w:r>
    </w:p>
    <w:p w:rsidR="00000000" w:rsidRDefault="001B17D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Дата подписания протокола:</w:t>
      </w:r>
      <w:r>
        <w:rPr>
          <w:b/>
          <w:bCs/>
          <w:i/>
          <w:iCs/>
          <w:sz w:val="28"/>
          <w:szCs w:val="28"/>
        </w:rPr>
        <w:t>"28" апреля 2020</w:t>
      </w:r>
      <w:r>
        <w:rPr>
          <w:sz w:val="28"/>
          <w:szCs w:val="28"/>
        </w:rPr>
        <w:t>г</w:t>
      </w:r>
    </w:p>
    <w:p w:rsidR="00000000" w:rsidRDefault="001B17D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Настоящий протокол подписан в подтверждение следующего:</w:t>
      </w:r>
    </w:p>
    <w:p w:rsidR="00000000" w:rsidRDefault="001B17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извещением, опубликованным в газете </w:t>
      </w:r>
      <w:r>
        <w:rPr>
          <w:b/>
          <w:bCs/>
          <w:i/>
          <w:iCs/>
          <w:sz w:val="28"/>
          <w:szCs w:val="28"/>
        </w:rPr>
        <w:t>«Коммерсантъ»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г.</w:t>
      </w:r>
      <w:r>
        <w:rPr>
          <w:sz w:val="28"/>
          <w:szCs w:val="28"/>
        </w:rPr>
        <w:t xml:space="preserve"> и газете </w:t>
      </w:r>
      <w:r>
        <w:rPr>
          <w:b/>
          <w:bCs/>
          <w:i/>
          <w:iCs/>
          <w:sz w:val="28"/>
          <w:szCs w:val="28"/>
        </w:rPr>
        <w:t>Тверские ведомости</w:t>
      </w:r>
      <w:r>
        <w:rPr>
          <w:sz w:val="28"/>
          <w:szCs w:val="28"/>
        </w:rPr>
        <w:t xml:space="preserve"> от </w:t>
      </w:r>
      <w:r>
        <w:rPr>
          <w:b/>
          <w:bCs/>
          <w:i/>
          <w:iCs/>
          <w:sz w:val="28"/>
          <w:szCs w:val="28"/>
        </w:rPr>
        <w:t>"29" января 2020 г.</w:t>
      </w:r>
      <w:r>
        <w:rPr>
          <w:sz w:val="28"/>
          <w:szCs w:val="28"/>
        </w:rPr>
        <w:t xml:space="preserve"> были объявлены торги на следующих условиях:</w:t>
      </w:r>
    </w:p>
    <w:p w:rsidR="00000000" w:rsidRDefault="001B17D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Организатор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Дронов Олег </w:t>
      </w:r>
      <w:r>
        <w:rPr>
          <w:b/>
          <w:bCs/>
          <w:i/>
          <w:iCs/>
          <w:sz w:val="28"/>
          <w:szCs w:val="28"/>
        </w:rPr>
        <w:t>Владимирович</w:t>
      </w:r>
    </w:p>
    <w:p w:rsidR="00000000" w:rsidRDefault="001B17D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Собственник продаваемых вещей (предмета торгов):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Федоров Юрий Александрович</w:t>
      </w:r>
    </w:p>
    <w:p w:rsidR="00000000" w:rsidRDefault="001B17D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Наименование арбитражного суда, рассматривающего дело о несостоятельности (банкротстве):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Арбитражный суд Тверской области </w:t>
      </w:r>
    </w:p>
    <w:p w:rsidR="00000000" w:rsidRDefault="001B17D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№ дела о банкротстве: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А66-648/2017</w:t>
      </w:r>
    </w:p>
    <w:p w:rsidR="00000000" w:rsidRDefault="001B17D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Арбитражн</w:t>
      </w:r>
      <w:r>
        <w:rPr>
          <w:sz w:val="28"/>
          <w:szCs w:val="28"/>
          <w:u w:val="single"/>
        </w:rPr>
        <w:t>ый управляющий должника: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Дронов Олег Владимирович</w:t>
      </w:r>
    </w:p>
    <w:p w:rsidR="00000000" w:rsidRDefault="001B17D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открытые торги</w:t>
      </w:r>
    </w:p>
    <w:p w:rsidR="00000000" w:rsidRDefault="001B17D2">
      <w:pPr>
        <w:pStyle w:val="a3"/>
        <w:rPr>
          <w:sz w:val="28"/>
          <w:szCs w:val="28"/>
        </w:rPr>
      </w:pPr>
      <w:r>
        <w:rPr>
          <w:sz w:val="28"/>
          <w:szCs w:val="28"/>
          <w:u w:val="single"/>
        </w:rPr>
        <w:t>Форма подачи предложений о цене: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посредством публичного предложения</w:t>
      </w:r>
    </w:p>
    <w:p w:rsidR="00000000" w:rsidRDefault="001B17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критерии определения победителя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Победителем торгов признается участник, который оплатил зад</w:t>
      </w:r>
      <w:r>
        <w:rPr>
          <w:b/>
          <w:bCs/>
          <w:i/>
          <w:iCs/>
          <w:sz w:val="28"/>
          <w:szCs w:val="28"/>
        </w:rPr>
        <w:t>аток и при отсутствии предложений других участников представил в определенный период заявку на участие в торгах с предложением о цене, не ниже цены продажи, установленной для определенного периода проведения торгов.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если при условии оплаты задатк</w:t>
      </w:r>
      <w:r>
        <w:rPr>
          <w:b/>
          <w:bCs/>
          <w:i/>
          <w:iCs/>
          <w:sz w:val="28"/>
          <w:szCs w:val="28"/>
        </w:rPr>
        <w:t>ов несколько участников представили в определенный период заявки, содержащие различные предложения о цене, но не ниже цены продажи, установленной для определенного периода, победителем торгов признается участник, предложивший максимальную цену. В случае</w:t>
      </w:r>
      <w:proofErr w:type="gramStart"/>
      <w:r>
        <w:rPr>
          <w:b/>
          <w:bCs/>
          <w:i/>
          <w:iCs/>
          <w:sz w:val="28"/>
          <w:szCs w:val="28"/>
        </w:rPr>
        <w:t>,</w:t>
      </w:r>
      <w:proofErr w:type="gramEnd"/>
      <w:r>
        <w:rPr>
          <w:b/>
          <w:bCs/>
          <w:i/>
          <w:iCs/>
          <w:sz w:val="28"/>
          <w:szCs w:val="28"/>
        </w:rPr>
        <w:t xml:space="preserve"> е</w:t>
      </w:r>
      <w:r>
        <w:rPr>
          <w:b/>
          <w:bCs/>
          <w:i/>
          <w:iCs/>
          <w:sz w:val="28"/>
          <w:szCs w:val="28"/>
        </w:rPr>
        <w:t>сли при условии оплаты задатка несколько участников представили в определенный период заявки, содержащие равные предложения о цене имущества, но не ниже цены продажи имущества, установленной для определенного периода, победителем торгов признается участник</w:t>
      </w:r>
      <w:r>
        <w:rPr>
          <w:b/>
          <w:bCs/>
          <w:i/>
          <w:iCs/>
          <w:sz w:val="28"/>
          <w:szCs w:val="28"/>
        </w:rPr>
        <w:t xml:space="preserve">, который первым представил в определенный период заявку на участие в торгах. </w:t>
      </w:r>
      <w:proofErr w:type="gramStart"/>
      <w:r>
        <w:rPr>
          <w:b/>
          <w:bCs/>
          <w:i/>
          <w:iCs/>
          <w:sz w:val="28"/>
          <w:szCs w:val="28"/>
        </w:rPr>
        <w:t>С даты определения</w:t>
      </w:r>
      <w:proofErr w:type="gramEnd"/>
      <w:r>
        <w:rPr>
          <w:b/>
          <w:bCs/>
          <w:i/>
          <w:iCs/>
          <w:sz w:val="28"/>
          <w:szCs w:val="28"/>
        </w:rPr>
        <w:t xml:space="preserve"> победителя торгов прием заявок прекращается.</w:t>
      </w:r>
    </w:p>
    <w:p w:rsidR="00913B48" w:rsidRDefault="00913B48">
      <w:pPr>
        <w:pStyle w:val="a3"/>
        <w:jc w:val="both"/>
        <w:rPr>
          <w:sz w:val="28"/>
          <w:szCs w:val="28"/>
          <w:u w:val="single"/>
        </w:rPr>
      </w:pPr>
    </w:p>
    <w:p w:rsidR="00000000" w:rsidRDefault="001B17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Место подведения итогов торгов: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Подведение итогов торгов состоится на сайте оператора УТП в соответствии с регламе</w:t>
      </w:r>
      <w:r>
        <w:rPr>
          <w:b/>
          <w:bCs/>
          <w:i/>
          <w:iCs/>
          <w:sz w:val="28"/>
          <w:szCs w:val="28"/>
        </w:rPr>
        <w:t xml:space="preserve">нтом работы УТП. </w:t>
      </w:r>
    </w:p>
    <w:p w:rsidR="00000000" w:rsidRDefault="001B17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 лоту №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</w:p>
    <w:p w:rsidR="00000000" w:rsidRDefault="001B17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Предмет торгов:</w:t>
      </w:r>
      <w:r>
        <w:rPr>
          <w:sz w:val="28"/>
          <w:szCs w:val="28"/>
        </w:rPr>
        <w:t xml:space="preserve"> </w:t>
      </w:r>
      <w:proofErr w:type="gramStart"/>
      <w:r>
        <w:rPr>
          <w:b/>
          <w:bCs/>
          <w:i/>
          <w:iCs/>
          <w:sz w:val="28"/>
          <w:szCs w:val="28"/>
        </w:rPr>
        <w:t>Права требования Федорова Юрия Александровича денежных средств с индивидуального предпринимателя Соловьевой Марины Валентиновны (ОГРНИП 312695232100052, ИНН 692402664714) в размере 1 896 297,18 руб. на основани</w:t>
      </w:r>
      <w:r>
        <w:rPr>
          <w:b/>
          <w:bCs/>
          <w:i/>
          <w:iCs/>
          <w:sz w:val="28"/>
          <w:szCs w:val="28"/>
        </w:rPr>
        <w:t xml:space="preserve">и решения Арбитражного суда Тверской области по делу № А66-9749/2015 от 22 декабря 2015 года и определения Арбитражного суда Тверской области по делу № А66-9749/2015 от 20 октября 2016 года. </w:t>
      </w:r>
      <w:proofErr w:type="gramEnd"/>
    </w:p>
    <w:p w:rsidR="00000000" w:rsidRDefault="001B17D2">
      <w:pPr>
        <w:pStyle w:val="a3"/>
        <w:jc w:val="both"/>
        <w:rPr>
          <w:sz w:val="28"/>
          <w:szCs w:val="28"/>
        </w:rPr>
      </w:pPr>
      <w:proofErr w:type="gramStart"/>
      <w:r>
        <w:rPr>
          <w:b/>
          <w:bCs/>
          <w:i/>
          <w:iCs/>
          <w:sz w:val="28"/>
          <w:szCs w:val="28"/>
        </w:rPr>
        <w:t>Права требования Федорова Юрия Александровича денежных средств с</w:t>
      </w:r>
      <w:r>
        <w:rPr>
          <w:b/>
          <w:bCs/>
          <w:i/>
          <w:iCs/>
          <w:sz w:val="28"/>
          <w:szCs w:val="28"/>
        </w:rPr>
        <w:t xml:space="preserve"> индивидуального предпринимателя Соловьевой Марины Валентиновны (ОГРНИП 312695232100052, ИНН 692402664714) в размере 1 896 297,18 руб. на основании решения Арбитражного суда Тверской области по делу № А66-9749/2015 от 22 декабря 2015 года и определения Арб</w:t>
      </w:r>
      <w:r>
        <w:rPr>
          <w:b/>
          <w:bCs/>
          <w:i/>
          <w:iCs/>
          <w:sz w:val="28"/>
          <w:szCs w:val="28"/>
        </w:rPr>
        <w:t xml:space="preserve">итражного суда Тверской области по делу № А66-9749/2015 от 20 октября 2016 года. </w:t>
      </w:r>
      <w:proofErr w:type="gramEnd"/>
    </w:p>
    <w:p w:rsidR="00000000" w:rsidRDefault="001B17D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Начальная цена лота </w:t>
      </w:r>
      <w:r>
        <w:rPr>
          <w:b/>
          <w:bCs/>
          <w:i/>
          <w:iCs/>
          <w:sz w:val="28"/>
          <w:szCs w:val="28"/>
        </w:rPr>
        <w:t>759 000</w:t>
      </w:r>
      <w:r>
        <w:rPr>
          <w:sz w:val="28"/>
          <w:szCs w:val="28"/>
        </w:rPr>
        <w:t xml:space="preserve"> рублей (НДС не облагается).</w:t>
      </w:r>
    </w:p>
    <w:p w:rsidR="00000000" w:rsidRDefault="001B17D2">
      <w:pPr>
        <w:pStyle w:val="a3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протоколом о допуске к участию в открытых торгах</w:t>
      </w:r>
      <w:proofErr w:type="gramEnd"/>
      <w:r>
        <w:rPr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48130-ОТПП/1</w:t>
      </w:r>
      <w:r>
        <w:rPr>
          <w:sz w:val="28"/>
          <w:szCs w:val="28"/>
        </w:rPr>
        <w:t xml:space="preserve"> от </w:t>
      </w:r>
      <w:r>
        <w:rPr>
          <w:i/>
          <w:iCs/>
          <w:sz w:val="28"/>
          <w:szCs w:val="28"/>
        </w:rPr>
        <w:t>"28" апреля 2020</w:t>
      </w:r>
      <w:r>
        <w:rPr>
          <w:sz w:val="28"/>
          <w:szCs w:val="28"/>
        </w:rPr>
        <w:t xml:space="preserve"> г. участниками торг</w:t>
      </w:r>
      <w:r>
        <w:rPr>
          <w:sz w:val="28"/>
          <w:szCs w:val="28"/>
        </w:rPr>
        <w:t>ов являются следующие лица (далее – Участники торгов):</w:t>
      </w:r>
    </w:p>
    <w:p w:rsidR="00000000" w:rsidRDefault="001B17D2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ИП Горбунов Евгений Николаевич</w:t>
      </w:r>
      <w:r>
        <w:rPr>
          <w:b/>
          <w:bCs/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(620028 г. </w:t>
      </w:r>
      <w:proofErr w:type="spellStart"/>
      <w:r>
        <w:rPr>
          <w:sz w:val="28"/>
          <w:szCs w:val="28"/>
        </w:rPr>
        <w:t>екатеринбург</w:t>
      </w:r>
      <w:proofErr w:type="spellEnd"/>
      <w:r>
        <w:rPr>
          <w:sz w:val="28"/>
          <w:szCs w:val="28"/>
        </w:rPr>
        <w:t>, ул. Фролова, 19/1-177; ИНН:665813059501 ОГРН:310665823500024</w:t>
      </w:r>
      <w:proofErr w:type="gramStart"/>
      <w:r>
        <w:rPr>
          <w:sz w:val="28"/>
          <w:szCs w:val="28"/>
        </w:rPr>
        <w:t xml:space="preserve"> )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Заявка принята: "26" апреля 2020 г., время: 20:27:23.848;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8"/>
        <w:gridCol w:w="2022"/>
        <w:gridCol w:w="3149"/>
      </w:tblGrid>
      <w:tr w:rsidR="00000000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B17D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Время подачи заявки на участие в торгах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B17D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Цена предложения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B17D2">
            <w:pPr>
              <w:jc w:val="center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Участник</w:t>
            </w:r>
          </w:p>
        </w:tc>
      </w:tr>
      <w:tr w:rsidR="0000000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B17D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"26" апреля 2020 20:27:23.848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B17D2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102000.00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000000" w:rsidRDefault="001B17D2">
            <w:pPr>
              <w:pStyle w:val="a3"/>
            </w:pPr>
            <w:r>
              <w:t>ИП Горбунов Евгений Николаевич</w:t>
            </w:r>
          </w:p>
        </w:tc>
      </w:tr>
    </w:tbl>
    <w:p w:rsidR="00000000" w:rsidRDefault="001B17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Победителем торгов по продаже имущества должника посредством публичного предложения признается участник торгов </w:t>
      </w:r>
      <w:r>
        <w:rPr>
          <w:b/>
          <w:bCs/>
          <w:i/>
          <w:iCs/>
          <w:sz w:val="28"/>
          <w:szCs w:val="28"/>
        </w:rPr>
        <w:t>ИП Горбунов Евгений Николаевич</w:t>
      </w:r>
      <w:r>
        <w:rPr>
          <w:sz w:val="28"/>
          <w:szCs w:val="28"/>
        </w:rPr>
        <w:t>, который представил в установленный срок заявку на участие в торгах, содержащую максимальное, по сравнению с други</w:t>
      </w:r>
      <w:r>
        <w:rPr>
          <w:sz w:val="28"/>
          <w:szCs w:val="28"/>
        </w:rPr>
        <w:t xml:space="preserve">ми участниками, предложение о цене имущества должника в размере </w:t>
      </w:r>
      <w:r>
        <w:rPr>
          <w:b/>
          <w:bCs/>
          <w:i/>
          <w:iCs/>
          <w:sz w:val="28"/>
          <w:szCs w:val="28"/>
        </w:rPr>
        <w:t>102 000</w:t>
      </w:r>
      <w:r>
        <w:rPr>
          <w:sz w:val="28"/>
          <w:szCs w:val="28"/>
        </w:rPr>
        <w:t xml:space="preserve"> рублей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которая не ниже начальной цены продажи имущества должника, установленной для определенного периода проведения торгов.</w:t>
      </w:r>
    </w:p>
    <w:p w:rsidR="00000000" w:rsidRDefault="001B17D2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ИП Горбунов Евгений Николаевич</w:t>
      </w:r>
      <w:r>
        <w:rPr>
          <w:sz w:val="28"/>
          <w:szCs w:val="28"/>
        </w:rPr>
        <w:t xml:space="preserve"> обязуется в течение 5 дней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 даты получения</w:t>
      </w:r>
      <w:proofErr w:type="gramEnd"/>
      <w:r>
        <w:rPr>
          <w:sz w:val="28"/>
          <w:szCs w:val="28"/>
        </w:rPr>
        <w:t xml:space="preserve"> предложения заключить договор купли-продажи имущества, подписать договор купли-продажи имущества, составляющего Лот №1.</w:t>
      </w:r>
    </w:p>
    <w:p w:rsidR="00913B48" w:rsidRDefault="00913B48">
      <w:pPr>
        <w:pStyle w:val="a3"/>
        <w:jc w:val="both"/>
        <w:rPr>
          <w:sz w:val="28"/>
          <w:szCs w:val="28"/>
          <w:u w:val="single"/>
        </w:rPr>
      </w:pPr>
    </w:p>
    <w:p w:rsidR="00000000" w:rsidRDefault="001B17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Порядок и срок заключения договора купли-продажи: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 xml:space="preserve">В течение 5 (пяти) дней </w:t>
      </w:r>
      <w:proofErr w:type="gramStart"/>
      <w:r>
        <w:rPr>
          <w:b/>
          <w:bCs/>
          <w:i/>
          <w:iCs/>
          <w:sz w:val="28"/>
          <w:szCs w:val="28"/>
        </w:rPr>
        <w:t>с даты подписания</w:t>
      </w:r>
      <w:proofErr w:type="gramEnd"/>
      <w:r>
        <w:rPr>
          <w:b/>
          <w:bCs/>
          <w:i/>
          <w:iCs/>
          <w:sz w:val="28"/>
          <w:szCs w:val="28"/>
        </w:rPr>
        <w:t xml:space="preserve"> протокола о результатах то</w:t>
      </w:r>
      <w:r>
        <w:rPr>
          <w:b/>
          <w:bCs/>
          <w:i/>
          <w:iCs/>
          <w:sz w:val="28"/>
          <w:szCs w:val="28"/>
        </w:rPr>
        <w:t>ргов победителю направляется предложение заключить договор уступки права требования (цессии) с договором. В течение 5 (пяти) дней со дня получения договора победитель торгов должен подписать договор.</w:t>
      </w:r>
    </w:p>
    <w:p w:rsidR="00000000" w:rsidRDefault="001B17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Сроки платежей, реквизиты счетов, на которые вносятся пл</w:t>
      </w:r>
      <w:r>
        <w:rPr>
          <w:sz w:val="28"/>
          <w:szCs w:val="28"/>
          <w:u w:val="single"/>
        </w:rPr>
        <w:t>атежи:</w:t>
      </w:r>
      <w:r>
        <w:rPr>
          <w:sz w:val="28"/>
          <w:szCs w:val="28"/>
        </w:rPr>
        <w:t xml:space="preserve"> </w:t>
      </w:r>
      <w:r>
        <w:rPr>
          <w:b/>
          <w:bCs/>
          <w:i/>
          <w:iCs/>
          <w:sz w:val="28"/>
          <w:szCs w:val="28"/>
        </w:rPr>
        <w:t>Оплата должна быть осуществлена в течение 30 (тридцати) дней со дня подписания договора уступки права требования (цессии) на счет Федорова Юрия Александровича (ИНН 692400110189) № 40817810463001311251 в Тверском отделении № 8607 ПАО Сбербанк г. Твер</w:t>
      </w:r>
      <w:r>
        <w:rPr>
          <w:b/>
          <w:bCs/>
          <w:i/>
          <w:iCs/>
          <w:sz w:val="28"/>
          <w:szCs w:val="28"/>
        </w:rPr>
        <w:t xml:space="preserve">ь, </w:t>
      </w:r>
      <w:proofErr w:type="gramStart"/>
      <w:r>
        <w:rPr>
          <w:b/>
          <w:bCs/>
          <w:i/>
          <w:iCs/>
          <w:sz w:val="28"/>
          <w:szCs w:val="28"/>
        </w:rPr>
        <w:t>к</w:t>
      </w:r>
      <w:proofErr w:type="gramEnd"/>
      <w:r>
        <w:rPr>
          <w:b/>
          <w:bCs/>
          <w:i/>
          <w:iCs/>
          <w:sz w:val="28"/>
          <w:szCs w:val="28"/>
        </w:rPr>
        <w:t>/с 30101810700000000679, БИК 042809679. Внесенный задаток засчитывается в оплату приобретаемого имущества. В случае уклонения победителя торгов (единственного участника торгов) от подписания договора уступки права требования (цессии) и/или оплаты права</w:t>
      </w:r>
      <w:r>
        <w:rPr>
          <w:b/>
          <w:bCs/>
          <w:i/>
          <w:iCs/>
          <w:sz w:val="28"/>
          <w:szCs w:val="28"/>
        </w:rPr>
        <w:t xml:space="preserve"> в предусмотренные сроки внесенный задаток ему не возвращается.</w:t>
      </w:r>
    </w:p>
    <w:p w:rsidR="00913B48" w:rsidRDefault="00913B48">
      <w:pPr>
        <w:pStyle w:val="a3"/>
        <w:jc w:val="both"/>
        <w:rPr>
          <w:sz w:val="28"/>
          <w:szCs w:val="28"/>
        </w:rPr>
      </w:pPr>
    </w:p>
    <w:p w:rsidR="00000000" w:rsidRDefault="001B17D2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торгов</w:t>
      </w:r>
    </w:p>
    <w:p w:rsidR="00000000" w:rsidRDefault="001B17D2">
      <w:pPr>
        <w:pStyle w:val="a3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Дронов Олег Владимирович</w:t>
      </w:r>
    </w:p>
    <w:p w:rsidR="00913B48" w:rsidRDefault="00913B48">
      <w:pPr>
        <w:pStyle w:val="a3"/>
        <w:jc w:val="both"/>
        <w:rPr>
          <w:sz w:val="28"/>
          <w:szCs w:val="28"/>
        </w:rPr>
      </w:pPr>
    </w:p>
    <w:p w:rsidR="001B17D2" w:rsidRDefault="001B17D2">
      <w:pPr>
        <w:pStyle w:val="a3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_______________ Дронов Олег Владимирович</w:t>
      </w:r>
    </w:p>
    <w:sectPr w:rsidR="001B17D2" w:rsidSect="00913B4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FC0F50"/>
    <w:multiLevelType w:val="multilevel"/>
    <w:tmpl w:val="2A2C6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86BEE"/>
    <w:rsid w:val="001B17D2"/>
    <w:rsid w:val="00386BEE"/>
    <w:rsid w:val="0091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</vt:lpstr>
    </vt:vector>
  </TitlesOfParts>
  <Company>SPecialiST RePack</Company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</dc:title>
  <dc:creator>Sony</dc:creator>
  <cp:lastModifiedBy>Sony</cp:lastModifiedBy>
  <cp:revision>3</cp:revision>
  <dcterms:created xsi:type="dcterms:W3CDTF">2020-04-28T17:13:00Z</dcterms:created>
  <dcterms:modified xsi:type="dcterms:W3CDTF">2020-04-28T17:14:00Z</dcterms:modified>
</cp:coreProperties>
</file>